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AA86" w14:textId="63C78C84" w:rsidR="00BB6B6C" w:rsidRPr="004D3A38" w:rsidRDefault="00BB6B6C" w:rsidP="00BB6B6C">
      <w:pPr>
        <w:rPr>
          <w:rFonts w:ascii="Helvetica Neue UltraLight" w:hAnsi="Helvetica Neue UltraLight"/>
          <w:b/>
        </w:rPr>
      </w:pPr>
    </w:p>
    <w:p w14:paraId="445C8A9B" w14:textId="77777777" w:rsidR="00DA3905" w:rsidRPr="004D3A38" w:rsidRDefault="00DA3905" w:rsidP="00BB6B6C">
      <w:pPr>
        <w:rPr>
          <w:rFonts w:ascii="Helvetica Neue UltraLight" w:hAnsi="Helvetica Neue UltraLight"/>
          <w:b/>
        </w:rPr>
      </w:pPr>
    </w:p>
    <w:p w14:paraId="2D3E486E" w14:textId="77777777" w:rsidR="00DA3905" w:rsidRPr="004D3A38" w:rsidRDefault="00DA3905" w:rsidP="00BB6B6C">
      <w:pPr>
        <w:rPr>
          <w:rFonts w:ascii="Helvetica Neue UltraLight" w:hAnsi="Helvetica Neue UltraLight"/>
          <w:b/>
        </w:rPr>
      </w:pPr>
    </w:p>
    <w:p w14:paraId="679E2435" w14:textId="77777777" w:rsidR="00462741" w:rsidRDefault="00462741" w:rsidP="00462741">
      <w:pPr>
        <w:rPr>
          <w:rFonts w:ascii="Helvetica Neue UltraLight" w:hAnsi="Helvetica Neue UltraLight"/>
          <w:b/>
        </w:rPr>
      </w:pPr>
    </w:p>
    <w:p w14:paraId="496D81EC" w14:textId="1FB3AF63" w:rsidR="00BB6B6C" w:rsidRPr="00462741" w:rsidRDefault="00BB6B6C" w:rsidP="00462741">
      <w:pPr>
        <w:rPr>
          <w:rFonts w:ascii="Helvetica Neue UltraLight" w:hAnsi="Helvetica Neue UltraLight"/>
          <w:b/>
          <w:sz w:val="20"/>
        </w:rPr>
      </w:pPr>
      <w:r w:rsidRPr="004D3A38">
        <w:rPr>
          <w:rFonts w:ascii="Helvetica Neue UltraLight" w:hAnsi="Helvetica Neue UltraLight"/>
          <w:b/>
        </w:rPr>
        <w:t>PRESS</w:t>
      </w:r>
      <w:r w:rsidR="004A6B5B" w:rsidRPr="004D3A38">
        <w:rPr>
          <w:rFonts w:ascii="Helvetica Neue UltraLight" w:hAnsi="Helvetica Neue UltraLight"/>
          <w:b/>
        </w:rPr>
        <w:t>MEDDELANDE</w:t>
      </w:r>
      <w:r w:rsidR="003D6E18" w:rsidRPr="004D3A38">
        <w:rPr>
          <w:rFonts w:ascii="Helvetica Neue UltraLight" w:hAnsi="Helvetica Neue UltraLight"/>
          <w:b/>
          <w:sz w:val="20"/>
        </w:rPr>
        <w:tab/>
      </w:r>
      <w:r w:rsidR="003D6E18" w:rsidRPr="004A3A28">
        <w:rPr>
          <w:rFonts w:ascii="Helvetica Neue UltraLight" w:hAnsi="Helvetica Neue UltraLight"/>
          <w:b/>
          <w:sz w:val="18"/>
        </w:rPr>
        <w:t xml:space="preserve">      </w:t>
      </w:r>
      <w:r w:rsidR="00605E0E">
        <w:rPr>
          <w:rFonts w:ascii="Helvetica Neue UltraLight" w:hAnsi="Helvetica Neue UltraLight"/>
          <w:b/>
          <w:sz w:val="18"/>
        </w:rPr>
        <w:t xml:space="preserve">    </w:t>
      </w:r>
      <w:r w:rsidR="00605E0E">
        <w:rPr>
          <w:rFonts w:ascii="Helvetica Neue UltraLight" w:hAnsi="Helvetica Neue UltraLight"/>
          <w:b/>
          <w:sz w:val="18"/>
        </w:rPr>
        <w:tab/>
      </w:r>
      <w:r w:rsidR="00605E0E">
        <w:rPr>
          <w:rFonts w:ascii="Helvetica Neue UltraLight" w:hAnsi="Helvetica Neue UltraLight"/>
          <w:b/>
          <w:sz w:val="18"/>
        </w:rPr>
        <w:tab/>
        <w:t xml:space="preserve">                  </w:t>
      </w:r>
      <w:r w:rsidR="004665CD">
        <w:rPr>
          <w:rFonts w:ascii="Helvetica Neue UltraLight" w:hAnsi="Helvetica Neue UltraLight"/>
          <w:b/>
          <w:sz w:val="18"/>
        </w:rPr>
        <w:t>Stockholm,</w:t>
      </w:r>
      <w:r w:rsidR="008F73AB">
        <w:rPr>
          <w:rFonts w:ascii="Helvetica Neue UltraLight" w:hAnsi="Helvetica Neue UltraLight"/>
          <w:b/>
          <w:sz w:val="18"/>
        </w:rPr>
        <w:t xml:space="preserve"> </w:t>
      </w:r>
      <w:r w:rsidR="00EC382A">
        <w:rPr>
          <w:rFonts w:ascii="Helvetica Neue UltraLight" w:hAnsi="Helvetica Neue UltraLight"/>
          <w:b/>
          <w:sz w:val="18"/>
        </w:rPr>
        <w:t>N</w:t>
      </w:r>
      <w:r w:rsidR="00605E0E">
        <w:rPr>
          <w:rFonts w:ascii="Helvetica Neue UltraLight" w:hAnsi="Helvetica Neue UltraLight"/>
          <w:b/>
          <w:sz w:val="18"/>
        </w:rPr>
        <w:t>ovember</w:t>
      </w:r>
      <w:r w:rsidR="004A3A28" w:rsidRPr="004A3A28">
        <w:rPr>
          <w:rFonts w:ascii="Helvetica Neue UltraLight" w:hAnsi="Helvetica Neue UltraLight"/>
          <w:b/>
          <w:sz w:val="18"/>
        </w:rPr>
        <w:t xml:space="preserve"> </w:t>
      </w:r>
      <w:r w:rsidR="00201FED" w:rsidRPr="004A3A28">
        <w:rPr>
          <w:rFonts w:ascii="Helvetica Neue UltraLight" w:hAnsi="Helvetica Neue UltraLight"/>
          <w:b/>
          <w:sz w:val="18"/>
        </w:rPr>
        <w:t>201</w:t>
      </w:r>
      <w:r w:rsidR="00E6596C">
        <w:rPr>
          <w:rFonts w:ascii="Helvetica Neue UltraLight" w:hAnsi="Helvetica Neue UltraLight"/>
          <w:b/>
          <w:sz w:val="18"/>
        </w:rPr>
        <w:t>4</w:t>
      </w:r>
    </w:p>
    <w:p w14:paraId="3002B95F" w14:textId="77777777" w:rsidR="00DD65FC" w:rsidRDefault="00DD65FC" w:rsidP="00CC18E9">
      <w:pPr>
        <w:rPr>
          <w:rFonts w:ascii="Arial" w:hAnsi="Arial"/>
        </w:rPr>
      </w:pPr>
    </w:p>
    <w:p w14:paraId="4ED09079" w14:textId="2B6BD01D" w:rsidR="007C6A94" w:rsidRPr="00EC382A" w:rsidRDefault="00DD65FC" w:rsidP="00CC18E9">
      <w:pPr>
        <w:rPr>
          <w:rFonts w:asciiTheme="majorHAnsi" w:hAnsiTheme="majorHAnsi" w:cstheme="majorHAnsi"/>
          <w:sz w:val="48"/>
          <w:szCs w:val="32"/>
        </w:rPr>
      </w:pPr>
      <w:r w:rsidRPr="00515BAB">
        <w:rPr>
          <w:rFonts w:ascii="Helvetica Neue Light" w:hAnsi="Helvetica Neue Light"/>
          <w:u w:val="single"/>
        </w:rPr>
        <w:t xml:space="preserve">The </w:t>
      </w:r>
      <w:r w:rsidR="000670D1">
        <w:rPr>
          <w:rFonts w:ascii="Helvetica Neue Light" w:hAnsi="Helvetica Neue Light"/>
          <w:u w:val="single"/>
        </w:rPr>
        <w:t>Wine Companys guide till nätvin</w:t>
      </w:r>
      <w:r w:rsidRPr="00515BAB">
        <w:rPr>
          <w:rFonts w:ascii="Helvetica Neue Light" w:hAnsi="Helvetica Neue Light"/>
          <w:u w:val="single"/>
        </w:rPr>
        <w:t>handel:</w:t>
      </w:r>
      <w:r w:rsidRPr="00515BAB">
        <w:rPr>
          <w:rFonts w:ascii="Arial" w:hAnsi="Arial"/>
          <w:u w:val="single"/>
        </w:rPr>
        <w:t xml:space="preserve"> </w:t>
      </w:r>
      <w:r w:rsidRPr="00515BAB">
        <w:rPr>
          <w:rFonts w:ascii="Helvetica Neue UltraLight" w:hAnsi="Helvetica Neue UltraLight"/>
          <w:u w:val="single"/>
        </w:rPr>
        <w:br/>
      </w:r>
      <w:r w:rsidR="003233B9" w:rsidRPr="00EC382A">
        <w:rPr>
          <w:rFonts w:asciiTheme="majorHAnsi" w:hAnsiTheme="majorHAnsi" w:cstheme="majorHAnsi"/>
          <w:sz w:val="48"/>
          <w:szCs w:val="32"/>
        </w:rPr>
        <w:t>Enkelt</w:t>
      </w:r>
      <w:r w:rsidRPr="00EC382A">
        <w:rPr>
          <w:rFonts w:asciiTheme="majorHAnsi" w:hAnsiTheme="majorHAnsi" w:cstheme="majorHAnsi"/>
          <w:sz w:val="48"/>
          <w:szCs w:val="32"/>
        </w:rPr>
        <w:t xml:space="preserve"> och bekvämt</w:t>
      </w:r>
      <w:r w:rsidR="003233B9" w:rsidRPr="00EC382A">
        <w:rPr>
          <w:rFonts w:asciiTheme="majorHAnsi" w:hAnsiTheme="majorHAnsi" w:cstheme="majorHAnsi"/>
          <w:sz w:val="48"/>
          <w:szCs w:val="32"/>
        </w:rPr>
        <w:t xml:space="preserve"> att handla </w:t>
      </w:r>
      <w:r w:rsidR="00E14A04" w:rsidRPr="00EC382A">
        <w:rPr>
          <w:rFonts w:asciiTheme="majorHAnsi" w:hAnsiTheme="majorHAnsi" w:cstheme="majorHAnsi"/>
          <w:sz w:val="48"/>
          <w:szCs w:val="32"/>
        </w:rPr>
        <w:t>vin</w:t>
      </w:r>
      <w:r w:rsidR="007A3F9A" w:rsidRPr="00EC382A">
        <w:rPr>
          <w:rFonts w:asciiTheme="majorHAnsi" w:hAnsiTheme="majorHAnsi" w:cstheme="majorHAnsi"/>
          <w:sz w:val="48"/>
          <w:szCs w:val="32"/>
        </w:rPr>
        <w:t xml:space="preserve"> på</w:t>
      </w:r>
      <w:r w:rsidR="003233B9" w:rsidRPr="00EC382A">
        <w:rPr>
          <w:rFonts w:asciiTheme="majorHAnsi" w:hAnsiTheme="majorHAnsi" w:cstheme="majorHAnsi"/>
          <w:sz w:val="48"/>
          <w:szCs w:val="32"/>
        </w:rPr>
        <w:t xml:space="preserve"> nätet</w:t>
      </w:r>
    </w:p>
    <w:p w14:paraId="3E4C9B1F" w14:textId="77777777" w:rsidR="0063692D" w:rsidRDefault="0063692D" w:rsidP="00CC18E9">
      <w:pPr>
        <w:rPr>
          <w:rFonts w:ascii="Palatino" w:hAnsi="Palatino"/>
          <w:sz w:val="22"/>
        </w:rPr>
      </w:pPr>
    </w:p>
    <w:p w14:paraId="10BFAD4B" w14:textId="2C22CAC4" w:rsidR="0090384A" w:rsidRDefault="00EE13AA" w:rsidP="00EE13AA">
      <w:pPr>
        <w:widowControl w:val="0"/>
        <w:autoSpaceDE w:val="0"/>
        <w:autoSpaceDN w:val="0"/>
        <w:adjustRightInd w:val="0"/>
        <w:rPr>
          <w:rFonts w:ascii="Helvetica Neue Light" w:hAnsi="Helvetica Neue Light" w:cs="Helvetica"/>
          <w:bCs/>
          <w:i/>
          <w:sz w:val="22"/>
          <w:szCs w:val="22"/>
        </w:rPr>
      </w:pPr>
      <w:r w:rsidRPr="00EE13AA">
        <w:rPr>
          <w:rFonts w:ascii="Helvetica Neue Light" w:hAnsi="Helvetica Neue Light" w:cs="Helvetica"/>
          <w:bCs/>
          <w:i/>
          <w:sz w:val="22"/>
          <w:szCs w:val="22"/>
        </w:rPr>
        <w:t>Att köpa varor på nä</w:t>
      </w:r>
      <w:r w:rsidR="00936DBB">
        <w:rPr>
          <w:rFonts w:ascii="Helvetica Neue Light" w:hAnsi="Helvetica Neue Light" w:cs="Helvetica"/>
          <w:bCs/>
          <w:i/>
          <w:sz w:val="22"/>
          <w:szCs w:val="22"/>
        </w:rPr>
        <w:t xml:space="preserve">tet blir allt vanligare </w:t>
      </w:r>
      <w:r w:rsidR="001011B6">
        <w:rPr>
          <w:rFonts w:ascii="Helvetica Neue Light" w:hAnsi="Helvetica Neue Light" w:cs="Helvetica"/>
          <w:bCs/>
          <w:i/>
          <w:sz w:val="22"/>
          <w:szCs w:val="22"/>
        </w:rPr>
        <w:t>och</w:t>
      </w:r>
      <w:r w:rsidR="000670D1">
        <w:rPr>
          <w:rFonts w:ascii="Helvetica Neue Light" w:hAnsi="Helvetica Neue Light" w:cs="Helvetica"/>
          <w:bCs/>
          <w:i/>
          <w:sz w:val="22"/>
          <w:szCs w:val="22"/>
        </w:rPr>
        <w:t xml:space="preserve"> många svenskar</w:t>
      </w:r>
      <w:r w:rsidR="000B1AA2">
        <w:rPr>
          <w:rFonts w:ascii="Helvetica Neue Light" w:hAnsi="Helvetica Neue Light" w:cs="Helvetica"/>
          <w:bCs/>
          <w:i/>
          <w:sz w:val="22"/>
          <w:szCs w:val="22"/>
        </w:rPr>
        <w:t xml:space="preserve"> ser fördelarna med att handla</w:t>
      </w:r>
      <w:r w:rsidR="000670D1">
        <w:rPr>
          <w:rFonts w:ascii="Helvetica Neue Light" w:hAnsi="Helvetica Neue Light" w:cs="Helvetica"/>
          <w:bCs/>
          <w:i/>
          <w:sz w:val="22"/>
          <w:szCs w:val="22"/>
        </w:rPr>
        <w:t xml:space="preserve"> på webben</w:t>
      </w:r>
      <w:r w:rsidR="000B1AA2">
        <w:rPr>
          <w:rFonts w:ascii="Helvetica Neue Light" w:hAnsi="Helvetica Neue Light" w:cs="Helvetica"/>
          <w:bCs/>
          <w:i/>
          <w:sz w:val="22"/>
          <w:szCs w:val="22"/>
        </w:rPr>
        <w:t xml:space="preserve"> </w:t>
      </w:r>
      <w:r w:rsidR="00423074">
        <w:rPr>
          <w:rFonts w:ascii="Helvetica Neue Light" w:hAnsi="Helvetica Neue Light" w:cs="Helvetica"/>
          <w:bCs/>
          <w:i/>
          <w:sz w:val="22"/>
          <w:szCs w:val="22"/>
        </w:rPr>
        <w:t xml:space="preserve">– </w:t>
      </w:r>
      <w:r w:rsidR="00E5475E">
        <w:rPr>
          <w:rFonts w:ascii="Helvetica Neue Light" w:hAnsi="Helvetica Neue Light" w:cs="Helvetica"/>
          <w:bCs/>
          <w:i/>
          <w:sz w:val="22"/>
          <w:szCs w:val="22"/>
        </w:rPr>
        <w:t>bland annat</w:t>
      </w:r>
      <w:r w:rsidR="0090384A">
        <w:rPr>
          <w:rFonts w:ascii="Helvetica Neue Light" w:hAnsi="Helvetica Neue Light" w:cs="Helvetica"/>
          <w:bCs/>
          <w:i/>
          <w:sz w:val="22"/>
          <w:szCs w:val="22"/>
        </w:rPr>
        <w:t xml:space="preserve"> tack vare att det är enkelt, tillgängligt och bekvämt</w:t>
      </w:r>
      <w:r w:rsidR="000670D1">
        <w:rPr>
          <w:rFonts w:ascii="Helvetica Neue Light" w:hAnsi="Helvetica Neue Light" w:cs="Helvetica"/>
          <w:bCs/>
          <w:i/>
          <w:sz w:val="22"/>
          <w:szCs w:val="22"/>
        </w:rPr>
        <w:t>.</w:t>
      </w:r>
      <w:r w:rsidR="004141CD">
        <w:rPr>
          <w:rFonts w:ascii="Helvetica Neue Light" w:hAnsi="Helvetica Neue Light" w:cs="Helvetica"/>
          <w:bCs/>
          <w:i/>
          <w:sz w:val="22"/>
          <w:szCs w:val="22"/>
        </w:rPr>
        <w:t xml:space="preserve"> Dessutom finns möjligheten att </w:t>
      </w:r>
      <w:r w:rsidR="00C63BB2">
        <w:rPr>
          <w:rFonts w:ascii="Helvetica Neue Light" w:hAnsi="Helvetica Neue Light" w:cs="Helvetica"/>
          <w:bCs/>
          <w:i/>
          <w:sz w:val="22"/>
          <w:szCs w:val="22"/>
        </w:rPr>
        <w:t>hitta riktiga vinfynd.</w:t>
      </w:r>
      <w:r w:rsidR="004141CD">
        <w:rPr>
          <w:rFonts w:ascii="Helvetica Neue Light" w:hAnsi="Helvetica Neue Light" w:cs="Helvetica"/>
          <w:bCs/>
          <w:i/>
          <w:sz w:val="22"/>
          <w:szCs w:val="22"/>
        </w:rPr>
        <w:t xml:space="preserve"> </w:t>
      </w:r>
      <w:r w:rsidR="00AE5A93">
        <w:rPr>
          <w:rFonts w:ascii="Helvetica Neue Light" w:hAnsi="Helvetica Neue Light" w:cs="Helvetica"/>
          <w:bCs/>
          <w:i/>
          <w:sz w:val="22"/>
          <w:szCs w:val="22"/>
        </w:rPr>
        <w:t>I takt med internets</w:t>
      </w:r>
      <w:r w:rsidR="000670D1">
        <w:rPr>
          <w:rFonts w:ascii="Helvetica Neue Light" w:hAnsi="Helvetica Neue Light" w:cs="Helvetica"/>
          <w:bCs/>
          <w:i/>
          <w:sz w:val="22"/>
          <w:szCs w:val="22"/>
        </w:rPr>
        <w:t xml:space="preserve"> framväxt ökar</w:t>
      </w:r>
      <w:r w:rsidR="00AE5A93">
        <w:rPr>
          <w:rFonts w:ascii="Helvetica Neue Light" w:hAnsi="Helvetica Neue Light" w:cs="Helvetica"/>
          <w:bCs/>
          <w:i/>
          <w:sz w:val="22"/>
          <w:szCs w:val="22"/>
        </w:rPr>
        <w:t xml:space="preserve"> antalet e-handelsföretag</w:t>
      </w:r>
      <w:r w:rsidR="001011B6">
        <w:rPr>
          <w:rFonts w:ascii="Helvetica Neue Light" w:hAnsi="Helvetica Neue Light" w:cs="Helvetica"/>
          <w:bCs/>
          <w:i/>
          <w:sz w:val="22"/>
          <w:szCs w:val="22"/>
        </w:rPr>
        <w:t xml:space="preserve">, </w:t>
      </w:r>
      <w:r w:rsidR="00936DBB">
        <w:rPr>
          <w:rFonts w:ascii="Helvetica Neue Light" w:hAnsi="Helvetica Neue Light" w:cs="Helvetica"/>
          <w:bCs/>
          <w:i/>
          <w:sz w:val="22"/>
          <w:szCs w:val="22"/>
        </w:rPr>
        <w:t>och det blir allt vanligare med företag som</w:t>
      </w:r>
      <w:r w:rsidR="001011B6">
        <w:rPr>
          <w:rFonts w:ascii="Helvetica Neue Light" w:hAnsi="Helvetica Neue Light" w:cs="Helvetica"/>
          <w:bCs/>
          <w:i/>
          <w:sz w:val="22"/>
          <w:szCs w:val="22"/>
        </w:rPr>
        <w:t xml:space="preserve"> säljer viner online.</w:t>
      </w:r>
      <w:r w:rsidR="0090384A">
        <w:rPr>
          <w:rFonts w:ascii="Helvetica Neue Light" w:hAnsi="Helvetica Neue Light" w:cs="Helvetica"/>
          <w:bCs/>
          <w:i/>
          <w:sz w:val="22"/>
          <w:szCs w:val="22"/>
        </w:rPr>
        <w:t xml:space="preserve"> </w:t>
      </w:r>
      <w:r w:rsidR="001011B6">
        <w:rPr>
          <w:rFonts w:ascii="Helvetica Neue Light" w:hAnsi="Helvetica Neue Light" w:cs="Helvetica"/>
          <w:bCs/>
          <w:i/>
          <w:sz w:val="22"/>
          <w:szCs w:val="22"/>
        </w:rPr>
        <w:t>The Wine Compa</w:t>
      </w:r>
      <w:r w:rsidR="00936DBB">
        <w:rPr>
          <w:rFonts w:ascii="Helvetica Neue Light" w:hAnsi="Helvetica Neue Light" w:cs="Helvetica"/>
          <w:bCs/>
          <w:i/>
          <w:sz w:val="22"/>
          <w:szCs w:val="22"/>
        </w:rPr>
        <w:t>ny är ett av dem</w:t>
      </w:r>
      <w:r w:rsidR="000B1AA2">
        <w:rPr>
          <w:rFonts w:ascii="Helvetica Neue Light" w:hAnsi="Helvetica Neue Light" w:cs="Helvetica"/>
          <w:bCs/>
          <w:i/>
          <w:sz w:val="22"/>
          <w:szCs w:val="22"/>
        </w:rPr>
        <w:t xml:space="preserve"> hos vilka man kan finna </w:t>
      </w:r>
      <w:r w:rsidR="00936DBB">
        <w:rPr>
          <w:rFonts w:ascii="Helvetica Neue Light" w:hAnsi="Helvetica Neue Light" w:cs="Helvetica"/>
          <w:bCs/>
          <w:i/>
          <w:sz w:val="22"/>
          <w:szCs w:val="22"/>
        </w:rPr>
        <w:t>en rad olika viner från världens alla hörn.</w:t>
      </w:r>
    </w:p>
    <w:p w14:paraId="7FEC8C10" w14:textId="77777777" w:rsidR="00936DBB" w:rsidRDefault="00936DBB" w:rsidP="00EE13AA">
      <w:pPr>
        <w:widowControl w:val="0"/>
        <w:autoSpaceDE w:val="0"/>
        <w:autoSpaceDN w:val="0"/>
        <w:adjustRightInd w:val="0"/>
        <w:rPr>
          <w:rFonts w:ascii="Helvetica Neue Light" w:hAnsi="Helvetica Neue Light" w:cs="Helvetica"/>
          <w:bCs/>
          <w:i/>
          <w:sz w:val="22"/>
          <w:szCs w:val="22"/>
        </w:rPr>
      </w:pPr>
    </w:p>
    <w:p w14:paraId="20826424" w14:textId="41FA8A8B" w:rsidR="004007DA" w:rsidRDefault="00583E31" w:rsidP="00910E9E">
      <w:pPr>
        <w:widowControl w:val="0"/>
        <w:autoSpaceDE w:val="0"/>
        <w:autoSpaceDN w:val="0"/>
        <w:adjustRightInd w:val="0"/>
        <w:rPr>
          <w:rFonts w:ascii="Palatino" w:hAnsi="Palatino" w:cs="Helvetica"/>
          <w:bCs/>
          <w:sz w:val="22"/>
          <w:szCs w:val="22"/>
        </w:rPr>
      </w:pPr>
      <w:r w:rsidRPr="0090384A">
        <w:rPr>
          <w:rFonts w:ascii="Palatino" w:hAnsi="Palatino" w:cs="Helvetica"/>
          <w:bCs/>
          <w:sz w:val="22"/>
          <w:szCs w:val="22"/>
        </w:rPr>
        <w:t>Sedan år 2008 har antale</w:t>
      </w:r>
      <w:r w:rsidR="00936DBB">
        <w:rPr>
          <w:rFonts w:ascii="Palatino" w:hAnsi="Palatino" w:cs="Helvetica"/>
          <w:bCs/>
          <w:sz w:val="22"/>
          <w:szCs w:val="22"/>
        </w:rPr>
        <w:t>t</w:t>
      </w:r>
      <w:r w:rsidR="000E6CB5">
        <w:rPr>
          <w:rFonts w:ascii="Palatino" w:hAnsi="Palatino" w:cs="Helvetica"/>
          <w:bCs/>
          <w:sz w:val="22"/>
          <w:szCs w:val="22"/>
        </w:rPr>
        <w:t>,</w:t>
      </w:r>
      <w:r w:rsidR="00936DBB">
        <w:rPr>
          <w:rFonts w:ascii="Palatino" w:hAnsi="Palatino" w:cs="Helvetica"/>
          <w:bCs/>
          <w:sz w:val="22"/>
          <w:szCs w:val="22"/>
        </w:rPr>
        <w:t xml:space="preserve"> </w:t>
      </w:r>
      <w:r w:rsidR="0090384A" w:rsidRPr="0090384A">
        <w:rPr>
          <w:rFonts w:ascii="Palatino" w:hAnsi="Palatino" w:cs="Helvetica"/>
          <w:bCs/>
          <w:sz w:val="22"/>
          <w:szCs w:val="22"/>
        </w:rPr>
        <w:t>hos Skatteverket registrerade</w:t>
      </w:r>
      <w:r w:rsidR="000E6CB5">
        <w:rPr>
          <w:rFonts w:ascii="Palatino" w:hAnsi="Palatino" w:cs="Helvetica"/>
          <w:bCs/>
          <w:sz w:val="22"/>
          <w:szCs w:val="22"/>
        </w:rPr>
        <w:t>,</w:t>
      </w:r>
      <w:r w:rsidR="0090384A" w:rsidRPr="0090384A">
        <w:rPr>
          <w:rFonts w:ascii="Palatino" w:hAnsi="Palatino" w:cs="Helvetica"/>
          <w:bCs/>
          <w:sz w:val="22"/>
          <w:szCs w:val="22"/>
        </w:rPr>
        <w:t xml:space="preserve"> nätakt</w:t>
      </w:r>
      <w:r w:rsidR="004A2463">
        <w:rPr>
          <w:rFonts w:ascii="Palatino" w:hAnsi="Palatino" w:cs="Helvetica"/>
          <w:bCs/>
          <w:sz w:val="22"/>
          <w:szCs w:val="22"/>
        </w:rPr>
        <w:t>örer inom alkoholhandel</w:t>
      </w:r>
      <w:r w:rsidR="00C35CC5">
        <w:rPr>
          <w:rFonts w:ascii="Palatino" w:hAnsi="Palatino" w:cs="Helvetica"/>
          <w:bCs/>
          <w:sz w:val="22"/>
          <w:szCs w:val="22"/>
        </w:rPr>
        <w:t xml:space="preserve"> </w:t>
      </w:r>
      <w:r w:rsidRPr="0090384A">
        <w:rPr>
          <w:rFonts w:ascii="Palatino" w:hAnsi="Palatino" w:cs="Helvetica"/>
          <w:bCs/>
          <w:sz w:val="22"/>
          <w:szCs w:val="22"/>
        </w:rPr>
        <w:t xml:space="preserve">ökat </w:t>
      </w:r>
      <w:r w:rsidR="0090384A" w:rsidRPr="0090384A">
        <w:rPr>
          <w:rFonts w:ascii="Palatino" w:hAnsi="Palatino" w:cs="Helvetica"/>
          <w:bCs/>
          <w:sz w:val="22"/>
          <w:szCs w:val="22"/>
        </w:rPr>
        <w:t>från 21 till 98 företag</w:t>
      </w:r>
      <w:r w:rsidR="004A2463">
        <w:rPr>
          <w:rFonts w:ascii="Palatino" w:hAnsi="Palatino" w:cs="Helvetica"/>
          <w:bCs/>
          <w:sz w:val="22"/>
          <w:szCs w:val="22"/>
        </w:rPr>
        <w:t xml:space="preserve">*. </w:t>
      </w:r>
      <w:r w:rsidR="00C35CC5">
        <w:rPr>
          <w:rFonts w:ascii="Palatino" w:hAnsi="Palatino" w:cs="Helvetica"/>
          <w:bCs/>
          <w:sz w:val="22"/>
          <w:szCs w:val="22"/>
        </w:rPr>
        <w:t>Bland dess</w:t>
      </w:r>
      <w:r w:rsidR="004141CD">
        <w:rPr>
          <w:rFonts w:ascii="Palatino" w:hAnsi="Palatino" w:cs="Helvetica"/>
          <w:bCs/>
          <w:sz w:val="22"/>
          <w:szCs w:val="22"/>
        </w:rPr>
        <w:t xml:space="preserve">a återfinns </w:t>
      </w:r>
      <w:r w:rsidR="004007DA">
        <w:rPr>
          <w:rFonts w:ascii="Palatino" w:hAnsi="Palatino" w:cs="Helvetica"/>
          <w:bCs/>
          <w:sz w:val="22"/>
          <w:szCs w:val="22"/>
        </w:rPr>
        <w:t>en rad nätvin</w:t>
      </w:r>
      <w:r w:rsidR="00EC3D7D">
        <w:rPr>
          <w:rFonts w:ascii="Palatino" w:hAnsi="Palatino" w:cs="Helvetica"/>
          <w:bCs/>
          <w:sz w:val="22"/>
          <w:szCs w:val="22"/>
        </w:rPr>
        <w:t>handlare och många av dem</w:t>
      </w:r>
      <w:r w:rsidR="000E6CB5">
        <w:rPr>
          <w:rFonts w:ascii="Palatino" w:hAnsi="Palatino" w:cs="Helvetica"/>
          <w:bCs/>
          <w:sz w:val="22"/>
          <w:szCs w:val="22"/>
        </w:rPr>
        <w:t xml:space="preserve"> </w:t>
      </w:r>
      <w:r w:rsidR="00EC3D7D">
        <w:rPr>
          <w:rFonts w:ascii="Palatino" w:hAnsi="Palatino" w:cs="Helvetica"/>
          <w:bCs/>
          <w:sz w:val="22"/>
          <w:szCs w:val="22"/>
        </w:rPr>
        <w:t>är baserade runtom i EU. A</w:t>
      </w:r>
      <w:r w:rsidR="004F0CD3">
        <w:rPr>
          <w:rFonts w:ascii="Palatino" w:hAnsi="Palatino" w:cs="Helvetica"/>
          <w:bCs/>
          <w:sz w:val="22"/>
          <w:szCs w:val="22"/>
        </w:rPr>
        <w:t xml:space="preserve">tt </w:t>
      </w:r>
      <w:r w:rsidR="00AC2724" w:rsidRPr="00515BAB">
        <w:rPr>
          <w:rFonts w:ascii="Palatino" w:hAnsi="Palatino" w:cs="Helvetica"/>
          <w:bCs/>
          <w:sz w:val="22"/>
          <w:szCs w:val="22"/>
        </w:rPr>
        <w:t xml:space="preserve">handla alkohol </w:t>
      </w:r>
      <w:r w:rsidR="004F0CD3">
        <w:rPr>
          <w:rFonts w:ascii="Palatino" w:hAnsi="Palatino" w:cs="Helvetica"/>
          <w:bCs/>
          <w:sz w:val="22"/>
          <w:szCs w:val="22"/>
        </w:rPr>
        <w:t xml:space="preserve">från EU-länder </w:t>
      </w:r>
      <w:r w:rsidR="00DC5A6A" w:rsidRPr="00515BAB">
        <w:rPr>
          <w:rFonts w:ascii="Palatino" w:hAnsi="Palatino" w:cs="Helvetica"/>
          <w:bCs/>
          <w:sz w:val="22"/>
          <w:szCs w:val="22"/>
        </w:rPr>
        <w:t xml:space="preserve">på </w:t>
      </w:r>
      <w:r w:rsidR="00E5475E">
        <w:rPr>
          <w:rFonts w:ascii="Palatino" w:hAnsi="Palatino" w:cs="Helvetica"/>
          <w:bCs/>
          <w:sz w:val="22"/>
          <w:szCs w:val="22"/>
        </w:rPr>
        <w:t xml:space="preserve">webben </w:t>
      </w:r>
      <w:r w:rsidR="00EC3D7D">
        <w:rPr>
          <w:rFonts w:ascii="Palatino" w:hAnsi="Palatino" w:cs="Helvetica"/>
          <w:bCs/>
          <w:sz w:val="22"/>
          <w:szCs w:val="22"/>
        </w:rPr>
        <w:t xml:space="preserve">är något som </w:t>
      </w:r>
      <w:r w:rsidR="00AC2724" w:rsidRPr="00515BAB">
        <w:rPr>
          <w:rFonts w:ascii="Palatino" w:hAnsi="Palatino" w:cs="Helvetica"/>
          <w:bCs/>
          <w:sz w:val="22"/>
          <w:szCs w:val="22"/>
        </w:rPr>
        <w:t>vari</w:t>
      </w:r>
      <w:r w:rsidR="000E6CB5">
        <w:rPr>
          <w:rFonts w:ascii="Palatino" w:hAnsi="Palatino" w:cs="Helvetica"/>
          <w:bCs/>
          <w:sz w:val="22"/>
          <w:szCs w:val="22"/>
        </w:rPr>
        <w:t xml:space="preserve">t möjligt sedan den 5 juni 2007 då </w:t>
      </w:r>
      <w:r w:rsidR="00AC2724" w:rsidRPr="00515BAB">
        <w:rPr>
          <w:rFonts w:ascii="Palatino" w:hAnsi="Palatino" w:cs="Helvetica"/>
          <w:bCs/>
          <w:sz w:val="22"/>
          <w:szCs w:val="22"/>
        </w:rPr>
        <w:t>beslut</w:t>
      </w:r>
      <w:r w:rsidR="000274E0" w:rsidRPr="00515BAB">
        <w:rPr>
          <w:rFonts w:ascii="Palatino" w:hAnsi="Palatino" w:cs="Helvetica"/>
          <w:bCs/>
          <w:sz w:val="22"/>
          <w:szCs w:val="22"/>
        </w:rPr>
        <w:t>et</w:t>
      </w:r>
      <w:r w:rsidR="0024115B" w:rsidRPr="00515BAB">
        <w:rPr>
          <w:rFonts w:ascii="Palatino" w:hAnsi="Palatino" w:cs="Helvetica"/>
          <w:bCs/>
          <w:sz w:val="22"/>
          <w:szCs w:val="22"/>
        </w:rPr>
        <w:t xml:space="preserve">, kallat Rosengrendomen, </w:t>
      </w:r>
      <w:r w:rsidR="00EC3D7D">
        <w:rPr>
          <w:rFonts w:ascii="Palatino" w:hAnsi="Palatino" w:cs="Helvetica"/>
          <w:bCs/>
          <w:sz w:val="22"/>
          <w:szCs w:val="22"/>
        </w:rPr>
        <w:t>gick igenom i EG-domstolen – vilket har öppn</w:t>
      </w:r>
      <w:r w:rsidR="00E5475E">
        <w:rPr>
          <w:rFonts w:ascii="Palatino" w:hAnsi="Palatino" w:cs="Helvetica"/>
          <w:bCs/>
          <w:sz w:val="22"/>
          <w:szCs w:val="22"/>
        </w:rPr>
        <w:t xml:space="preserve">at upp för en ny marknad </w:t>
      </w:r>
      <w:r w:rsidR="00EC3D7D">
        <w:rPr>
          <w:rFonts w:ascii="Palatino" w:hAnsi="Palatino" w:cs="Helvetica"/>
          <w:bCs/>
          <w:sz w:val="22"/>
          <w:szCs w:val="22"/>
        </w:rPr>
        <w:t xml:space="preserve">för </w:t>
      </w:r>
      <w:r w:rsidR="00E5475E">
        <w:rPr>
          <w:rFonts w:ascii="Palatino" w:hAnsi="Palatino" w:cs="Helvetica"/>
          <w:bCs/>
          <w:sz w:val="22"/>
          <w:szCs w:val="22"/>
        </w:rPr>
        <w:t>alkohol</w:t>
      </w:r>
      <w:r w:rsidR="00876477">
        <w:rPr>
          <w:rFonts w:ascii="Palatino" w:hAnsi="Palatino" w:cs="Helvetica"/>
          <w:bCs/>
          <w:sz w:val="22"/>
          <w:szCs w:val="22"/>
        </w:rPr>
        <w:t xml:space="preserve">försäljning </w:t>
      </w:r>
      <w:r w:rsidR="00E5475E">
        <w:rPr>
          <w:rFonts w:ascii="Palatino" w:hAnsi="Palatino" w:cs="Helvetica"/>
          <w:bCs/>
          <w:sz w:val="22"/>
          <w:szCs w:val="22"/>
        </w:rPr>
        <w:t>online.</w:t>
      </w:r>
      <w:r w:rsidR="00EC3D7D">
        <w:rPr>
          <w:rFonts w:ascii="Palatino" w:hAnsi="Palatino" w:cs="Helvetica"/>
          <w:bCs/>
          <w:sz w:val="22"/>
          <w:szCs w:val="22"/>
        </w:rPr>
        <w:t xml:space="preserve"> </w:t>
      </w:r>
    </w:p>
    <w:p w14:paraId="08733E80" w14:textId="77777777" w:rsidR="004007DA" w:rsidRDefault="004007DA" w:rsidP="00910E9E">
      <w:pPr>
        <w:widowControl w:val="0"/>
        <w:autoSpaceDE w:val="0"/>
        <w:autoSpaceDN w:val="0"/>
        <w:adjustRightInd w:val="0"/>
        <w:rPr>
          <w:rFonts w:ascii="Palatino" w:hAnsi="Palatino" w:cs="Helvetica"/>
          <w:bCs/>
          <w:sz w:val="22"/>
          <w:szCs w:val="22"/>
        </w:rPr>
      </w:pPr>
    </w:p>
    <w:p w14:paraId="7D7C4C40" w14:textId="6D879008" w:rsidR="00910E9E" w:rsidRPr="00515BAB" w:rsidRDefault="004007DA" w:rsidP="00910E9E">
      <w:pPr>
        <w:widowControl w:val="0"/>
        <w:autoSpaceDE w:val="0"/>
        <w:autoSpaceDN w:val="0"/>
        <w:adjustRightInd w:val="0"/>
        <w:rPr>
          <w:rFonts w:ascii="Palatino" w:hAnsi="Palatino" w:cs="Helvetica"/>
          <w:bCs/>
          <w:sz w:val="22"/>
          <w:szCs w:val="22"/>
        </w:rPr>
      </w:pPr>
      <w:r>
        <w:rPr>
          <w:rFonts w:ascii="Palatino" w:hAnsi="Palatino" w:cs="Helvetica"/>
          <w:bCs/>
          <w:sz w:val="22"/>
          <w:szCs w:val="22"/>
        </w:rPr>
        <w:t xml:space="preserve">Att handla vin </w:t>
      </w:r>
      <w:r w:rsidR="00E5475E">
        <w:rPr>
          <w:rFonts w:ascii="Palatino" w:hAnsi="Palatino" w:cs="Helvetica"/>
          <w:bCs/>
          <w:sz w:val="22"/>
          <w:szCs w:val="22"/>
        </w:rPr>
        <w:t xml:space="preserve">på </w:t>
      </w:r>
      <w:r w:rsidR="004141CD">
        <w:rPr>
          <w:rFonts w:ascii="Palatino" w:hAnsi="Palatino" w:cs="Helvetica"/>
          <w:bCs/>
          <w:sz w:val="22"/>
          <w:szCs w:val="22"/>
        </w:rPr>
        <w:t xml:space="preserve">nätet </w:t>
      </w:r>
      <w:r w:rsidRPr="0090384A">
        <w:rPr>
          <w:rFonts w:ascii="Palatino" w:hAnsi="Palatino" w:cs="Helvetica"/>
          <w:bCs/>
          <w:sz w:val="22"/>
          <w:szCs w:val="22"/>
        </w:rPr>
        <w:t>är både enkelt oc</w:t>
      </w:r>
      <w:r w:rsidR="004141CD">
        <w:rPr>
          <w:rFonts w:ascii="Palatino" w:hAnsi="Palatino" w:cs="Helvetica"/>
          <w:bCs/>
          <w:sz w:val="22"/>
          <w:szCs w:val="22"/>
        </w:rPr>
        <w:t>h bekvämt. K</w:t>
      </w:r>
      <w:r>
        <w:rPr>
          <w:rFonts w:ascii="Palatino" w:hAnsi="Palatino" w:cs="Helvetica"/>
          <w:bCs/>
          <w:sz w:val="22"/>
          <w:szCs w:val="22"/>
        </w:rPr>
        <w:t>öparen kan</w:t>
      </w:r>
      <w:r w:rsidR="004141CD">
        <w:rPr>
          <w:rFonts w:ascii="Palatino" w:hAnsi="Palatino" w:cs="Helvetica"/>
          <w:bCs/>
          <w:sz w:val="22"/>
          <w:szCs w:val="22"/>
        </w:rPr>
        <w:t xml:space="preserve"> dessutom</w:t>
      </w:r>
      <w:r>
        <w:rPr>
          <w:rFonts w:ascii="Palatino" w:hAnsi="Palatino" w:cs="Helvetica"/>
          <w:bCs/>
          <w:sz w:val="22"/>
          <w:szCs w:val="22"/>
        </w:rPr>
        <w:t xml:space="preserve"> i lugn och ro leta runt bland </w:t>
      </w:r>
      <w:r w:rsidR="00125F0B">
        <w:rPr>
          <w:rFonts w:ascii="Palatino" w:hAnsi="Palatino" w:cs="Helvetica"/>
          <w:bCs/>
          <w:sz w:val="22"/>
          <w:szCs w:val="22"/>
        </w:rPr>
        <w:t>ett stort vinsortiment</w:t>
      </w:r>
      <w:r>
        <w:rPr>
          <w:rFonts w:ascii="Palatino" w:hAnsi="Palatino" w:cs="Helvetica"/>
          <w:bCs/>
          <w:sz w:val="22"/>
          <w:szCs w:val="22"/>
        </w:rPr>
        <w:t>.</w:t>
      </w:r>
      <w:r w:rsidRPr="0090384A">
        <w:rPr>
          <w:rFonts w:ascii="Palatino" w:hAnsi="Palatino" w:cs="Helvetica"/>
          <w:bCs/>
          <w:sz w:val="22"/>
          <w:szCs w:val="22"/>
        </w:rPr>
        <w:t xml:space="preserve"> </w:t>
      </w:r>
      <w:r w:rsidR="00E14A04">
        <w:rPr>
          <w:rFonts w:ascii="Palatino" w:hAnsi="Palatino" w:cs="Helvetica"/>
          <w:bCs/>
          <w:sz w:val="22"/>
          <w:szCs w:val="22"/>
        </w:rPr>
        <w:t>Förutom att vinerna</w:t>
      </w:r>
      <w:r w:rsidR="00E73BE8" w:rsidRPr="00515BAB">
        <w:rPr>
          <w:rFonts w:ascii="Palatino" w:hAnsi="Palatino" w:cs="Helvetica"/>
          <w:bCs/>
          <w:sz w:val="22"/>
          <w:szCs w:val="22"/>
        </w:rPr>
        <w:t xml:space="preserve"> hos många </w:t>
      </w:r>
      <w:r w:rsidR="000E6CB5">
        <w:rPr>
          <w:rFonts w:ascii="Palatino" w:hAnsi="Palatino" w:cs="Helvetica"/>
          <w:bCs/>
          <w:sz w:val="22"/>
          <w:szCs w:val="22"/>
        </w:rPr>
        <w:t>aktörer</w:t>
      </w:r>
      <w:r w:rsidR="000274E0" w:rsidRPr="00515BAB">
        <w:rPr>
          <w:rFonts w:ascii="Palatino" w:hAnsi="Palatino" w:cs="Helvetica"/>
          <w:bCs/>
          <w:sz w:val="22"/>
          <w:szCs w:val="22"/>
        </w:rPr>
        <w:t xml:space="preserve"> </w:t>
      </w:r>
      <w:r w:rsidR="00645C45" w:rsidRPr="00515BAB">
        <w:rPr>
          <w:rFonts w:ascii="Palatino" w:hAnsi="Palatino" w:cs="Helvetica"/>
          <w:bCs/>
          <w:sz w:val="22"/>
          <w:szCs w:val="22"/>
        </w:rPr>
        <w:t>levereras direkt hem till dörr</w:t>
      </w:r>
      <w:r w:rsidR="000274E0" w:rsidRPr="00515BAB">
        <w:rPr>
          <w:rFonts w:ascii="Palatino" w:hAnsi="Palatino" w:cs="Helvetica"/>
          <w:bCs/>
          <w:sz w:val="22"/>
          <w:szCs w:val="22"/>
        </w:rPr>
        <w:t>en</w:t>
      </w:r>
      <w:r w:rsidR="00645C45" w:rsidRPr="00515BAB">
        <w:rPr>
          <w:rFonts w:ascii="Palatino" w:hAnsi="Palatino" w:cs="Helvetica"/>
          <w:bCs/>
          <w:sz w:val="22"/>
          <w:szCs w:val="22"/>
        </w:rPr>
        <w:t xml:space="preserve"> erbjuder också</w:t>
      </w:r>
      <w:r w:rsidR="00DC5A6A" w:rsidRPr="00515BAB">
        <w:rPr>
          <w:rFonts w:ascii="Palatino" w:hAnsi="Palatino" w:cs="Helvetica"/>
          <w:bCs/>
          <w:sz w:val="22"/>
          <w:szCs w:val="22"/>
        </w:rPr>
        <w:t xml:space="preserve"> n</w:t>
      </w:r>
      <w:r w:rsidR="0090384A">
        <w:rPr>
          <w:rFonts w:ascii="Palatino" w:hAnsi="Palatino" w:cs="Helvetica"/>
          <w:bCs/>
          <w:sz w:val="22"/>
          <w:szCs w:val="22"/>
        </w:rPr>
        <w:t>ätbutikerna ett oändligt utbud –</w:t>
      </w:r>
      <w:r w:rsidR="00DC5A6A" w:rsidRPr="00515BAB">
        <w:rPr>
          <w:rFonts w:ascii="Palatino" w:hAnsi="Palatino" w:cs="Helvetica"/>
          <w:bCs/>
          <w:sz w:val="22"/>
          <w:szCs w:val="22"/>
        </w:rPr>
        <w:t xml:space="preserve"> t</w:t>
      </w:r>
      <w:r w:rsidR="003F69A7">
        <w:rPr>
          <w:rFonts w:ascii="Palatino" w:hAnsi="Palatino" w:cs="Helvetica"/>
          <w:bCs/>
          <w:sz w:val="22"/>
          <w:szCs w:val="22"/>
        </w:rPr>
        <w:t>ill exempel kan köparen</w:t>
      </w:r>
      <w:r w:rsidR="00910E9E" w:rsidRPr="00515BAB">
        <w:rPr>
          <w:rFonts w:ascii="Palatino" w:hAnsi="Palatino" w:cs="Helvetica"/>
          <w:bCs/>
          <w:sz w:val="22"/>
          <w:szCs w:val="22"/>
        </w:rPr>
        <w:t xml:space="preserve"> beställa vin från berömda</w:t>
      </w:r>
      <w:r w:rsidR="00936DBB">
        <w:rPr>
          <w:rFonts w:ascii="Palatino" w:hAnsi="Palatino" w:cs="Helvetica"/>
          <w:bCs/>
          <w:sz w:val="22"/>
          <w:szCs w:val="22"/>
        </w:rPr>
        <w:t xml:space="preserve"> och prisbelönta vinodlare från hela världen</w:t>
      </w:r>
      <w:r w:rsidR="00910E9E" w:rsidRPr="00515BAB">
        <w:rPr>
          <w:rFonts w:ascii="Palatino" w:hAnsi="Palatino" w:cs="Helvetica"/>
          <w:bCs/>
          <w:sz w:val="22"/>
          <w:szCs w:val="22"/>
        </w:rPr>
        <w:t xml:space="preserve">. </w:t>
      </w:r>
      <w:r w:rsidR="004141CD">
        <w:rPr>
          <w:rFonts w:ascii="Palatino" w:hAnsi="Palatino" w:cs="Helvetica"/>
          <w:bCs/>
          <w:sz w:val="22"/>
          <w:szCs w:val="22"/>
        </w:rPr>
        <w:t xml:space="preserve">The Wine Company ger nedan </w:t>
      </w:r>
      <w:r w:rsidR="00C35CC5" w:rsidRPr="0090384A">
        <w:rPr>
          <w:rFonts w:ascii="Palatino" w:hAnsi="Palatino" w:cs="Helvetica"/>
          <w:bCs/>
          <w:sz w:val="22"/>
          <w:szCs w:val="22"/>
        </w:rPr>
        <w:t xml:space="preserve">några handfasta tips att tänka på inför </w:t>
      </w:r>
      <w:r>
        <w:rPr>
          <w:rFonts w:ascii="Palatino" w:hAnsi="Palatino" w:cs="Helvetica"/>
          <w:bCs/>
          <w:sz w:val="22"/>
          <w:szCs w:val="22"/>
        </w:rPr>
        <w:t>köp hos en nätvin</w:t>
      </w:r>
      <w:r w:rsidR="000670D1">
        <w:rPr>
          <w:rFonts w:ascii="Palatino" w:hAnsi="Palatino" w:cs="Helvetica"/>
          <w:bCs/>
          <w:sz w:val="22"/>
          <w:szCs w:val="22"/>
        </w:rPr>
        <w:t>handlare.</w:t>
      </w:r>
    </w:p>
    <w:p w14:paraId="6AF8389A" w14:textId="77777777" w:rsidR="00910E9E" w:rsidRPr="00515BAB" w:rsidRDefault="00910E9E" w:rsidP="00910E9E">
      <w:pPr>
        <w:widowControl w:val="0"/>
        <w:autoSpaceDE w:val="0"/>
        <w:autoSpaceDN w:val="0"/>
        <w:adjustRightInd w:val="0"/>
        <w:rPr>
          <w:rFonts w:ascii="Palatino" w:hAnsi="Palatino" w:cs="Helvetica"/>
          <w:bCs/>
          <w:sz w:val="22"/>
          <w:szCs w:val="22"/>
        </w:rPr>
      </w:pPr>
    </w:p>
    <w:p w14:paraId="088A9E46" w14:textId="10864521" w:rsidR="00F0053A" w:rsidRPr="00E14A04" w:rsidRDefault="0090384A" w:rsidP="0090384A">
      <w:pPr>
        <w:widowControl w:val="0"/>
        <w:autoSpaceDE w:val="0"/>
        <w:autoSpaceDN w:val="0"/>
        <w:adjustRightInd w:val="0"/>
        <w:rPr>
          <w:rFonts w:ascii="Palatino" w:hAnsi="Palatino" w:cs="Helvetica"/>
          <w:bCs/>
          <w:sz w:val="22"/>
          <w:szCs w:val="22"/>
        </w:rPr>
      </w:pPr>
      <w:r>
        <w:rPr>
          <w:rFonts w:ascii="Palatino" w:hAnsi="Palatino" w:cs="Helvetica"/>
          <w:bCs/>
          <w:sz w:val="22"/>
          <w:szCs w:val="22"/>
        </w:rPr>
        <w:t>– </w:t>
      </w:r>
      <w:r w:rsidR="00E14A04">
        <w:rPr>
          <w:rFonts w:ascii="Palatino" w:hAnsi="Palatino" w:cs="Helvetica"/>
          <w:bCs/>
          <w:sz w:val="22"/>
          <w:szCs w:val="22"/>
        </w:rPr>
        <w:t xml:space="preserve">Vi märker av att </w:t>
      </w:r>
      <w:r w:rsidR="000670D1">
        <w:rPr>
          <w:rFonts w:ascii="Palatino" w:hAnsi="Palatino" w:cs="Helvetica"/>
          <w:bCs/>
          <w:sz w:val="22"/>
          <w:szCs w:val="22"/>
        </w:rPr>
        <w:t>allt</w:t>
      </w:r>
      <w:r w:rsidR="004141CD">
        <w:rPr>
          <w:rFonts w:ascii="Palatino" w:hAnsi="Palatino" w:cs="Helvetica"/>
          <w:bCs/>
          <w:sz w:val="22"/>
          <w:szCs w:val="22"/>
        </w:rPr>
        <w:t xml:space="preserve"> </w:t>
      </w:r>
      <w:r w:rsidR="000670D1">
        <w:rPr>
          <w:rFonts w:ascii="Palatino" w:hAnsi="Palatino" w:cs="Helvetica"/>
          <w:bCs/>
          <w:sz w:val="22"/>
          <w:szCs w:val="22"/>
        </w:rPr>
        <w:t>fler</w:t>
      </w:r>
      <w:r w:rsidR="00E14A04">
        <w:rPr>
          <w:rFonts w:ascii="Palatino" w:hAnsi="Palatino" w:cs="Helvetica"/>
          <w:bCs/>
          <w:sz w:val="22"/>
          <w:szCs w:val="22"/>
        </w:rPr>
        <w:t xml:space="preserve"> ser fördelarna m</w:t>
      </w:r>
      <w:r w:rsidR="004141CD">
        <w:rPr>
          <w:rFonts w:ascii="Palatino" w:hAnsi="Palatino" w:cs="Helvetica"/>
          <w:bCs/>
          <w:sz w:val="22"/>
          <w:szCs w:val="22"/>
        </w:rPr>
        <w:t xml:space="preserve">ed att klicka hem vin på nätet, mycket tack vare det stora utbudet av viner som kan </w:t>
      </w:r>
      <w:r w:rsidR="00423074">
        <w:rPr>
          <w:rFonts w:ascii="Palatino" w:hAnsi="Palatino" w:cs="Helvetica"/>
          <w:bCs/>
          <w:sz w:val="22"/>
          <w:szCs w:val="22"/>
        </w:rPr>
        <w:t xml:space="preserve">vara </w:t>
      </w:r>
      <w:r w:rsidR="004141CD">
        <w:rPr>
          <w:rFonts w:ascii="Palatino" w:hAnsi="Palatino" w:cs="Helvetica"/>
          <w:bCs/>
          <w:sz w:val="22"/>
          <w:szCs w:val="22"/>
        </w:rPr>
        <w:t xml:space="preserve">svåra att finna någon annanstans. </w:t>
      </w:r>
      <w:r w:rsidR="00167ED4" w:rsidRPr="0090384A">
        <w:rPr>
          <w:rFonts w:ascii="Palatino" w:hAnsi="Palatino" w:cs="Helvetica"/>
          <w:bCs/>
          <w:sz w:val="22"/>
          <w:szCs w:val="22"/>
        </w:rPr>
        <w:t xml:space="preserve">För att konsumenter ska känna sig trygga på nätet finns det </w:t>
      </w:r>
      <w:r w:rsidR="000274E0" w:rsidRPr="0090384A">
        <w:rPr>
          <w:rFonts w:ascii="Palatino" w:hAnsi="Palatino" w:cs="Helvetica"/>
          <w:bCs/>
          <w:sz w:val="22"/>
          <w:szCs w:val="22"/>
        </w:rPr>
        <w:t xml:space="preserve">en rad </w:t>
      </w:r>
      <w:r w:rsidR="002133B3" w:rsidRPr="0090384A">
        <w:rPr>
          <w:rFonts w:ascii="Palatino" w:hAnsi="Palatino" w:cs="Helvetica"/>
          <w:bCs/>
          <w:sz w:val="22"/>
          <w:szCs w:val="22"/>
        </w:rPr>
        <w:t>restriktioner</w:t>
      </w:r>
      <w:r w:rsidR="00167ED4" w:rsidRPr="0090384A">
        <w:rPr>
          <w:rFonts w:ascii="Palatino" w:hAnsi="Palatino" w:cs="Helvetica"/>
          <w:bCs/>
          <w:sz w:val="22"/>
          <w:szCs w:val="22"/>
        </w:rPr>
        <w:t xml:space="preserve"> och lagar för </w:t>
      </w:r>
      <w:r w:rsidR="000274E0" w:rsidRPr="0090384A">
        <w:rPr>
          <w:rFonts w:ascii="Palatino" w:hAnsi="Palatino" w:cs="Helvetica"/>
          <w:bCs/>
          <w:sz w:val="22"/>
          <w:szCs w:val="22"/>
        </w:rPr>
        <w:t>nätvinshandlare</w:t>
      </w:r>
      <w:r w:rsidR="00167ED4" w:rsidRPr="0090384A">
        <w:rPr>
          <w:rFonts w:ascii="Palatino" w:hAnsi="Palatino" w:cs="Helvetica"/>
          <w:bCs/>
          <w:sz w:val="22"/>
          <w:szCs w:val="22"/>
        </w:rPr>
        <w:t xml:space="preserve"> att förhålla </w:t>
      </w:r>
      <w:r w:rsidR="000274E0" w:rsidRPr="0090384A">
        <w:rPr>
          <w:rFonts w:ascii="Palatino" w:hAnsi="Palatino" w:cs="Helvetica"/>
          <w:bCs/>
          <w:sz w:val="22"/>
          <w:szCs w:val="22"/>
        </w:rPr>
        <w:t xml:space="preserve">sig </w:t>
      </w:r>
      <w:r w:rsidR="00167ED4" w:rsidRPr="0090384A">
        <w:rPr>
          <w:rFonts w:ascii="Palatino" w:hAnsi="Palatino" w:cs="Helvetica"/>
          <w:bCs/>
          <w:sz w:val="22"/>
          <w:szCs w:val="22"/>
        </w:rPr>
        <w:t>till.</w:t>
      </w:r>
      <w:r w:rsidR="002133B3" w:rsidRPr="0090384A">
        <w:rPr>
          <w:rFonts w:ascii="Palatino" w:hAnsi="Palatino" w:cs="Helvetica"/>
          <w:bCs/>
          <w:sz w:val="22"/>
          <w:szCs w:val="22"/>
        </w:rPr>
        <w:t xml:space="preserve"> </w:t>
      </w:r>
      <w:r w:rsidR="00910E9E" w:rsidRPr="0090384A">
        <w:rPr>
          <w:rFonts w:ascii="Palatino" w:hAnsi="Palatino" w:cs="Helvetica"/>
          <w:bCs/>
          <w:sz w:val="22"/>
          <w:szCs w:val="22"/>
        </w:rPr>
        <w:t>Som s</w:t>
      </w:r>
      <w:r w:rsidR="0024115B" w:rsidRPr="0090384A">
        <w:rPr>
          <w:rFonts w:ascii="Palatino" w:hAnsi="Palatino" w:cs="Helvetica"/>
          <w:bCs/>
          <w:sz w:val="22"/>
          <w:szCs w:val="22"/>
        </w:rPr>
        <w:t>ä</w:t>
      </w:r>
      <w:r w:rsidR="00167ED4" w:rsidRPr="0090384A">
        <w:rPr>
          <w:rFonts w:ascii="Palatino" w:hAnsi="Palatino" w:cs="Helvetica"/>
          <w:bCs/>
          <w:sz w:val="22"/>
          <w:szCs w:val="22"/>
        </w:rPr>
        <w:t>ljare</w:t>
      </w:r>
      <w:r w:rsidR="00910E9E" w:rsidRPr="0090384A">
        <w:rPr>
          <w:rFonts w:ascii="Palatino" w:hAnsi="Palatino" w:cs="Helvetica"/>
          <w:bCs/>
          <w:sz w:val="22"/>
          <w:szCs w:val="22"/>
        </w:rPr>
        <w:t xml:space="preserve"> ska man till exempel</w:t>
      </w:r>
      <w:r w:rsidR="00C77C68" w:rsidRPr="0090384A">
        <w:rPr>
          <w:rFonts w:ascii="Palatino" w:hAnsi="Palatino" w:cs="Helvetica"/>
          <w:bCs/>
          <w:sz w:val="22"/>
          <w:szCs w:val="22"/>
        </w:rPr>
        <w:t xml:space="preserve"> betala svensk skatt och moms för de produkter som säljs</w:t>
      </w:r>
      <w:r w:rsidR="000274E0" w:rsidRPr="0090384A">
        <w:rPr>
          <w:rFonts w:ascii="Palatino" w:hAnsi="Palatino" w:cs="Helvetica"/>
          <w:bCs/>
          <w:sz w:val="22"/>
          <w:szCs w:val="22"/>
        </w:rPr>
        <w:t xml:space="preserve"> över internet</w:t>
      </w:r>
      <w:r w:rsidR="00D75E9E">
        <w:rPr>
          <w:rFonts w:ascii="Palatino" w:hAnsi="Palatino" w:cs="Helvetica"/>
          <w:bCs/>
          <w:sz w:val="22"/>
          <w:szCs w:val="22"/>
        </w:rPr>
        <w:t>**</w:t>
      </w:r>
      <w:r w:rsidR="00167ED4" w:rsidRPr="0090384A">
        <w:rPr>
          <w:rFonts w:ascii="Palatino" w:hAnsi="Palatino" w:cs="Helvetica"/>
          <w:bCs/>
          <w:sz w:val="22"/>
          <w:szCs w:val="22"/>
        </w:rPr>
        <w:t>,</w:t>
      </w:r>
      <w:r w:rsidR="00DC5A6A" w:rsidRPr="0090384A">
        <w:rPr>
          <w:rFonts w:ascii="Palatino" w:hAnsi="Palatino" w:cs="Helvetica"/>
          <w:bCs/>
          <w:sz w:val="22"/>
          <w:szCs w:val="22"/>
        </w:rPr>
        <w:t xml:space="preserve"> säger</w:t>
      </w:r>
      <w:r w:rsidR="00167ED4" w:rsidRPr="0090384A">
        <w:rPr>
          <w:rFonts w:ascii="Palatino" w:hAnsi="Palatino" w:cs="Helvetica"/>
          <w:bCs/>
          <w:sz w:val="22"/>
          <w:szCs w:val="22"/>
        </w:rPr>
        <w:t xml:space="preserve"> </w:t>
      </w:r>
      <w:r w:rsidR="00167ED4" w:rsidRPr="0090384A">
        <w:rPr>
          <w:rFonts w:ascii="Palatino" w:hAnsi="Palatino"/>
          <w:sz w:val="22"/>
        </w:rPr>
        <w:t>Therése Engström Bollweg, Marketing Manager på The Wine Company.</w:t>
      </w:r>
    </w:p>
    <w:p w14:paraId="2C706EC3" w14:textId="77777777" w:rsidR="00DD65FC" w:rsidRPr="00920103" w:rsidRDefault="00DD65FC" w:rsidP="00F0053A">
      <w:pPr>
        <w:widowControl w:val="0"/>
        <w:autoSpaceDE w:val="0"/>
        <w:autoSpaceDN w:val="0"/>
        <w:adjustRightInd w:val="0"/>
        <w:rPr>
          <w:rFonts w:ascii="Palatino" w:hAnsi="Palatino" w:cs="Helvetica"/>
          <w:bCs/>
          <w:sz w:val="22"/>
          <w:szCs w:val="22"/>
        </w:rPr>
      </w:pPr>
    </w:p>
    <w:p w14:paraId="34B76B9A" w14:textId="4BDA1CE4" w:rsidR="00605E0E" w:rsidRDefault="00E73BE8" w:rsidP="00605E0E">
      <w:pPr>
        <w:widowControl w:val="0"/>
        <w:autoSpaceDE w:val="0"/>
        <w:autoSpaceDN w:val="0"/>
        <w:adjustRightInd w:val="0"/>
        <w:rPr>
          <w:rFonts w:ascii="Palatino" w:hAnsi="Palatino" w:cs="Helvetica"/>
          <w:b/>
          <w:bCs/>
          <w:sz w:val="22"/>
          <w:szCs w:val="22"/>
          <w:u w:val="single"/>
        </w:rPr>
      </w:pPr>
      <w:r w:rsidRPr="00920103">
        <w:rPr>
          <w:rFonts w:ascii="Palatino" w:hAnsi="Palatino" w:cs="Helvetica"/>
          <w:b/>
          <w:bCs/>
          <w:sz w:val="22"/>
          <w:szCs w:val="22"/>
          <w:u w:val="single"/>
        </w:rPr>
        <w:t xml:space="preserve">Nedan listas </w:t>
      </w:r>
      <w:r w:rsidR="000274E0" w:rsidRPr="00920103">
        <w:rPr>
          <w:rFonts w:ascii="Palatino" w:hAnsi="Palatino" w:cs="Helvetica"/>
          <w:b/>
          <w:bCs/>
          <w:sz w:val="22"/>
          <w:szCs w:val="22"/>
          <w:u w:val="single"/>
        </w:rPr>
        <w:t xml:space="preserve">några </w:t>
      </w:r>
      <w:r w:rsidR="00C512D7">
        <w:rPr>
          <w:rFonts w:ascii="Palatino" w:hAnsi="Palatino" w:cs="Helvetica"/>
          <w:b/>
          <w:bCs/>
          <w:sz w:val="22"/>
          <w:szCs w:val="22"/>
          <w:u w:val="single"/>
        </w:rPr>
        <w:t>tips att</w:t>
      </w:r>
      <w:r w:rsidR="00ED0485" w:rsidRPr="00920103">
        <w:rPr>
          <w:rFonts w:ascii="Palatino" w:hAnsi="Palatino" w:cs="Helvetica"/>
          <w:b/>
          <w:bCs/>
          <w:sz w:val="22"/>
          <w:szCs w:val="22"/>
          <w:u w:val="single"/>
        </w:rPr>
        <w:t xml:space="preserve"> </w:t>
      </w:r>
      <w:r w:rsidR="00C67AAC" w:rsidRPr="00920103">
        <w:rPr>
          <w:rFonts w:ascii="Palatino" w:hAnsi="Palatino" w:cs="Helvetica"/>
          <w:b/>
          <w:bCs/>
          <w:sz w:val="22"/>
          <w:szCs w:val="22"/>
          <w:u w:val="single"/>
        </w:rPr>
        <w:t>tänka på</w:t>
      </w:r>
      <w:r w:rsidR="00C512D7">
        <w:rPr>
          <w:rFonts w:ascii="Palatino" w:hAnsi="Palatino" w:cs="Helvetica"/>
          <w:b/>
          <w:bCs/>
          <w:sz w:val="22"/>
          <w:szCs w:val="22"/>
          <w:u w:val="single"/>
        </w:rPr>
        <w:t xml:space="preserve"> som konsument</w:t>
      </w:r>
      <w:r w:rsidR="00C67AAC" w:rsidRPr="00920103">
        <w:rPr>
          <w:rFonts w:ascii="Palatino" w:hAnsi="Palatino" w:cs="Helvetica"/>
          <w:b/>
          <w:bCs/>
          <w:sz w:val="22"/>
          <w:szCs w:val="22"/>
          <w:u w:val="single"/>
        </w:rPr>
        <w:t>:</w:t>
      </w:r>
      <w:r w:rsidR="00605E0E">
        <w:rPr>
          <w:rFonts w:ascii="Palatino" w:hAnsi="Palatino" w:cs="Helvetica"/>
          <w:b/>
          <w:bCs/>
          <w:sz w:val="22"/>
          <w:szCs w:val="22"/>
          <w:u w:val="single"/>
        </w:rPr>
        <w:br/>
      </w:r>
    </w:p>
    <w:p w14:paraId="7FE2811D" w14:textId="7BA7CC7B" w:rsidR="00AC2724" w:rsidRPr="00605E0E" w:rsidRDefault="00AC2724" w:rsidP="000E6CB5">
      <w:pPr>
        <w:pStyle w:val="Listenabsatz"/>
        <w:widowControl w:val="0"/>
        <w:numPr>
          <w:ilvl w:val="0"/>
          <w:numId w:val="25"/>
        </w:numPr>
        <w:autoSpaceDE w:val="0"/>
        <w:autoSpaceDN w:val="0"/>
        <w:adjustRightInd w:val="0"/>
        <w:ind w:left="284" w:hanging="295"/>
        <w:rPr>
          <w:rFonts w:ascii="Palatino" w:hAnsi="Palatino" w:cs="Helvetica"/>
          <w:b/>
          <w:bCs/>
          <w:sz w:val="22"/>
          <w:szCs w:val="22"/>
          <w:u w:val="single"/>
        </w:rPr>
      </w:pPr>
      <w:r w:rsidRPr="00605E0E">
        <w:rPr>
          <w:rFonts w:ascii="Palatino" w:hAnsi="Palatino" w:cs="Courier New"/>
          <w:sz w:val="22"/>
          <w:szCs w:val="22"/>
        </w:rPr>
        <w:t>Säljaren ska ha tillstånd från</w:t>
      </w:r>
      <w:r w:rsidR="00DD65FC" w:rsidRPr="00605E0E">
        <w:rPr>
          <w:rFonts w:ascii="Palatino" w:hAnsi="Palatino" w:cs="Courier New"/>
          <w:sz w:val="22"/>
          <w:szCs w:val="22"/>
        </w:rPr>
        <w:t xml:space="preserve"> en svensk</w:t>
      </w:r>
      <w:r w:rsidRPr="00605E0E">
        <w:rPr>
          <w:rFonts w:ascii="Palatino" w:hAnsi="Palatino" w:cs="Courier New"/>
          <w:sz w:val="22"/>
          <w:szCs w:val="22"/>
        </w:rPr>
        <w:t xml:space="preserve"> my</w:t>
      </w:r>
      <w:r w:rsidR="00DC5A6A" w:rsidRPr="00605E0E">
        <w:rPr>
          <w:rFonts w:ascii="Palatino" w:hAnsi="Palatino" w:cs="Courier New"/>
          <w:sz w:val="22"/>
          <w:szCs w:val="22"/>
        </w:rPr>
        <w:t>ndighet att bedriva försäljning</w:t>
      </w:r>
      <w:r w:rsidRPr="00605E0E">
        <w:rPr>
          <w:rFonts w:ascii="Palatino" w:hAnsi="Palatino" w:cs="Courier New"/>
          <w:sz w:val="22"/>
          <w:szCs w:val="22"/>
        </w:rPr>
        <w:t xml:space="preserve"> </w:t>
      </w:r>
      <w:r w:rsidR="00DD65FC" w:rsidRPr="00605E0E">
        <w:rPr>
          <w:rFonts w:ascii="Palatino" w:hAnsi="Palatino" w:cs="Courier New"/>
          <w:sz w:val="22"/>
          <w:szCs w:val="22"/>
        </w:rPr>
        <w:t>i Sverige</w:t>
      </w:r>
    </w:p>
    <w:p w14:paraId="2F80312B" w14:textId="5BB5ECAF" w:rsidR="00AC2724" w:rsidRPr="00605E0E" w:rsidRDefault="00AC2724" w:rsidP="000E6CB5">
      <w:pPr>
        <w:pStyle w:val="Listenabsatz"/>
        <w:widowControl w:val="0"/>
        <w:numPr>
          <w:ilvl w:val="0"/>
          <w:numId w:val="25"/>
        </w:numPr>
        <w:autoSpaceDE w:val="0"/>
        <w:autoSpaceDN w:val="0"/>
        <w:adjustRightInd w:val="0"/>
        <w:ind w:left="284" w:hanging="295"/>
        <w:rPr>
          <w:rFonts w:ascii="Palatino" w:hAnsi="Palatino" w:cs="Courier New"/>
          <w:sz w:val="28"/>
          <w:szCs w:val="28"/>
        </w:rPr>
      </w:pPr>
      <w:r w:rsidRPr="00605E0E">
        <w:rPr>
          <w:rFonts w:ascii="Palatino" w:hAnsi="Palatino" w:cs="Courier New"/>
          <w:sz w:val="22"/>
          <w:szCs w:val="22"/>
        </w:rPr>
        <w:t>Säljaren får endast sälja/leverera alkoholhaltiga produkter till den som är 20 år och äldre</w:t>
      </w:r>
    </w:p>
    <w:p w14:paraId="4B6CCBAE" w14:textId="1A3E8758" w:rsidR="00AC2724" w:rsidRPr="00605E0E" w:rsidRDefault="00AC2724" w:rsidP="000E6CB5">
      <w:pPr>
        <w:pStyle w:val="Listenabsatz"/>
        <w:widowControl w:val="0"/>
        <w:numPr>
          <w:ilvl w:val="0"/>
          <w:numId w:val="25"/>
        </w:numPr>
        <w:autoSpaceDE w:val="0"/>
        <w:autoSpaceDN w:val="0"/>
        <w:adjustRightInd w:val="0"/>
        <w:ind w:left="284" w:hanging="295"/>
        <w:rPr>
          <w:rFonts w:ascii="Palatino" w:hAnsi="Palatino" w:cs="Courier New"/>
          <w:sz w:val="28"/>
          <w:szCs w:val="28"/>
        </w:rPr>
      </w:pPr>
      <w:r w:rsidRPr="00605E0E">
        <w:rPr>
          <w:rFonts w:ascii="Palatino" w:hAnsi="Palatino" w:cs="Courier New"/>
          <w:sz w:val="22"/>
          <w:szCs w:val="22"/>
        </w:rPr>
        <w:t>Kunden har rätt till 14-dagars ångerrätt enligt Distanshandelslagen</w:t>
      </w:r>
    </w:p>
    <w:p w14:paraId="73D47E2B" w14:textId="53ABD46A" w:rsidR="0062121E" w:rsidRPr="00605E0E" w:rsidRDefault="0062121E" w:rsidP="000E6CB5">
      <w:pPr>
        <w:pStyle w:val="Listenabsatz"/>
        <w:widowControl w:val="0"/>
        <w:numPr>
          <w:ilvl w:val="0"/>
          <w:numId w:val="25"/>
        </w:numPr>
        <w:autoSpaceDE w:val="0"/>
        <w:autoSpaceDN w:val="0"/>
        <w:adjustRightInd w:val="0"/>
        <w:ind w:left="284" w:hanging="295"/>
        <w:rPr>
          <w:rFonts w:ascii="Palatino" w:hAnsi="Palatino" w:cs="Courier New"/>
          <w:sz w:val="28"/>
          <w:szCs w:val="28"/>
        </w:rPr>
      </w:pPr>
      <w:r w:rsidRPr="00605E0E">
        <w:rPr>
          <w:rFonts w:ascii="Palatino" w:hAnsi="Palatino" w:cs="Courier New"/>
          <w:sz w:val="22"/>
          <w:szCs w:val="22"/>
        </w:rPr>
        <w:t>Kunden bör informeras om maximal leveranstid</w:t>
      </w:r>
      <w:r w:rsidR="00E5475E">
        <w:rPr>
          <w:rFonts w:ascii="Palatino" w:hAnsi="Palatino" w:cs="Courier New"/>
          <w:sz w:val="22"/>
          <w:szCs w:val="22"/>
        </w:rPr>
        <w:t xml:space="preserve">. </w:t>
      </w:r>
    </w:p>
    <w:p w14:paraId="3CB41582" w14:textId="3008BA22" w:rsidR="006C0419" w:rsidRPr="00605E0E" w:rsidRDefault="0062121E" w:rsidP="000E6CB5">
      <w:pPr>
        <w:pStyle w:val="Listenabsatz"/>
        <w:widowControl w:val="0"/>
        <w:numPr>
          <w:ilvl w:val="0"/>
          <w:numId w:val="25"/>
        </w:numPr>
        <w:autoSpaceDE w:val="0"/>
        <w:autoSpaceDN w:val="0"/>
        <w:adjustRightInd w:val="0"/>
        <w:ind w:left="284" w:hanging="295"/>
        <w:rPr>
          <w:rFonts w:ascii="Palatino" w:hAnsi="Palatino" w:cs="Courier New"/>
          <w:sz w:val="28"/>
          <w:szCs w:val="28"/>
        </w:rPr>
      </w:pPr>
      <w:r w:rsidRPr="00605E0E">
        <w:rPr>
          <w:rFonts w:ascii="Palatino" w:hAnsi="Palatino" w:cs="Courier New"/>
          <w:sz w:val="22"/>
          <w:szCs w:val="22"/>
        </w:rPr>
        <w:t>Kunden bör bli erbjuden olika betalningslösningar så som kreditkort, faktura, överföring via bank, etc</w:t>
      </w:r>
      <w:r w:rsidR="00E5475E">
        <w:rPr>
          <w:rFonts w:ascii="Palatino" w:hAnsi="Palatino" w:cs="Courier New"/>
          <w:sz w:val="22"/>
          <w:szCs w:val="22"/>
        </w:rPr>
        <w:t>.</w:t>
      </w:r>
    </w:p>
    <w:p w14:paraId="6A0B2F34" w14:textId="5C8E0B58" w:rsidR="007E6730" w:rsidRPr="00B81B7A" w:rsidRDefault="00B81B7A" w:rsidP="000E6CB5">
      <w:pPr>
        <w:pStyle w:val="Listenabsatz"/>
        <w:widowControl w:val="0"/>
        <w:numPr>
          <w:ilvl w:val="0"/>
          <w:numId w:val="26"/>
        </w:numPr>
        <w:autoSpaceDE w:val="0"/>
        <w:autoSpaceDN w:val="0"/>
        <w:adjustRightInd w:val="0"/>
        <w:ind w:left="284" w:hanging="295"/>
        <w:rPr>
          <w:rFonts w:ascii="Palatino" w:hAnsi="Palatino" w:cs="Courier New"/>
          <w:sz w:val="28"/>
          <w:szCs w:val="28"/>
        </w:rPr>
      </w:pPr>
      <w:r>
        <w:rPr>
          <w:rFonts w:ascii="Palatino" w:hAnsi="Palatino" w:cs="Courier New"/>
          <w:sz w:val="22"/>
          <w:szCs w:val="22"/>
        </w:rPr>
        <w:t>Har f</w:t>
      </w:r>
      <w:r w:rsidR="007E6730" w:rsidRPr="006C0419">
        <w:rPr>
          <w:rFonts w:ascii="Palatino" w:hAnsi="Palatino" w:cs="Courier New"/>
          <w:sz w:val="22"/>
          <w:szCs w:val="22"/>
        </w:rPr>
        <w:t>öretaget</w:t>
      </w:r>
      <w:r>
        <w:rPr>
          <w:rFonts w:ascii="Palatino" w:hAnsi="Palatino" w:cs="Courier New"/>
          <w:sz w:val="22"/>
          <w:szCs w:val="22"/>
        </w:rPr>
        <w:t xml:space="preserve"> en</w:t>
      </w:r>
      <w:r w:rsidR="007E6730" w:rsidRPr="006C0419">
        <w:rPr>
          <w:rFonts w:ascii="Palatino" w:hAnsi="Palatino" w:cs="Courier New"/>
          <w:sz w:val="22"/>
          <w:szCs w:val="22"/>
        </w:rPr>
        <w:t xml:space="preserve"> Trygg E-handel-certifier</w:t>
      </w:r>
      <w:r>
        <w:rPr>
          <w:rFonts w:ascii="Palatino" w:hAnsi="Palatino" w:cs="Courier New"/>
          <w:sz w:val="22"/>
          <w:szCs w:val="22"/>
        </w:rPr>
        <w:t>ing och/eller är medlem i svensk Digitalhandel? Detta är inget måste</w:t>
      </w:r>
      <w:r w:rsidR="0079432C">
        <w:rPr>
          <w:rFonts w:ascii="Palatino" w:hAnsi="Palatino" w:cs="Courier New"/>
          <w:sz w:val="22"/>
          <w:szCs w:val="22"/>
        </w:rPr>
        <w:t xml:space="preserve"> för företagen, men som kund kan det kännas tryggt att kolla efter detta</w:t>
      </w:r>
    </w:p>
    <w:p w14:paraId="773F7E73" w14:textId="11BC0898" w:rsidR="0062121E" w:rsidRPr="00920103" w:rsidRDefault="0062121E" w:rsidP="000E6CB5">
      <w:pPr>
        <w:pStyle w:val="Listenabsatz"/>
        <w:widowControl w:val="0"/>
        <w:numPr>
          <w:ilvl w:val="0"/>
          <w:numId w:val="26"/>
        </w:numPr>
        <w:autoSpaceDE w:val="0"/>
        <w:autoSpaceDN w:val="0"/>
        <w:adjustRightInd w:val="0"/>
        <w:ind w:left="284" w:hanging="295"/>
        <w:rPr>
          <w:rFonts w:ascii="Palatino" w:hAnsi="Palatino" w:cs="Courier New"/>
          <w:sz w:val="28"/>
          <w:szCs w:val="28"/>
        </w:rPr>
      </w:pPr>
      <w:r w:rsidRPr="00920103">
        <w:rPr>
          <w:rFonts w:ascii="Palatino" w:hAnsi="Palatino" w:cs="Courier New"/>
          <w:sz w:val="22"/>
          <w:szCs w:val="22"/>
        </w:rPr>
        <w:t>Priset för varan och köpet bör framgå tydligt för kunden</w:t>
      </w:r>
    </w:p>
    <w:p w14:paraId="0A16C754" w14:textId="77777777" w:rsidR="00D75E9E" w:rsidRPr="00D75E9E" w:rsidRDefault="00AC2724" w:rsidP="00CB1257">
      <w:pPr>
        <w:pStyle w:val="Listenabsatz"/>
        <w:widowControl w:val="0"/>
        <w:numPr>
          <w:ilvl w:val="0"/>
          <w:numId w:val="26"/>
        </w:numPr>
        <w:autoSpaceDE w:val="0"/>
        <w:autoSpaceDN w:val="0"/>
        <w:adjustRightInd w:val="0"/>
        <w:ind w:left="284" w:hanging="295"/>
        <w:rPr>
          <w:rFonts w:ascii="Palatino" w:hAnsi="Palatino" w:cs="Courier New"/>
          <w:sz w:val="28"/>
          <w:szCs w:val="28"/>
        </w:rPr>
      </w:pPr>
      <w:r w:rsidRPr="00920103">
        <w:rPr>
          <w:rFonts w:ascii="Palatino" w:hAnsi="Palatino" w:cs="Courier New"/>
          <w:sz w:val="22"/>
          <w:szCs w:val="22"/>
        </w:rPr>
        <w:lastRenderedPageBreak/>
        <w:t>Möjlighet till personlig kontakt med säljaren</w:t>
      </w:r>
      <w:r w:rsidR="0062121E" w:rsidRPr="00920103">
        <w:rPr>
          <w:rFonts w:ascii="Palatino" w:hAnsi="Palatino" w:cs="Courier New"/>
          <w:sz w:val="22"/>
          <w:szCs w:val="22"/>
        </w:rPr>
        <w:t xml:space="preserve"> är att föredra</w:t>
      </w:r>
    </w:p>
    <w:p w14:paraId="580FBA78" w14:textId="2D4B742D" w:rsidR="00D75E9E" w:rsidRPr="00D75E9E" w:rsidRDefault="00D75E9E" w:rsidP="00CB1257">
      <w:pPr>
        <w:pStyle w:val="Listenabsatz"/>
        <w:widowControl w:val="0"/>
        <w:numPr>
          <w:ilvl w:val="0"/>
          <w:numId w:val="26"/>
        </w:numPr>
        <w:autoSpaceDE w:val="0"/>
        <w:autoSpaceDN w:val="0"/>
        <w:adjustRightInd w:val="0"/>
        <w:ind w:left="284" w:hanging="295"/>
        <w:rPr>
          <w:rFonts w:ascii="Palatino" w:hAnsi="Palatino" w:cs="Courier New"/>
          <w:sz w:val="28"/>
          <w:szCs w:val="28"/>
        </w:rPr>
      </w:pPr>
      <w:r>
        <w:rPr>
          <w:rFonts w:ascii="Palatino" w:hAnsi="Palatino" w:cs="Courier New"/>
          <w:sz w:val="22"/>
          <w:szCs w:val="22"/>
        </w:rPr>
        <w:t>**Köpare som själv ombesörjer frakten (vid köp utom Sverige t ex d</w:t>
      </w:r>
      <w:r w:rsidRPr="00920103">
        <w:rPr>
          <w:rFonts w:ascii="Palatino" w:hAnsi="Palatino" w:cs="Courier New"/>
          <w:sz w:val="22"/>
          <w:szCs w:val="22"/>
        </w:rPr>
        <w:t>å</w:t>
      </w:r>
      <w:r>
        <w:rPr>
          <w:rFonts w:ascii="Palatino" w:hAnsi="Palatino" w:cs="Courier New"/>
          <w:sz w:val="22"/>
          <w:szCs w:val="22"/>
        </w:rPr>
        <w:t xml:space="preserve"> t ex säljaren inte tar ansvar för frakten) bör kontakta tullmyndigheter för vidare instruktioner om import, moms och skatt ska hanteras.</w:t>
      </w:r>
    </w:p>
    <w:p w14:paraId="23EFB637" w14:textId="3428FD02" w:rsidR="00605E0E" w:rsidRPr="00CB1257" w:rsidRDefault="00605E0E" w:rsidP="00D75E9E">
      <w:pPr>
        <w:pStyle w:val="Listenabsatz"/>
        <w:widowControl w:val="0"/>
        <w:autoSpaceDE w:val="0"/>
        <w:autoSpaceDN w:val="0"/>
        <w:adjustRightInd w:val="0"/>
        <w:ind w:left="284"/>
        <w:rPr>
          <w:rFonts w:ascii="Palatino" w:hAnsi="Palatino" w:cs="Courier New"/>
          <w:sz w:val="28"/>
          <w:szCs w:val="28"/>
        </w:rPr>
      </w:pPr>
      <w:bookmarkStart w:id="0" w:name="_GoBack"/>
      <w:bookmarkEnd w:id="0"/>
    </w:p>
    <w:p w14:paraId="3E2E21BD" w14:textId="77777777" w:rsidR="00605E0E" w:rsidRDefault="00605E0E" w:rsidP="005C1D51">
      <w:pPr>
        <w:spacing w:line="276" w:lineRule="auto"/>
        <w:rPr>
          <w:rFonts w:ascii="Palatino" w:hAnsi="Palatino"/>
          <w:sz w:val="22"/>
          <w:szCs w:val="22"/>
        </w:rPr>
      </w:pPr>
    </w:p>
    <w:p w14:paraId="1114B6EF" w14:textId="0AD12DA0" w:rsidR="0090384A" w:rsidRPr="00423074" w:rsidRDefault="004A2463" w:rsidP="005C1D51">
      <w:pPr>
        <w:spacing w:line="276" w:lineRule="auto"/>
        <w:rPr>
          <w:rFonts w:ascii="Palatino" w:hAnsi="Palatino"/>
          <w:sz w:val="20"/>
          <w:szCs w:val="20"/>
        </w:rPr>
      </w:pPr>
      <w:r w:rsidRPr="00423074">
        <w:rPr>
          <w:rFonts w:ascii="Palatino" w:hAnsi="Palatino"/>
          <w:sz w:val="20"/>
          <w:szCs w:val="20"/>
        </w:rPr>
        <w:t>*</w:t>
      </w:r>
      <w:r w:rsidR="00605E0E" w:rsidRPr="00423074">
        <w:rPr>
          <w:rFonts w:ascii="Palatino" w:hAnsi="Palatino" w:cs="Helvetica"/>
          <w:bCs/>
          <w:sz w:val="20"/>
          <w:szCs w:val="20"/>
        </w:rPr>
        <w:t xml:space="preserve"> Per den 1 juli 2014</w:t>
      </w:r>
    </w:p>
    <w:p w14:paraId="30976B9D" w14:textId="77777777" w:rsidR="0090384A" w:rsidRDefault="0090384A" w:rsidP="005C1D51">
      <w:pPr>
        <w:spacing w:line="276" w:lineRule="auto"/>
        <w:rPr>
          <w:rFonts w:ascii="Palatino" w:hAnsi="Palatino"/>
          <w:sz w:val="20"/>
          <w:szCs w:val="20"/>
          <w:u w:val="single"/>
        </w:rPr>
      </w:pPr>
    </w:p>
    <w:p w14:paraId="33F11C86" w14:textId="77777777" w:rsidR="009C53B9" w:rsidRDefault="009C53B9" w:rsidP="005C1D51">
      <w:pPr>
        <w:spacing w:line="276" w:lineRule="auto"/>
        <w:rPr>
          <w:rFonts w:ascii="Palatino" w:hAnsi="Palatino"/>
          <w:sz w:val="20"/>
          <w:szCs w:val="20"/>
          <w:u w:val="single"/>
        </w:rPr>
      </w:pPr>
    </w:p>
    <w:p w14:paraId="666B08DF" w14:textId="77777777" w:rsidR="008F1DFE" w:rsidRDefault="008F1DFE" w:rsidP="005C1D51">
      <w:pPr>
        <w:spacing w:line="276" w:lineRule="auto"/>
        <w:rPr>
          <w:rFonts w:ascii="Palatino" w:hAnsi="Palatino"/>
          <w:sz w:val="20"/>
          <w:szCs w:val="20"/>
          <w:u w:val="single"/>
        </w:rPr>
      </w:pPr>
    </w:p>
    <w:p w14:paraId="1C2DAFC3" w14:textId="1CBBE740" w:rsidR="00CA41A2" w:rsidRPr="00DD65FC" w:rsidRDefault="00CA41A2" w:rsidP="00741C9C">
      <w:pPr>
        <w:widowControl w:val="0"/>
        <w:autoSpaceDE w:val="0"/>
        <w:autoSpaceDN w:val="0"/>
        <w:adjustRightInd w:val="0"/>
        <w:rPr>
          <w:rFonts w:ascii="Palatino" w:hAnsi="Palatino" w:cs="Helvetica"/>
          <w:color w:val="0000F5"/>
          <w:sz w:val="20"/>
          <w:szCs w:val="20"/>
          <w:u w:val="single" w:color="0000F5"/>
          <w:lang w:eastAsia="sv-SE"/>
        </w:rPr>
      </w:pPr>
    </w:p>
    <w:sectPr w:rsidR="00CA41A2" w:rsidRPr="00DD65FC" w:rsidSect="004E67A5">
      <w:headerReference w:type="default" r:id="rId9"/>
      <w:footerReference w:type="default" r:id="rId10"/>
      <w:pgSz w:w="11900" w:h="16840"/>
      <w:pgMar w:top="546" w:right="1417" w:bottom="993" w:left="1417" w:header="708" w:footer="1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E11A" w14:textId="77777777" w:rsidR="00D75E9E" w:rsidRDefault="00D75E9E">
      <w:r>
        <w:separator/>
      </w:r>
    </w:p>
  </w:endnote>
  <w:endnote w:type="continuationSeparator" w:id="0">
    <w:p w14:paraId="34166673" w14:textId="77777777" w:rsidR="00D75E9E" w:rsidRDefault="00D7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 Neue Light">
    <w:altName w:val="Times New Roman"/>
    <w:charset w:val="00"/>
    <w:family w:val="auto"/>
    <w:pitch w:val="variable"/>
    <w:sig w:usb0="00000001" w:usb1="5000205B" w:usb2="00000002" w:usb3="00000000" w:csb0="00000007"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UltraLight">
    <w:altName w:val="QuickType Condensed"/>
    <w:charset w:val="00"/>
    <w:family w:val="auto"/>
    <w:pitch w:val="variable"/>
    <w:sig w:usb0="00000003" w:usb1="5000205B" w:usb2="00000002"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4CCB" w14:textId="77777777" w:rsidR="00D75E9E" w:rsidRDefault="00D75E9E" w:rsidP="00BB6B6C">
    <w:pPr>
      <w:rPr>
        <w:rFonts w:ascii="Palatino" w:hAnsi="Palatino"/>
        <w:b/>
        <w:sz w:val="19"/>
        <w:szCs w:val="19"/>
      </w:rPr>
    </w:pPr>
  </w:p>
  <w:p w14:paraId="7684AF6C" w14:textId="77777777" w:rsidR="00D75E9E" w:rsidRPr="00023218" w:rsidRDefault="00D75E9E" w:rsidP="00BB6B6C">
    <w:pPr>
      <w:rPr>
        <w:rFonts w:ascii="Palatino" w:hAnsi="Palatino"/>
        <w:b/>
        <w:sz w:val="19"/>
        <w:szCs w:val="19"/>
      </w:rPr>
    </w:pPr>
    <w:r w:rsidRPr="00023218">
      <w:rPr>
        <w:rFonts w:ascii="Palatino" w:hAnsi="Palatino"/>
        <w:b/>
        <w:sz w:val="19"/>
        <w:szCs w:val="19"/>
      </w:rPr>
      <w:t>Om The Wine Company:</w:t>
    </w:r>
  </w:p>
  <w:p w14:paraId="5B4ABDA4" w14:textId="7C5F53B8" w:rsidR="00D75E9E" w:rsidRPr="00023218" w:rsidRDefault="00D75E9E" w:rsidP="00F32C91">
    <w:pPr>
      <w:ind w:right="-290"/>
      <w:rPr>
        <w:rFonts w:ascii="Palatino" w:hAnsi="Palatino"/>
        <w:sz w:val="19"/>
        <w:szCs w:val="19"/>
      </w:rPr>
    </w:pPr>
    <w:r w:rsidRPr="00023218">
      <w:rPr>
        <w:rFonts w:ascii="Palatino" w:hAnsi="Palatino"/>
        <w:sz w:val="19"/>
        <w:szCs w:val="19"/>
      </w:rPr>
      <w:t xml:space="preserve">The Wine </w:t>
    </w:r>
    <w:r w:rsidRPr="00023218">
      <w:rPr>
        <w:rFonts w:ascii="Palatino" w:hAnsi="Palatino"/>
        <w:sz w:val="19"/>
        <w:szCs w:val="19"/>
      </w:rPr>
      <w:t>Company tillhör The Hawesko Group som är den största och mest ansedda vinhandelsgruppen i Europa. Affärsidén är att leverera exklusiva viner från alla världens ledande vinområden - helt legalt - från Hamburg direkt hem till konsumenten. The Wine Company möjliggör för vinintresserade över hela Sverige att enkelt och bekvämt köpa högkvalitativa viner som levereras direkt hem till dörren, utan att behöva bekymra sig för att på egen hand betala för alkoholskatten. The Wine Company etablerades på den svenska marknaden den 1 november 2010 och är E-handelscertifierade.</w:t>
    </w:r>
  </w:p>
  <w:p w14:paraId="5D5A1CB6" w14:textId="77777777" w:rsidR="00D75E9E" w:rsidRPr="00023218" w:rsidRDefault="00D75E9E">
    <w:pPr>
      <w:pStyle w:val="Fuzeile"/>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B0D22" w14:textId="77777777" w:rsidR="00D75E9E" w:rsidRDefault="00D75E9E">
      <w:r>
        <w:separator/>
      </w:r>
    </w:p>
  </w:footnote>
  <w:footnote w:type="continuationSeparator" w:id="0">
    <w:p w14:paraId="2CFE8E18" w14:textId="77777777" w:rsidR="00D75E9E" w:rsidRDefault="00D7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48B1" w14:textId="77777777" w:rsidR="00D75E9E" w:rsidRDefault="00D75E9E">
    <w:pPr>
      <w:pStyle w:val="Kopfzeile"/>
    </w:pPr>
    <w:r>
      <w:rPr>
        <w:noProof/>
        <w:lang w:val="de-DE" w:eastAsia="de-DE"/>
      </w:rPr>
      <w:drawing>
        <wp:anchor distT="0" distB="0" distL="114300" distR="114300" simplePos="0" relativeHeight="251657728" behindDoc="0" locked="0" layoutInCell="1" allowOverlap="1" wp14:anchorId="1DAE94BA" wp14:editId="4D8C540C">
          <wp:simplePos x="0" y="0"/>
          <wp:positionH relativeFrom="column">
            <wp:posOffset>3837940</wp:posOffset>
          </wp:positionH>
          <wp:positionV relativeFrom="paragraph">
            <wp:posOffset>-104140</wp:posOffset>
          </wp:positionV>
          <wp:extent cx="2472055" cy="1022985"/>
          <wp:effectExtent l="0" t="0" r="0" b="0"/>
          <wp:wrapTight wrapText="bothSides">
            <wp:wrapPolygon edited="0">
              <wp:start x="0" y="0"/>
              <wp:lineTo x="0" y="20916"/>
              <wp:lineTo x="21306" y="20916"/>
              <wp:lineTo x="21306" y="0"/>
              <wp:lineTo x="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99AD" w14:textId="77777777" w:rsidR="00D75E9E" w:rsidRDefault="00D75E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E65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7A3F"/>
    <w:multiLevelType w:val="hybridMultilevel"/>
    <w:tmpl w:val="10CCD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03CB0"/>
    <w:multiLevelType w:val="hybridMultilevel"/>
    <w:tmpl w:val="9DA2B5A6"/>
    <w:lvl w:ilvl="0" w:tplc="0D2CAE92">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D0097F"/>
    <w:multiLevelType w:val="hybridMultilevel"/>
    <w:tmpl w:val="172E837A"/>
    <w:lvl w:ilvl="0" w:tplc="2852374E">
      <w:start w:val="100"/>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504CA6"/>
    <w:multiLevelType w:val="hybridMultilevel"/>
    <w:tmpl w:val="F64098A8"/>
    <w:lvl w:ilvl="0" w:tplc="F58CAC64">
      <w:numFmt w:val="bullet"/>
      <w:lvlText w:val="-"/>
      <w:lvlJc w:val="left"/>
      <w:pPr>
        <w:ind w:left="720" w:hanging="360"/>
      </w:pPr>
      <w:rPr>
        <w:rFonts w:ascii="Helvetica Neue Light" w:eastAsia="Cambria" w:hAnsi="Helvetica Neue Light"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E290CBF"/>
    <w:multiLevelType w:val="hybridMultilevel"/>
    <w:tmpl w:val="0C50CA04"/>
    <w:lvl w:ilvl="0" w:tplc="593A5BA4">
      <w:start w:val="2014"/>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EC15527"/>
    <w:multiLevelType w:val="hybridMultilevel"/>
    <w:tmpl w:val="0394A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17B665C"/>
    <w:multiLevelType w:val="hybridMultilevel"/>
    <w:tmpl w:val="EE34C67A"/>
    <w:lvl w:ilvl="0" w:tplc="DD7A5038">
      <w:start w:val="1"/>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3ED57CA"/>
    <w:multiLevelType w:val="hybridMultilevel"/>
    <w:tmpl w:val="3FB427A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40438D8"/>
    <w:multiLevelType w:val="hybridMultilevel"/>
    <w:tmpl w:val="58901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45303A0"/>
    <w:multiLevelType w:val="hybridMultilevel"/>
    <w:tmpl w:val="3484FCA4"/>
    <w:lvl w:ilvl="0" w:tplc="8A6CCEAC">
      <w:numFmt w:val="bullet"/>
      <w:lvlText w:val="–"/>
      <w:lvlJc w:val="left"/>
      <w:pPr>
        <w:ind w:left="360" w:hanging="360"/>
      </w:pPr>
      <w:rPr>
        <w:rFonts w:ascii="Palatino" w:eastAsia="Cambria" w:hAnsi="Palatino" w:cs="Helvetica"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3662035B"/>
    <w:multiLevelType w:val="hybridMultilevel"/>
    <w:tmpl w:val="A2866362"/>
    <w:lvl w:ilvl="0" w:tplc="23E4339E">
      <w:start w:val="1"/>
      <w:numFmt w:val="bullet"/>
      <w:lvlText w:val=""/>
      <w:lvlJc w:val="left"/>
      <w:pPr>
        <w:ind w:left="360" w:hanging="360"/>
      </w:pPr>
      <w:rPr>
        <w:rFonts w:ascii="Symbol" w:hAnsi="Symbol"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240DD4"/>
    <w:multiLevelType w:val="hybridMultilevel"/>
    <w:tmpl w:val="4DFE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DA21DA1"/>
    <w:multiLevelType w:val="hybridMultilevel"/>
    <w:tmpl w:val="30A6A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EB90F0A"/>
    <w:multiLevelType w:val="hybridMultilevel"/>
    <w:tmpl w:val="CD328376"/>
    <w:lvl w:ilvl="0" w:tplc="7F5080C6">
      <w:start w:val="2"/>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0F70568"/>
    <w:multiLevelType w:val="hybridMultilevel"/>
    <w:tmpl w:val="EAC4F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6B13403"/>
    <w:multiLevelType w:val="hybridMultilevel"/>
    <w:tmpl w:val="ACF47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0335DC"/>
    <w:multiLevelType w:val="hybridMultilevel"/>
    <w:tmpl w:val="CDDE6964"/>
    <w:lvl w:ilvl="0" w:tplc="AB042EF4">
      <w:start w:val="1"/>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1528C1"/>
    <w:multiLevelType w:val="hybridMultilevel"/>
    <w:tmpl w:val="795A1854"/>
    <w:lvl w:ilvl="0" w:tplc="360A8634">
      <w:start w:val="1"/>
      <w:numFmt w:val="bullet"/>
      <w:lvlText w:val=""/>
      <w:lvlJc w:val="left"/>
      <w:pPr>
        <w:tabs>
          <w:tab w:val="num" w:pos="357"/>
        </w:tabs>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FD85013"/>
    <w:multiLevelType w:val="hybridMultilevel"/>
    <w:tmpl w:val="57001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4690478"/>
    <w:multiLevelType w:val="hybridMultilevel"/>
    <w:tmpl w:val="61824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7582226"/>
    <w:multiLevelType w:val="hybridMultilevel"/>
    <w:tmpl w:val="84A2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1DB6ACD"/>
    <w:multiLevelType w:val="hybridMultilevel"/>
    <w:tmpl w:val="EBB0537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3CB2444"/>
    <w:multiLevelType w:val="hybridMultilevel"/>
    <w:tmpl w:val="5770E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9634141"/>
    <w:multiLevelType w:val="hybridMultilevel"/>
    <w:tmpl w:val="0B6E0084"/>
    <w:lvl w:ilvl="0" w:tplc="DC7AB4AE">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1843473"/>
    <w:multiLevelType w:val="hybridMultilevel"/>
    <w:tmpl w:val="87CE93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9"/>
  </w:num>
  <w:num w:numId="4">
    <w:abstractNumId w:val="16"/>
  </w:num>
  <w:num w:numId="5">
    <w:abstractNumId w:val="0"/>
  </w:num>
  <w:num w:numId="6">
    <w:abstractNumId w:val="21"/>
  </w:num>
  <w:num w:numId="7">
    <w:abstractNumId w:val="20"/>
  </w:num>
  <w:num w:numId="8">
    <w:abstractNumId w:val="1"/>
  </w:num>
  <w:num w:numId="9">
    <w:abstractNumId w:val="15"/>
  </w:num>
  <w:num w:numId="10">
    <w:abstractNumId w:val="13"/>
  </w:num>
  <w:num w:numId="11">
    <w:abstractNumId w:val="22"/>
  </w:num>
  <w:num w:numId="12">
    <w:abstractNumId w:val="17"/>
  </w:num>
  <w:num w:numId="13">
    <w:abstractNumId w:val="7"/>
  </w:num>
  <w:num w:numId="14">
    <w:abstractNumId w:val="3"/>
  </w:num>
  <w:num w:numId="15">
    <w:abstractNumId w:val="24"/>
  </w:num>
  <w:num w:numId="16">
    <w:abstractNumId w:val="19"/>
  </w:num>
  <w:num w:numId="17">
    <w:abstractNumId w:val="14"/>
  </w:num>
  <w:num w:numId="18">
    <w:abstractNumId w:val="5"/>
  </w:num>
  <w:num w:numId="19">
    <w:abstractNumId w:val="2"/>
  </w:num>
  <w:num w:numId="20">
    <w:abstractNumId w:val="6"/>
  </w:num>
  <w:num w:numId="21">
    <w:abstractNumId w:val="11"/>
  </w:num>
  <w:num w:numId="22">
    <w:abstractNumId w:val="12"/>
  </w:num>
  <w:num w:numId="23">
    <w:abstractNumId w:val="4"/>
  </w:num>
  <w:num w:numId="24">
    <w:abstractNumId w:val="10"/>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8F"/>
    <w:rsid w:val="0000276A"/>
    <w:rsid w:val="00002A5C"/>
    <w:rsid w:val="000034F8"/>
    <w:rsid w:val="000104CC"/>
    <w:rsid w:val="00011508"/>
    <w:rsid w:val="00014F9B"/>
    <w:rsid w:val="0001615E"/>
    <w:rsid w:val="0002180D"/>
    <w:rsid w:val="00023218"/>
    <w:rsid w:val="0002573F"/>
    <w:rsid w:val="000274E0"/>
    <w:rsid w:val="0003231F"/>
    <w:rsid w:val="0003325B"/>
    <w:rsid w:val="000337E9"/>
    <w:rsid w:val="00033B9A"/>
    <w:rsid w:val="000418CF"/>
    <w:rsid w:val="000421DC"/>
    <w:rsid w:val="0004752E"/>
    <w:rsid w:val="00047C97"/>
    <w:rsid w:val="00054668"/>
    <w:rsid w:val="000670D1"/>
    <w:rsid w:val="00067734"/>
    <w:rsid w:val="00067E49"/>
    <w:rsid w:val="0007024F"/>
    <w:rsid w:val="000812A3"/>
    <w:rsid w:val="00087960"/>
    <w:rsid w:val="000941E5"/>
    <w:rsid w:val="000970A2"/>
    <w:rsid w:val="000A72E9"/>
    <w:rsid w:val="000B1AA2"/>
    <w:rsid w:val="000B4C1B"/>
    <w:rsid w:val="000B707F"/>
    <w:rsid w:val="000D0E02"/>
    <w:rsid w:val="000D10B7"/>
    <w:rsid w:val="000D4A45"/>
    <w:rsid w:val="000D5236"/>
    <w:rsid w:val="000D7997"/>
    <w:rsid w:val="000E6CB5"/>
    <w:rsid w:val="000E7308"/>
    <w:rsid w:val="000F0A9B"/>
    <w:rsid w:val="000F2E43"/>
    <w:rsid w:val="001011B6"/>
    <w:rsid w:val="0010229F"/>
    <w:rsid w:val="00104722"/>
    <w:rsid w:val="001122D1"/>
    <w:rsid w:val="00125F0B"/>
    <w:rsid w:val="00135598"/>
    <w:rsid w:val="00136909"/>
    <w:rsid w:val="00142C57"/>
    <w:rsid w:val="00143AC9"/>
    <w:rsid w:val="0014442A"/>
    <w:rsid w:val="00146705"/>
    <w:rsid w:val="001551CA"/>
    <w:rsid w:val="001557FD"/>
    <w:rsid w:val="00157915"/>
    <w:rsid w:val="001614FD"/>
    <w:rsid w:val="001617F9"/>
    <w:rsid w:val="00162145"/>
    <w:rsid w:val="00167ED4"/>
    <w:rsid w:val="0017076C"/>
    <w:rsid w:val="00172321"/>
    <w:rsid w:val="00174224"/>
    <w:rsid w:val="00176231"/>
    <w:rsid w:val="001765BE"/>
    <w:rsid w:val="001766BF"/>
    <w:rsid w:val="00176C35"/>
    <w:rsid w:val="0018679C"/>
    <w:rsid w:val="0019051E"/>
    <w:rsid w:val="001927F5"/>
    <w:rsid w:val="00196198"/>
    <w:rsid w:val="00197084"/>
    <w:rsid w:val="001A6FC9"/>
    <w:rsid w:val="001B1E17"/>
    <w:rsid w:val="001B3744"/>
    <w:rsid w:val="001B3F18"/>
    <w:rsid w:val="001B44B5"/>
    <w:rsid w:val="001B5798"/>
    <w:rsid w:val="001C1E86"/>
    <w:rsid w:val="001C3740"/>
    <w:rsid w:val="001D061B"/>
    <w:rsid w:val="001D352C"/>
    <w:rsid w:val="001D4CE7"/>
    <w:rsid w:val="001F3361"/>
    <w:rsid w:val="001F4D6F"/>
    <w:rsid w:val="001F5F68"/>
    <w:rsid w:val="002019D3"/>
    <w:rsid w:val="00201FED"/>
    <w:rsid w:val="0020283C"/>
    <w:rsid w:val="00202B81"/>
    <w:rsid w:val="00203D7A"/>
    <w:rsid w:val="00212E09"/>
    <w:rsid w:val="002133B3"/>
    <w:rsid w:val="00217F84"/>
    <w:rsid w:val="00234F94"/>
    <w:rsid w:val="0024115B"/>
    <w:rsid w:val="00241CCD"/>
    <w:rsid w:val="00241E79"/>
    <w:rsid w:val="002438F1"/>
    <w:rsid w:val="002473B7"/>
    <w:rsid w:val="0026173B"/>
    <w:rsid w:val="002667A3"/>
    <w:rsid w:val="00267CD1"/>
    <w:rsid w:val="00271E4B"/>
    <w:rsid w:val="00280256"/>
    <w:rsid w:val="002807C9"/>
    <w:rsid w:val="00295C8F"/>
    <w:rsid w:val="002B2074"/>
    <w:rsid w:val="002B7AA9"/>
    <w:rsid w:val="002C75CE"/>
    <w:rsid w:val="002D0320"/>
    <w:rsid w:val="002D0DBD"/>
    <w:rsid w:val="002D4AC0"/>
    <w:rsid w:val="002D6F2F"/>
    <w:rsid w:val="002E61ED"/>
    <w:rsid w:val="002E7CE4"/>
    <w:rsid w:val="002F33A7"/>
    <w:rsid w:val="002F4FF3"/>
    <w:rsid w:val="002F7711"/>
    <w:rsid w:val="002F77DD"/>
    <w:rsid w:val="00305F2F"/>
    <w:rsid w:val="003065A8"/>
    <w:rsid w:val="003100BE"/>
    <w:rsid w:val="00314320"/>
    <w:rsid w:val="003154EF"/>
    <w:rsid w:val="003233B9"/>
    <w:rsid w:val="00324BCB"/>
    <w:rsid w:val="00327AC2"/>
    <w:rsid w:val="003408F2"/>
    <w:rsid w:val="00341DC9"/>
    <w:rsid w:val="00342D2B"/>
    <w:rsid w:val="00343880"/>
    <w:rsid w:val="00346928"/>
    <w:rsid w:val="0034785C"/>
    <w:rsid w:val="0035492E"/>
    <w:rsid w:val="00357A5E"/>
    <w:rsid w:val="003620AC"/>
    <w:rsid w:val="0036277E"/>
    <w:rsid w:val="00362F69"/>
    <w:rsid w:val="00366F3F"/>
    <w:rsid w:val="00371086"/>
    <w:rsid w:val="00374A23"/>
    <w:rsid w:val="0037660A"/>
    <w:rsid w:val="003855C6"/>
    <w:rsid w:val="003914F5"/>
    <w:rsid w:val="0039215A"/>
    <w:rsid w:val="003960D5"/>
    <w:rsid w:val="00396188"/>
    <w:rsid w:val="00397A43"/>
    <w:rsid w:val="003A207F"/>
    <w:rsid w:val="003A6F75"/>
    <w:rsid w:val="003A7552"/>
    <w:rsid w:val="003B114C"/>
    <w:rsid w:val="003B22A5"/>
    <w:rsid w:val="003B6668"/>
    <w:rsid w:val="003D2346"/>
    <w:rsid w:val="003D6E18"/>
    <w:rsid w:val="003D74E4"/>
    <w:rsid w:val="003E1D37"/>
    <w:rsid w:val="003E1F8B"/>
    <w:rsid w:val="003E4BB8"/>
    <w:rsid w:val="003E69A7"/>
    <w:rsid w:val="003E6C6B"/>
    <w:rsid w:val="003F06C7"/>
    <w:rsid w:val="003F1BE4"/>
    <w:rsid w:val="003F1E4F"/>
    <w:rsid w:val="003F69A7"/>
    <w:rsid w:val="004007DA"/>
    <w:rsid w:val="00403F55"/>
    <w:rsid w:val="00405159"/>
    <w:rsid w:val="00405CC3"/>
    <w:rsid w:val="00406074"/>
    <w:rsid w:val="00410DDF"/>
    <w:rsid w:val="00411952"/>
    <w:rsid w:val="00411AFC"/>
    <w:rsid w:val="004141CD"/>
    <w:rsid w:val="004177B8"/>
    <w:rsid w:val="00423074"/>
    <w:rsid w:val="0042688A"/>
    <w:rsid w:val="004271A3"/>
    <w:rsid w:val="0043791C"/>
    <w:rsid w:val="00440F57"/>
    <w:rsid w:val="00446251"/>
    <w:rsid w:val="00460B99"/>
    <w:rsid w:val="00462741"/>
    <w:rsid w:val="00465134"/>
    <w:rsid w:val="004665CD"/>
    <w:rsid w:val="00470A53"/>
    <w:rsid w:val="0047180A"/>
    <w:rsid w:val="00480E7E"/>
    <w:rsid w:val="00481A05"/>
    <w:rsid w:val="00481D25"/>
    <w:rsid w:val="0048252E"/>
    <w:rsid w:val="00483F26"/>
    <w:rsid w:val="00484A5F"/>
    <w:rsid w:val="0048536F"/>
    <w:rsid w:val="0049720B"/>
    <w:rsid w:val="004A2463"/>
    <w:rsid w:val="004A3A28"/>
    <w:rsid w:val="004A3D47"/>
    <w:rsid w:val="004A6B5B"/>
    <w:rsid w:val="004A6E54"/>
    <w:rsid w:val="004B34F6"/>
    <w:rsid w:val="004B5F84"/>
    <w:rsid w:val="004B7819"/>
    <w:rsid w:val="004C06B9"/>
    <w:rsid w:val="004C285E"/>
    <w:rsid w:val="004C297E"/>
    <w:rsid w:val="004C4BB5"/>
    <w:rsid w:val="004D0463"/>
    <w:rsid w:val="004D169F"/>
    <w:rsid w:val="004D3A38"/>
    <w:rsid w:val="004D6638"/>
    <w:rsid w:val="004E0A49"/>
    <w:rsid w:val="004E37DC"/>
    <w:rsid w:val="004E4ECD"/>
    <w:rsid w:val="004E55F0"/>
    <w:rsid w:val="004E644B"/>
    <w:rsid w:val="004E67A5"/>
    <w:rsid w:val="004E6D74"/>
    <w:rsid w:val="004F0CD3"/>
    <w:rsid w:val="004F511B"/>
    <w:rsid w:val="00501A7D"/>
    <w:rsid w:val="00502A8A"/>
    <w:rsid w:val="00503C47"/>
    <w:rsid w:val="00514021"/>
    <w:rsid w:val="00514683"/>
    <w:rsid w:val="00515BAB"/>
    <w:rsid w:val="0052707B"/>
    <w:rsid w:val="0053507B"/>
    <w:rsid w:val="005356CD"/>
    <w:rsid w:val="00537EE0"/>
    <w:rsid w:val="00546D7C"/>
    <w:rsid w:val="00546E20"/>
    <w:rsid w:val="00555108"/>
    <w:rsid w:val="00562467"/>
    <w:rsid w:val="005726C5"/>
    <w:rsid w:val="00573044"/>
    <w:rsid w:val="00575F53"/>
    <w:rsid w:val="00580E80"/>
    <w:rsid w:val="00583B87"/>
    <w:rsid w:val="00583E31"/>
    <w:rsid w:val="0058482F"/>
    <w:rsid w:val="00591DD3"/>
    <w:rsid w:val="0059267D"/>
    <w:rsid w:val="00592964"/>
    <w:rsid w:val="00592BB3"/>
    <w:rsid w:val="005959A7"/>
    <w:rsid w:val="005A04EB"/>
    <w:rsid w:val="005A1FB0"/>
    <w:rsid w:val="005A3D8D"/>
    <w:rsid w:val="005A7004"/>
    <w:rsid w:val="005A7713"/>
    <w:rsid w:val="005B3DCD"/>
    <w:rsid w:val="005B4019"/>
    <w:rsid w:val="005C0B2C"/>
    <w:rsid w:val="005C1D51"/>
    <w:rsid w:val="005D3CCF"/>
    <w:rsid w:val="005D5797"/>
    <w:rsid w:val="005D6351"/>
    <w:rsid w:val="005E621C"/>
    <w:rsid w:val="005E7C06"/>
    <w:rsid w:val="005F26F7"/>
    <w:rsid w:val="005F2ED9"/>
    <w:rsid w:val="005F45FB"/>
    <w:rsid w:val="005F4AE9"/>
    <w:rsid w:val="00603D65"/>
    <w:rsid w:val="00605E0E"/>
    <w:rsid w:val="00606125"/>
    <w:rsid w:val="006115F0"/>
    <w:rsid w:val="00612876"/>
    <w:rsid w:val="00612935"/>
    <w:rsid w:val="0062038D"/>
    <w:rsid w:val="0062121E"/>
    <w:rsid w:val="006239F1"/>
    <w:rsid w:val="00625C98"/>
    <w:rsid w:val="006279C5"/>
    <w:rsid w:val="00627AA9"/>
    <w:rsid w:val="006359C3"/>
    <w:rsid w:val="0063692D"/>
    <w:rsid w:val="00640315"/>
    <w:rsid w:val="00645C45"/>
    <w:rsid w:val="006501A7"/>
    <w:rsid w:val="00655237"/>
    <w:rsid w:val="00662A3D"/>
    <w:rsid w:val="0066368F"/>
    <w:rsid w:val="00664036"/>
    <w:rsid w:val="00666BAE"/>
    <w:rsid w:val="00675DBB"/>
    <w:rsid w:val="006773E9"/>
    <w:rsid w:val="006902A5"/>
    <w:rsid w:val="00691EC7"/>
    <w:rsid w:val="0069361D"/>
    <w:rsid w:val="006A4F53"/>
    <w:rsid w:val="006B1E9D"/>
    <w:rsid w:val="006B3ABD"/>
    <w:rsid w:val="006C0419"/>
    <w:rsid w:val="006C1267"/>
    <w:rsid w:val="006D73DD"/>
    <w:rsid w:val="006E4AEB"/>
    <w:rsid w:val="006E4B3F"/>
    <w:rsid w:val="006F0AA1"/>
    <w:rsid w:val="006F220A"/>
    <w:rsid w:val="006F4BF2"/>
    <w:rsid w:val="00700A8C"/>
    <w:rsid w:val="00703AAF"/>
    <w:rsid w:val="00710E7B"/>
    <w:rsid w:val="007174F4"/>
    <w:rsid w:val="00717A25"/>
    <w:rsid w:val="007209C1"/>
    <w:rsid w:val="00732171"/>
    <w:rsid w:val="00735E27"/>
    <w:rsid w:val="007401FB"/>
    <w:rsid w:val="00741C9C"/>
    <w:rsid w:val="00742099"/>
    <w:rsid w:val="0075188F"/>
    <w:rsid w:val="00755B36"/>
    <w:rsid w:val="007634E3"/>
    <w:rsid w:val="00770213"/>
    <w:rsid w:val="007746E8"/>
    <w:rsid w:val="0077611C"/>
    <w:rsid w:val="00780A4F"/>
    <w:rsid w:val="0079111F"/>
    <w:rsid w:val="0079432C"/>
    <w:rsid w:val="007A1197"/>
    <w:rsid w:val="007A3F9A"/>
    <w:rsid w:val="007A40A8"/>
    <w:rsid w:val="007B1969"/>
    <w:rsid w:val="007B1B21"/>
    <w:rsid w:val="007B6086"/>
    <w:rsid w:val="007C1014"/>
    <w:rsid w:val="007C6A94"/>
    <w:rsid w:val="007D0519"/>
    <w:rsid w:val="007D097E"/>
    <w:rsid w:val="007D5704"/>
    <w:rsid w:val="007D6784"/>
    <w:rsid w:val="007E3983"/>
    <w:rsid w:val="007E6407"/>
    <w:rsid w:val="007E6730"/>
    <w:rsid w:val="007E6A02"/>
    <w:rsid w:val="007E7D1E"/>
    <w:rsid w:val="007F457C"/>
    <w:rsid w:val="00803343"/>
    <w:rsid w:val="008037CD"/>
    <w:rsid w:val="0081142F"/>
    <w:rsid w:val="00823E45"/>
    <w:rsid w:val="00834501"/>
    <w:rsid w:val="00842650"/>
    <w:rsid w:val="008430E4"/>
    <w:rsid w:val="0084686D"/>
    <w:rsid w:val="00867A56"/>
    <w:rsid w:val="00874759"/>
    <w:rsid w:val="00876477"/>
    <w:rsid w:val="00881280"/>
    <w:rsid w:val="008876B1"/>
    <w:rsid w:val="008A462B"/>
    <w:rsid w:val="008A6EBD"/>
    <w:rsid w:val="008B2C31"/>
    <w:rsid w:val="008B40A6"/>
    <w:rsid w:val="008C38B2"/>
    <w:rsid w:val="008C48AB"/>
    <w:rsid w:val="008D3263"/>
    <w:rsid w:val="008D4D62"/>
    <w:rsid w:val="008E1C68"/>
    <w:rsid w:val="008E59DD"/>
    <w:rsid w:val="008E7029"/>
    <w:rsid w:val="008F0612"/>
    <w:rsid w:val="008F1DFE"/>
    <w:rsid w:val="008F3D90"/>
    <w:rsid w:val="008F4121"/>
    <w:rsid w:val="008F5215"/>
    <w:rsid w:val="008F73AB"/>
    <w:rsid w:val="0090384A"/>
    <w:rsid w:val="0090566D"/>
    <w:rsid w:val="00910E9E"/>
    <w:rsid w:val="009140D8"/>
    <w:rsid w:val="00916C51"/>
    <w:rsid w:val="00920103"/>
    <w:rsid w:val="00936DBB"/>
    <w:rsid w:val="00937064"/>
    <w:rsid w:val="00937A2A"/>
    <w:rsid w:val="00947AD8"/>
    <w:rsid w:val="0095638F"/>
    <w:rsid w:val="00962791"/>
    <w:rsid w:val="00962C47"/>
    <w:rsid w:val="00975588"/>
    <w:rsid w:val="009824D2"/>
    <w:rsid w:val="009918AF"/>
    <w:rsid w:val="00993AF2"/>
    <w:rsid w:val="009965A8"/>
    <w:rsid w:val="00997540"/>
    <w:rsid w:val="009A0544"/>
    <w:rsid w:val="009C2C94"/>
    <w:rsid w:val="009C53B9"/>
    <w:rsid w:val="009D3D42"/>
    <w:rsid w:val="009D5A1F"/>
    <w:rsid w:val="009D6173"/>
    <w:rsid w:val="009E08FF"/>
    <w:rsid w:val="009E1DAE"/>
    <w:rsid w:val="009F2AE9"/>
    <w:rsid w:val="009F2C4A"/>
    <w:rsid w:val="009F3C09"/>
    <w:rsid w:val="00A02227"/>
    <w:rsid w:val="00A2148B"/>
    <w:rsid w:val="00A30DA6"/>
    <w:rsid w:val="00A31F21"/>
    <w:rsid w:val="00A40CCC"/>
    <w:rsid w:val="00A445BE"/>
    <w:rsid w:val="00A47483"/>
    <w:rsid w:val="00A50D28"/>
    <w:rsid w:val="00A51F41"/>
    <w:rsid w:val="00A562E0"/>
    <w:rsid w:val="00A64B6B"/>
    <w:rsid w:val="00A652F4"/>
    <w:rsid w:val="00A77535"/>
    <w:rsid w:val="00A85DA4"/>
    <w:rsid w:val="00A9219D"/>
    <w:rsid w:val="00A924DC"/>
    <w:rsid w:val="00A957B8"/>
    <w:rsid w:val="00A95F4E"/>
    <w:rsid w:val="00AB6B6D"/>
    <w:rsid w:val="00AB784F"/>
    <w:rsid w:val="00AC2724"/>
    <w:rsid w:val="00AD5CF6"/>
    <w:rsid w:val="00AD6CBF"/>
    <w:rsid w:val="00AD779E"/>
    <w:rsid w:val="00AE0039"/>
    <w:rsid w:val="00AE3355"/>
    <w:rsid w:val="00AE5A93"/>
    <w:rsid w:val="00AE5C94"/>
    <w:rsid w:val="00AF1A44"/>
    <w:rsid w:val="00AF3164"/>
    <w:rsid w:val="00B00A3C"/>
    <w:rsid w:val="00B017AE"/>
    <w:rsid w:val="00B02D81"/>
    <w:rsid w:val="00B0512B"/>
    <w:rsid w:val="00B1343E"/>
    <w:rsid w:val="00B20C47"/>
    <w:rsid w:val="00B25EB3"/>
    <w:rsid w:val="00B36124"/>
    <w:rsid w:val="00B375E0"/>
    <w:rsid w:val="00B42944"/>
    <w:rsid w:val="00B44EE8"/>
    <w:rsid w:val="00B51985"/>
    <w:rsid w:val="00B51A3B"/>
    <w:rsid w:val="00B52894"/>
    <w:rsid w:val="00B5299B"/>
    <w:rsid w:val="00B6122D"/>
    <w:rsid w:val="00B62DA4"/>
    <w:rsid w:val="00B662C9"/>
    <w:rsid w:val="00B7249E"/>
    <w:rsid w:val="00B81B7A"/>
    <w:rsid w:val="00B86B0F"/>
    <w:rsid w:val="00B90B8B"/>
    <w:rsid w:val="00B92BAB"/>
    <w:rsid w:val="00B938CC"/>
    <w:rsid w:val="00B93B13"/>
    <w:rsid w:val="00B95381"/>
    <w:rsid w:val="00BA1001"/>
    <w:rsid w:val="00BA2E12"/>
    <w:rsid w:val="00BA76C1"/>
    <w:rsid w:val="00BA79A6"/>
    <w:rsid w:val="00BB0391"/>
    <w:rsid w:val="00BB36F0"/>
    <w:rsid w:val="00BB6B6C"/>
    <w:rsid w:val="00BC3426"/>
    <w:rsid w:val="00BC5C15"/>
    <w:rsid w:val="00BD0504"/>
    <w:rsid w:val="00BE0819"/>
    <w:rsid w:val="00BF1036"/>
    <w:rsid w:val="00C10F65"/>
    <w:rsid w:val="00C153D0"/>
    <w:rsid w:val="00C154D3"/>
    <w:rsid w:val="00C16C07"/>
    <w:rsid w:val="00C26223"/>
    <w:rsid w:val="00C356DF"/>
    <w:rsid w:val="00C35CC5"/>
    <w:rsid w:val="00C37A82"/>
    <w:rsid w:val="00C512D7"/>
    <w:rsid w:val="00C51ABC"/>
    <w:rsid w:val="00C61DDA"/>
    <w:rsid w:val="00C63BB2"/>
    <w:rsid w:val="00C67AAC"/>
    <w:rsid w:val="00C67B29"/>
    <w:rsid w:val="00C74A5C"/>
    <w:rsid w:val="00C74D83"/>
    <w:rsid w:val="00C775CC"/>
    <w:rsid w:val="00C77C68"/>
    <w:rsid w:val="00C837FD"/>
    <w:rsid w:val="00C8597A"/>
    <w:rsid w:val="00C867DE"/>
    <w:rsid w:val="00C87C63"/>
    <w:rsid w:val="00C9025A"/>
    <w:rsid w:val="00C92197"/>
    <w:rsid w:val="00C9247F"/>
    <w:rsid w:val="00CA01FE"/>
    <w:rsid w:val="00CA0DA9"/>
    <w:rsid w:val="00CA41A2"/>
    <w:rsid w:val="00CB1257"/>
    <w:rsid w:val="00CC18E9"/>
    <w:rsid w:val="00CC2196"/>
    <w:rsid w:val="00CC2AA6"/>
    <w:rsid w:val="00CC2C8C"/>
    <w:rsid w:val="00CC5F64"/>
    <w:rsid w:val="00CC6049"/>
    <w:rsid w:val="00CC7F2A"/>
    <w:rsid w:val="00CD7310"/>
    <w:rsid w:val="00CD7F86"/>
    <w:rsid w:val="00CE509A"/>
    <w:rsid w:val="00CE66B3"/>
    <w:rsid w:val="00CF13D1"/>
    <w:rsid w:val="00CF3D5A"/>
    <w:rsid w:val="00D0731B"/>
    <w:rsid w:val="00D11BD9"/>
    <w:rsid w:val="00D212A5"/>
    <w:rsid w:val="00D21662"/>
    <w:rsid w:val="00D23A02"/>
    <w:rsid w:val="00D351B4"/>
    <w:rsid w:val="00D42344"/>
    <w:rsid w:val="00D43DFC"/>
    <w:rsid w:val="00D45CC7"/>
    <w:rsid w:val="00D47E71"/>
    <w:rsid w:val="00D54163"/>
    <w:rsid w:val="00D55661"/>
    <w:rsid w:val="00D569E1"/>
    <w:rsid w:val="00D72DC2"/>
    <w:rsid w:val="00D75431"/>
    <w:rsid w:val="00D75E9E"/>
    <w:rsid w:val="00D81B55"/>
    <w:rsid w:val="00D85335"/>
    <w:rsid w:val="00D87B16"/>
    <w:rsid w:val="00D923C1"/>
    <w:rsid w:val="00D94402"/>
    <w:rsid w:val="00DA2B6D"/>
    <w:rsid w:val="00DA3905"/>
    <w:rsid w:val="00DA7230"/>
    <w:rsid w:val="00DC1879"/>
    <w:rsid w:val="00DC2EFE"/>
    <w:rsid w:val="00DC3681"/>
    <w:rsid w:val="00DC4667"/>
    <w:rsid w:val="00DC5A6A"/>
    <w:rsid w:val="00DC7E68"/>
    <w:rsid w:val="00DD1012"/>
    <w:rsid w:val="00DD17A6"/>
    <w:rsid w:val="00DD1FD6"/>
    <w:rsid w:val="00DD35E3"/>
    <w:rsid w:val="00DD41E9"/>
    <w:rsid w:val="00DD65FC"/>
    <w:rsid w:val="00DD6A28"/>
    <w:rsid w:val="00DE4123"/>
    <w:rsid w:val="00DF1B2D"/>
    <w:rsid w:val="00E000DD"/>
    <w:rsid w:val="00E14A04"/>
    <w:rsid w:val="00E2415F"/>
    <w:rsid w:val="00E34D3E"/>
    <w:rsid w:val="00E35613"/>
    <w:rsid w:val="00E403CC"/>
    <w:rsid w:val="00E43962"/>
    <w:rsid w:val="00E44C04"/>
    <w:rsid w:val="00E45015"/>
    <w:rsid w:val="00E51C60"/>
    <w:rsid w:val="00E53CE4"/>
    <w:rsid w:val="00E5475E"/>
    <w:rsid w:val="00E570D2"/>
    <w:rsid w:val="00E62E12"/>
    <w:rsid w:val="00E6596C"/>
    <w:rsid w:val="00E73BE8"/>
    <w:rsid w:val="00E85582"/>
    <w:rsid w:val="00E9150F"/>
    <w:rsid w:val="00EA4479"/>
    <w:rsid w:val="00EB0306"/>
    <w:rsid w:val="00EB120B"/>
    <w:rsid w:val="00EB2C92"/>
    <w:rsid w:val="00EC382A"/>
    <w:rsid w:val="00EC3D7D"/>
    <w:rsid w:val="00EC55B7"/>
    <w:rsid w:val="00EC6350"/>
    <w:rsid w:val="00ED0485"/>
    <w:rsid w:val="00ED18F5"/>
    <w:rsid w:val="00ED1B33"/>
    <w:rsid w:val="00ED24A7"/>
    <w:rsid w:val="00ED2829"/>
    <w:rsid w:val="00ED2A25"/>
    <w:rsid w:val="00ED4235"/>
    <w:rsid w:val="00ED7462"/>
    <w:rsid w:val="00EE13AA"/>
    <w:rsid w:val="00EF0735"/>
    <w:rsid w:val="00EF1339"/>
    <w:rsid w:val="00EF1C12"/>
    <w:rsid w:val="00F0053A"/>
    <w:rsid w:val="00F032A1"/>
    <w:rsid w:val="00F11B8E"/>
    <w:rsid w:val="00F11C50"/>
    <w:rsid w:val="00F13000"/>
    <w:rsid w:val="00F14088"/>
    <w:rsid w:val="00F2116A"/>
    <w:rsid w:val="00F22806"/>
    <w:rsid w:val="00F25807"/>
    <w:rsid w:val="00F25BDC"/>
    <w:rsid w:val="00F266DF"/>
    <w:rsid w:val="00F32C91"/>
    <w:rsid w:val="00F36967"/>
    <w:rsid w:val="00F37E02"/>
    <w:rsid w:val="00F37F55"/>
    <w:rsid w:val="00F423A2"/>
    <w:rsid w:val="00F44976"/>
    <w:rsid w:val="00F4693C"/>
    <w:rsid w:val="00F51F9C"/>
    <w:rsid w:val="00F52981"/>
    <w:rsid w:val="00F52A2F"/>
    <w:rsid w:val="00F62A6D"/>
    <w:rsid w:val="00F71592"/>
    <w:rsid w:val="00F71EA4"/>
    <w:rsid w:val="00F7725C"/>
    <w:rsid w:val="00F81D15"/>
    <w:rsid w:val="00F84677"/>
    <w:rsid w:val="00F8648A"/>
    <w:rsid w:val="00F91FB4"/>
    <w:rsid w:val="00F95E71"/>
    <w:rsid w:val="00FA2E46"/>
    <w:rsid w:val="00FB3322"/>
    <w:rsid w:val="00FC0839"/>
    <w:rsid w:val="00FC103C"/>
    <w:rsid w:val="00FC228F"/>
    <w:rsid w:val="00FC6721"/>
    <w:rsid w:val="00FD2CDC"/>
    <w:rsid w:val="00FD4164"/>
    <w:rsid w:val="00FD4E29"/>
    <w:rsid w:val="00FD4E33"/>
    <w:rsid w:val="00FD5F2C"/>
    <w:rsid w:val="00FE0981"/>
    <w:rsid w:val="00FE3A4D"/>
    <w:rsid w:val="00FE4358"/>
    <w:rsid w:val="00FE6B48"/>
    <w:rsid w:val="00FE7085"/>
    <w:rsid w:val="00FF36B5"/>
    <w:rsid w:val="00FF520C"/>
    <w:rsid w:val="00FF685A"/>
    <w:rsid w:val="00FF735C"/>
    <w:rsid w:val="00FF7552"/>
    <w:rsid w:val="00FF7D0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83C3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Standard">
    <w:name w:val="Normal"/>
    <w:qFormat/>
    <w:rsid w:val="00561880"/>
    <w:rPr>
      <w:sz w:val="24"/>
      <w:szCs w:val="24"/>
      <w:lang w:eastAsia="en-US"/>
    </w:rPr>
  </w:style>
  <w:style w:type="paragraph" w:styleId="berschrift1">
    <w:name w:val="heading 1"/>
    <w:basedOn w:val="Standard"/>
    <w:next w:val="Standard"/>
    <w:link w:val="berschrift1Zchn"/>
    <w:rsid w:val="001D061B"/>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7C1D"/>
    <w:pPr>
      <w:tabs>
        <w:tab w:val="center" w:pos="4536"/>
        <w:tab w:val="right" w:pos="9072"/>
      </w:tabs>
    </w:pPr>
  </w:style>
  <w:style w:type="character" w:customStyle="1" w:styleId="KopfzeileZchn">
    <w:name w:val="Kopfzeile Zchn"/>
    <w:link w:val="Kopfzeile"/>
    <w:uiPriority w:val="99"/>
    <w:rsid w:val="009B7C1D"/>
    <w:rPr>
      <w:sz w:val="24"/>
      <w:szCs w:val="24"/>
      <w:lang w:eastAsia="en-US"/>
    </w:rPr>
  </w:style>
  <w:style w:type="paragraph" w:styleId="Fuzeile">
    <w:name w:val="footer"/>
    <w:basedOn w:val="Standard"/>
    <w:link w:val="FuzeileZchn"/>
    <w:uiPriority w:val="99"/>
    <w:unhideWhenUsed/>
    <w:rsid w:val="009B7C1D"/>
    <w:pPr>
      <w:tabs>
        <w:tab w:val="center" w:pos="4536"/>
        <w:tab w:val="right" w:pos="9072"/>
      </w:tabs>
    </w:pPr>
  </w:style>
  <w:style w:type="character" w:customStyle="1" w:styleId="FuzeileZchn">
    <w:name w:val="Fußzeile Zchn"/>
    <w:link w:val="Fuzeile"/>
    <w:uiPriority w:val="99"/>
    <w:rsid w:val="009B7C1D"/>
    <w:rPr>
      <w:sz w:val="24"/>
      <w:szCs w:val="24"/>
      <w:lang w:eastAsia="en-US"/>
    </w:rPr>
  </w:style>
  <w:style w:type="character" w:styleId="Hyperlink">
    <w:name w:val="Hyperlink"/>
    <w:rsid w:val="00420CE3"/>
    <w:rPr>
      <w:color w:val="0000FF"/>
      <w:u w:val="single"/>
    </w:rPr>
  </w:style>
  <w:style w:type="character" w:customStyle="1" w:styleId="berschrift1Zchn">
    <w:name w:val="Überschrift 1 Zchn"/>
    <w:link w:val="berschrift1"/>
    <w:rsid w:val="001D061B"/>
    <w:rPr>
      <w:rFonts w:ascii="Calibri" w:eastAsia="MS Gothic" w:hAnsi="Calibri" w:cs="Times New Roman"/>
      <w:b/>
      <w:bCs/>
      <w:kern w:val="32"/>
      <w:sz w:val="32"/>
      <w:szCs w:val="32"/>
      <w:lang w:eastAsia="en-US"/>
    </w:rPr>
  </w:style>
  <w:style w:type="paragraph" w:customStyle="1" w:styleId="Style4">
    <w:name w:val="Style 4"/>
    <w:basedOn w:val="Standard"/>
    <w:uiPriority w:val="99"/>
    <w:rsid w:val="0081142F"/>
    <w:pPr>
      <w:widowControl w:val="0"/>
      <w:autoSpaceDE w:val="0"/>
      <w:autoSpaceDN w:val="0"/>
      <w:adjustRightInd w:val="0"/>
    </w:pPr>
    <w:rPr>
      <w:rFonts w:ascii="Times New Roman" w:eastAsia="Times New Roman" w:hAnsi="Times New Roman"/>
      <w:sz w:val="20"/>
      <w:szCs w:val="20"/>
      <w:lang w:val="de-DE" w:eastAsia="de-DE"/>
    </w:rPr>
  </w:style>
  <w:style w:type="character" w:customStyle="1" w:styleId="CharacterStyle3">
    <w:name w:val="Character Style 3"/>
    <w:uiPriority w:val="99"/>
    <w:rsid w:val="0081142F"/>
    <w:rPr>
      <w:sz w:val="20"/>
    </w:rPr>
  </w:style>
  <w:style w:type="paragraph" w:styleId="StandardWeb">
    <w:name w:val="Normal (Web)"/>
    <w:basedOn w:val="Standard"/>
    <w:uiPriority w:val="99"/>
    <w:unhideWhenUsed/>
    <w:rsid w:val="00717A25"/>
    <w:pPr>
      <w:spacing w:before="100" w:beforeAutospacing="1" w:after="100" w:afterAutospacing="1"/>
    </w:pPr>
    <w:rPr>
      <w:rFonts w:ascii="Times" w:hAnsi="Times"/>
      <w:sz w:val="20"/>
      <w:szCs w:val="20"/>
      <w:lang w:eastAsia="sv-SE"/>
    </w:rPr>
  </w:style>
  <w:style w:type="paragraph" w:styleId="Listenabsatz">
    <w:name w:val="List Paragraph"/>
    <w:basedOn w:val="Standard"/>
    <w:uiPriority w:val="34"/>
    <w:qFormat/>
    <w:rsid w:val="00717A25"/>
    <w:pPr>
      <w:ind w:left="720"/>
      <w:contextualSpacing/>
    </w:pPr>
  </w:style>
  <w:style w:type="character" w:styleId="BesuchterHyperlink">
    <w:name w:val="FollowedHyperlink"/>
    <w:basedOn w:val="Absatz-Standardschriftart"/>
    <w:rsid w:val="00346928"/>
    <w:rPr>
      <w:color w:val="800080" w:themeColor="followedHyperlink"/>
      <w:u w:val="single"/>
    </w:rPr>
  </w:style>
  <w:style w:type="character" w:customStyle="1" w:styleId="apple-converted-space">
    <w:name w:val="apple-converted-space"/>
    <w:basedOn w:val="Absatz-Standardschriftart"/>
    <w:rsid w:val="0077611C"/>
  </w:style>
  <w:style w:type="paragraph" w:styleId="Sprechblasentext">
    <w:name w:val="Balloon Text"/>
    <w:basedOn w:val="Standard"/>
    <w:link w:val="SprechblasentextZchn"/>
    <w:rsid w:val="009824D2"/>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824D2"/>
    <w:rPr>
      <w:rFonts w:ascii="Lucida Grande" w:hAnsi="Lucida Grande" w:cs="Lucida Grande"/>
      <w:sz w:val="18"/>
      <w:szCs w:val="18"/>
      <w:lang w:eastAsia="en-US"/>
    </w:rPr>
  </w:style>
  <w:style w:type="character" w:styleId="Kommentarzeichen">
    <w:name w:val="annotation reference"/>
    <w:basedOn w:val="Absatz-Standardschriftart"/>
    <w:rsid w:val="00405159"/>
    <w:rPr>
      <w:sz w:val="18"/>
      <w:szCs w:val="18"/>
    </w:rPr>
  </w:style>
  <w:style w:type="paragraph" w:styleId="Kommentartext">
    <w:name w:val="annotation text"/>
    <w:basedOn w:val="Standard"/>
    <w:link w:val="KommentartextZchn"/>
    <w:rsid w:val="00405159"/>
  </w:style>
  <w:style w:type="character" w:customStyle="1" w:styleId="KommentartextZchn">
    <w:name w:val="Kommentartext Zchn"/>
    <w:basedOn w:val="Absatz-Standardschriftart"/>
    <w:link w:val="Kommentartext"/>
    <w:rsid w:val="00405159"/>
    <w:rPr>
      <w:sz w:val="24"/>
      <w:szCs w:val="24"/>
      <w:lang w:eastAsia="en-US"/>
    </w:rPr>
  </w:style>
  <w:style w:type="paragraph" w:styleId="Kommentarthema">
    <w:name w:val="annotation subject"/>
    <w:basedOn w:val="Kommentartext"/>
    <w:next w:val="Kommentartext"/>
    <w:link w:val="KommentarthemaZchn"/>
    <w:rsid w:val="00405159"/>
    <w:rPr>
      <w:b/>
      <w:bCs/>
      <w:sz w:val="20"/>
      <w:szCs w:val="20"/>
    </w:rPr>
  </w:style>
  <w:style w:type="character" w:customStyle="1" w:styleId="KommentarthemaZchn">
    <w:name w:val="Kommentarthema Zchn"/>
    <w:basedOn w:val="KommentartextZchn"/>
    <w:link w:val="Kommentarthema"/>
    <w:rsid w:val="00405159"/>
    <w:rPr>
      <w:b/>
      <w:bCs/>
      <w:sz w:val="24"/>
      <w:szCs w:val="24"/>
      <w:lang w:eastAsia="en-US"/>
    </w:rPr>
  </w:style>
  <w:style w:type="paragraph" w:styleId="berarbeitung">
    <w:name w:val="Revision"/>
    <w:hidden/>
    <w:rsid w:val="009201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Standard">
    <w:name w:val="Normal"/>
    <w:qFormat/>
    <w:rsid w:val="00561880"/>
    <w:rPr>
      <w:sz w:val="24"/>
      <w:szCs w:val="24"/>
      <w:lang w:eastAsia="en-US"/>
    </w:rPr>
  </w:style>
  <w:style w:type="paragraph" w:styleId="berschrift1">
    <w:name w:val="heading 1"/>
    <w:basedOn w:val="Standard"/>
    <w:next w:val="Standard"/>
    <w:link w:val="berschrift1Zchn"/>
    <w:rsid w:val="001D061B"/>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7C1D"/>
    <w:pPr>
      <w:tabs>
        <w:tab w:val="center" w:pos="4536"/>
        <w:tab w:val="right" w:pos="9072"/>
      </w:tabs>
    </w:pPr>
  </w:style>
  <w:style w:type="character" w:customStyle="1" w:styleId="KopfzeileZchn">
    <w:name w:val="Kopfzeile Zchn"/>
    <w:link w:val="Kopfzeile"/>
    <w:uiPriority w:val="99"/>
    <w:rsid w:val="009B7C1D"/>
    <w:rPr>
      <w:sz w:val="24"/>
      <w:szCs w:val="24"/>
      <w:lang w:eastAsia="en-US"/>
    </w:rPr>
  </w:style>
  <w:style w:type="paragraph" w:styleId="Fuzeile">
    <w:name w:val="footer"/>
    <w:basedOn w:val="Standard"/>
    <w:link w:val="FuzeileZchn"/>
    <w:uiPriority w:val="99"/>
    <w:unhideWhenUsed/>
    <w:rsid w:val="009B7C1D"/>
    <w:pPr>
      <w:tabs>
        <w:tab w:val="center" w:pos="4536"/>
        <w:tab w:val="right" w:pos="9072"/>
      </w:tabs>
    </w:pPr>
  </w:style>
  <w:style w:type="character" w:customStyle="1" w:styleId="FuzeileZchn">
    <w:name w:val="Fußzeile Zchn"/>
    <w:link w:val="Fuzeile"/>
    <w:uiPriority w:val="99"/>
    <w:rsid w:val="009B7C1D"/>
    <w:rPr>
      <w:sz w:val="24"/>
      <w:szCs w:val="24"/>
      <w:lang w:eastAsia="en-US"/>
    </w:rPr>
  </w:style>
  <w:style w:type="character" w:styleId="Hyperlink">
    <w:name w:val="Hyperlink"/>
    <w:rsid w:val="00420CE3"/>
    <w:rPr>
      <w:color w:val="0000FF"/>
      <w:u w:val="single"/>
    </w:rPr>
  </w:style>
  <w:style w:type="character" w:customStyle="1" w:styleId="berschrift1Zchn">
    <w:name w:val="Überschrift 1 Zchn"/>
    <w:link w:val="berschrift1"/>
    <w:rsid w:val="001D061B"/>
    <w:rPr>
      <w:rFonts w:ascii="Calibri" w:eastAsia="MS Gothic" w:hAnsi="Calibri" w:cs="Times New Roman"/>
      <w:b/>
      <w:bCs/>
      <w:kern w:val="32"/>
      <w:sz w:val="32"/>
      <w:szCs w:val="32"/>
      <w:lang w:eastAsia="en-US"/>
    </w:rPr>
  </w:style>
  <w:style w:type="paragraph" w:customStyle="1" w:styleId="Style4">
    <w:name w:val="Style 4"/>
    <w:basedOn w:val="Standard"/>
    <w:uiPriority w:val="99"/>
    <w:rsid w:val="0081142F"/>
    <w:pPr>
      <w:widowControl w:val="0"/>
      <w:autoSpaceDE w:val="0"/>
      <w:autoSpaceDN w:val="0"/>
      <w:adjustRightInd w:val="0"/>
    </w:pPr>
    <w:rPr>
      <w:rFonts w:ascii="Times New Roman" w:eastAsia="Times New Roman" w:hAnsi="Times New Roman"/>
      <w:sz w:val="20"/>
      <w:szCs w:val="20"/>
      <w:lang w:val="de-DE" w:eastAsia="de-DE"/>
    </w:rPr>
  </w:style>
  <w:style w:type="character" w:customStyle="1" w:styleId="CharacterStyle3">
    <w:name w:val="Character Style 3"/>
    <w:uiPriority w:val="99"/>
    <w:rsid w:val="0081142F"/>
    <w:rPr>
      <w:sz w:val="20"/>
    </w:rPr>
  </w:style>
  <w:style w:type="paragraph" w:styleId="StandardWeb">
    <w:name w:val="Normal (Web)"/>
    <w:basedOn w:val="Standard"/>
    <w:uiPriority w:val="99"/>
    <w:unhideWhenUsed/>
    <w:rsid w:val="00717A25"/>
    <w:pPr>
      <w:spacing w:before="100" w:beforeAutospacing="1" w:after="100" w:afterAutospacing="1"/>
    </w:pPr>
    <w:rPr>
      <w:rFonts w:ascii="Times" w:hAnsi="Times"/>
      <w:sz w:val="20"/>
      <w:szCs w:val="20"/>
      <w:lang w:eastAsia="sv-SE"/>
    </w:rPr>
  </w:style>
  <w:style w:type="paragraph" w:styleId="Listenabsatz">
    <w:name w:val="List Paragraph"/>
    <w:basedOn w:val="Standard"/>
    <w:uiPriority w:val="34"/>
    <w:qFormat/>
    <w:rsid w:val="00717A25"/>
    <w:pPr>
      <w:ind w:left="720"/>
      <w:contextualSpacing/>
    </w:pPr>
  </w:style>
  <w:style w:type="character" w:styleId="BesuchterHyperlink">
    <w:name w:val="FollowedHyperlink"/>
    <w:basedOn w:val="Absatz-Standardschriftart"/>
    <w:rsid w:val="00346928"/>
    <w:rPr>
      <w:color w:val="800080" w:themeColor="followedHyperlink"/>
      <w:u w:val="single"/>
    </w:rPr>
  </w:style>
  <w:style w:type="character" w:customStyle="1" w:styleId="apple-converted-space">
    <w:name w:val="apple-converted-space"/>
    <w:basedOn w:val="Absatz-Standardschriftart"/>
    <w:rsid w:val="0077611C"/>
  </w:style>
  <w:style w:type="paragraph" w:styleId="Sprechblasentext">
    <w:name w:val="Balloon Text"/>
    <w:basedOn w:val="Standard"/>
    <w:link w:val="SprechblasentextZchn"/>
    <w:rsid w:val="009824D2"/>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824D2"/>
    <w:rPr>
      <w:rFonts w:ascii="Lucida Grande" w:hAnsi="Lucida Grande" w:cs="Lucida Grande"/>
      <w:sz w:val="18"/>
      <w:szCs w:val="18"/>
      <w:lang w:eastAsia="en-US"/>
    </w:rPr>
  </w:style>
  <w:style w:type="character" w:styleId="Kommentarzeichen">
    <w:name w:val="annotation reference"/>
    <w:basedOn w:val="Absatz-Standardschriftart"/>
    <w:rsid w:val="00405159"/>
    <w:rPr>
      <w:sz w:val="18"/>
      <w:szCs w:val="18"/>
    </w:rPr>
  </w:style>
  <w:style w:type="paragraph" w:styleId="Kommentartext">
    <w:name w:val="annotation text"/>
    <w:basedOn w:val="Standard"/>
    <w:link w:val="KommentartextZchn"/>
    <w:rsid w:val="00405159"/>
  </w:style>
  <w:style w:type="character" w:customStyle="1" w:styleId="KommentartextZchn">
    <w:name w:val="Kommentartext Zchn"/>
    <w:basedOn w:val="Absatz-Standardschriftart"/>
    <w:link w:val="Kommentartext"/>
    <w:rsid w:val="00405159"/>
    <w:rPr>
      <w:sz w:val="24"/>
      <w:szCs w:val="24"/>
      <w:lang w:eastAsia="en-US"/>
    </w:rPr>
  </w:style>
  <w:style w:type="paragraph" w:styleId="Kommentarthema">
    <w:name w:val="annotation subject"/>
    <w:basedOn w:val="Kommentartext"/>
    <w:next w:val="Kommentartext"/>
    <w:link w:val="KommentarthemaZchn"/>
    <w:rsid w:val="00405159"/>
    <w:rPr>
      <w:b/>
      <w:bCs/>
      <w:sz w:val="20"/>
      <w:szCs w:val="20"/>
    </w:rPr>
  </w:style>
  <w:style w:type="character" w:customStyle="1" w:styleId="KommentarthemaZchn">
    <w:name w:val="Kommentarthema Zchn"/>
    <w:basedOn w:val="KommentartextZchn"/>
    <w:link w:val="Kommentarthema"/>
    <w:rsid w:val="00405159"/>
    <w:rPr>
      <w:b/>
      <w:bCs/>
      <w:sz w:val="24"/>
      <w:szCs w:val="24"/>
      <w:lang w:eastAsia="en-US"/>
    </w:rPr>
  </w:style>
  <w:style w:type="paragraph" w:styleId="berarbeitung">
    <w:name w:val="Revision"/>
    <w:hidden/>
    <w:rsid w:val="009201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092">
      <w:bodyDiv w:val="1"/>
      <w:marLeft w:val="0"/>
      <w:marRight w:val="0"/>
      <w:marTop w:val="0"/>
      <w:marBottom w:val="0"/>
      <w:divBdr>
        <w:top w:val="none" w:sz="0" w:space="0" w:color="auto"/>
        <w:left w:val="none" w:sz="0" w:space="0" w:color="auto"/>
        <w:bottom w:val="none" w:sz="0" w:space="0" w:color="auto"/>
        <w:right w:val="none" w:sz="0" w:space="0" w:color="auto"/>
      </w:divBdr>
    </w:div>
    <w:div w:id="12071870">
      <w:bodyDiv w:val="1"/>
      <w:marLeft w:val="0"/>
      <w:marRight w:val="0"/>
      <w:marTop w:val="0"/>
      <w:marBottom w:val="0"/>
      <w:divBdr>
        <w:top w:val="none" w:sz="0" w:space="0" w:color="auto"/>
        <w:left w:val="none" w:sz="0" w:space="0" w:color="auto"/>
        <w:bottom w:val="none" w:sz="0" w:space="0" w:color="auto"/>
        <w:right w:val="none" w:sz="0" w:space="0" w:color="auto"/>
      </w:divBdr>
    </w:div>
    <w:div w:id="140579669">
      <w:bodyDiv w:val="1"/>
      <w:marLeft w:val="0"/>
      <w:marRight w:val="0"/>
      <w:marTop w:val="0"/>
      <w:marBottom w:val="0"/>
      <w:divBdr>
        <w:top w:val="none" w:sz="0" w:space="0" w:color="auto"/>
        <w:left w:val="none" w:sz="0" w:space="0" w:color="auto"/>
        <w:bottom w:val="none" w:sz="0" w:space="0" w:color="auto"/>
        <w:right w:val="none" w:sz="0" w:space="0" w:color="auto"/>
      </w:divBdr>
    </w:div>
    <w:div w:id="264196706">
      <w:bodyDiv w:val="1"/>
      <w:marLeft w:val="0"/>
      <w:marRight w:val="0"/>
      <w:marTop w:val="0"/>
      <w:marBottom w:val="0"/>
      <w:divBdr>
        <w:top w:val="none" w:sz="0" w:space="0" w:color="auto"/>
        <w:left w:val="none" w:sz="0" w:space="0" w:color="auto"/>
        <w:bottom w:val="none" w:sz="0" w:space="0" w:color="auto"/>
        <w:right w:val="none" w:sz="0" w:space="0" w:color="auto"/>
      </w:divBdr>
    </w:div>
    <w:div w:id="292059749">
      <w:bodyDiv w:val="1"/>
      <w:marLeft w:val="0"/>
      <w:marRight w:val="0"/>
      <w:marTop w:val="0"/>
      <w:marBottom w:val="0"/>
      <w:divBdr>
        <w:top w:val="none" w:sz="0" w:space="0" w:color="auto"/>
        <w:left w:val="none" w:sz="0" w:space="0" w:color="auto"/>
        <w:bottom w:val="none" w:sz="0" w:space="0" w:color="auto"/>
        <w:right w:val="none" w:sz="0" w:space="0" w:color="auto"/>
      </w:divBdr>
    </w:div>
    <w:div w:id="347104797">
      <w:bodyDiv w:val="1"/>
      <w:marLeft w:val="0"/>
      <w:marRight w:val="0"/>
      <w:marTop w:val="0"/>
      <w:marBottom w:val="0"/>
      <w:divBdr>
        <w:top w:val="none" w:sz="0" w:space="0" w:color="auto"/>
        <w:left w:val="none" w:sz="0" w:space="0" w:color="auto"/>
        <w:bottom w:val="none" w:sz="0" w:space="0" w:color="auto"/>
        <w:right w:val="none" w:sz="0" w:space="0" w:color="auto"/>
      </w:divBdr>
    </w:div>
    <w:div w:id="457995623">
      <w:bodyDiv w:val="1"/>
      <w:marLeft w:val="0"/>
      <w:marRight w:val="0"/>
      <w:marTop w:val="0"/>
      <w:marBottom w:val="0"/>
      <w:divBdr>
        <w:top w:val="none" w:sz="0" w:space="0" w:color="auto"/>
        <w:left w:val="none" w:sz="0" w:space="0" w:color="auto"/>
        <w:bottom w:val="none" w:sz="0" w:space="0" w:color="auto"/>
        <w:right w:val="none" w:sz="0" w:space="0" w:color="auto"/>
      </w:divBdr>
    </w:div>
    <w:div w:id="498736385">
      <w:bodyDiv w:val="1"/>
      <w:marLeft w:val="0"/>
      <w:marRight w:val="0"/>
      <w:marTop w:val="0"/>
      <w:marBottom w:val="0"/>
      <w:divBdr>
        <w:top w:val="none" w:sz="0" w:space="0" w:color="auto"/>
        <w:left w:val="none" w:sz="0" w:space="0" w:color="auto"/>
        <w:bottom w:val="none" w:sz="0" w:space="0" w:color="auto"/>
        <w:right w:val="none" w:sz="0" w:space="0" w:color="auto"/>
      </w:divBdr>
    </w:div>
    <w:div w:id="510072777">
      <w:bodyDiv w:val="1"/>
      <w:marLeft w:val="0"/>
      <w:marRight w:val="0"/>
      <w:marTop w:val="0"/>
      <w:marBottom w:val="0"/>
      <w:divBdr>
        <w:top w:val="none" w:sz="0" w:space="0" w:color="auto"/>
        <w:left w:val="none" w:sz="0" w:space="0" w:color="auto"/>
        <w:bottom w:val="none" w:sz="0" w:space="0" w:color="auto"/>
        <w:right w:val="none" w:sz="0" w:space="0" w:color="auto"/>
      </w:divBdr>
    </w:div>
    <w:div w:id="588857044">
      <w:bodyDiv w:val="1"/>
      <w:marLeft w:val="0"/>
      <w:marRight w:val="0"/>
      <w:marTop w:val="0"/>
      <w:marBottom w:val="0"/>
      <w:divBdr>
        <w:top w:val="none" w:sz="0" w:space="0" w:color="auto"/>
        <w:left w:val="none" w:sz="0" w:space="0" w:color="auto"/>
        <w:bottom w:val="none" w:sz="0" w:space="0" w:color="auto"/>
        <w:right w:val="none" w:sz="0" w:space="0" w:color="auto"/>
      </w:divBdr>
    </w:div>
    <w:div w:id="646864999">
      <w:bodyDiv w:val="1"/>
      <w:marLeft w:val="0"/>
      <w:marRight w:val="0"/>
      <w:marTop w:val="0"/>
      <w:marBottom w:val="0"/>
      <w:divBdr>
        <w:top w:val="none" w:sz="0" w:space="0" w:color="auto"/>
        <w:left w:val="none" w:sz="0" w:space="0" w:color="auto"/>
        <w:bottom w:val="none" w:sz="0" w:space="0" w:color="auto"/>
        <w:right w:val="none" w:sz="0" w:space="0" w:color="auto"/>
      </w:divBdr>
    </w:div>
    <w:div w:id="807555579">
      <w:bodyDiv w:val="1"/>
      <w:marLeft w:val="0"/>
      <w:marRight w:val="0"/>
      <w:marTop w:val="0"/>
      <w:marBottom w:val="0"/>
      <w:divBdr>
        <w:top w:val="none" w:sz="0" w:space="0" w:color="auto"/>
        <w:left w:val="none" w:sz="0" w:space="0" w:color="auto"/>
        <w:bottom w:val="none" w:sz="0" w:space="0" w:color="auto"/>
        <w:right w:val="none" w:sz="0" w:space="0" w:color="auto"/>
      </w:divBdr>
    </w:div>
    <w:div w:id="871578299">
      <w:bodyDiv w:val="1"/>
      <w:marLeft w:val="0"/>
      <w:marRight w:val="0"/>
      <w:marTop w:val="0"/>
      <w:marBottom w:val="0"/>
      <w:divBdr>
        <w:top w:val="none" w:sz="0" w:space="0" w:color="auto"/>
        <w:left w:val="none" w:sz="0" w:space="0" w:color="auto"/>
        <w:bottom w:val="none" w:sz="0" w:space="0" w:color="auto"/>
        <w:right w:val="none" w:sz="0" w:space="0" w:color="auto"/>
      </w:divBdr>
    </w:div>
    <w:div w:id="1010638825">
      <w:bodyDiv w:val="1"/>
      <w:marLeft w:val="0"/>
      <w:marRight w:val="0"/>
      <w:marTop w:val="0"/>
      <w:marBottom w:val="0"/>
      <w:divBdr>
        <w:top w:val="none" w:sz="0" w:space="0" w:color="auto"/>
        <w:left w:val="none" w:sz="0" w:space="0" w:color="auto"/>
        <w:bottom w:val="none" w:sz="0" w:space="0" w:color="auto"/>
        <w:right w:val="none" w:sz="0" w:space="0" w:color="auto"/>
      </w:divBdr>
    </w:div>
    <w:div w:id="1074277960">
      <w:bodyDiv w:val="1"/>
      <w:marLeft w:val="0"/>
      <w:marRight w:val="0"/>
      <w:marTop w:val="0"/>
      <w:marBottom w:val="0"/>
      <w:divBdr>
        <w:top w:val="none" w:sz="0" w:space="0" w:color="auto"/>
        <w:left w:val="none" w:sz="0" w:space="0" w:color="auto"/>
        <w:bottom w:val="none" w:sz="0" w:space="0" w:color="auto"/>
        <w:right w:val="none" w:sz="0" w:space="0" w:color="auto"/>
      </w:divBdr>
    </w:div>
    <w:div w:id="1215505044">
      <w:bodyDiv w:val="1"/>
      <w:marLeft w:val="0"/>
      <w:marRight w:val="0"/>
      <w:marTop w:val="0"/>
      <w:marBottom w:val="0"/>
      <w:divBdr>
        <w:top w:val="none" w:sz="0" w:space="0" w:color="auto"/>
        <w:left w:val="none" w:sz="0" w:space="0" w:color="auto"/>
        <w:bottom w:val="none" w:sz="0" w:space="0" w:color="auto"/>
        <w:right w:val="none" w:sz="0" w:space="0" w:color="auto"/>
      </w:divBdr>
    </w:div>
    <w:div w:id="1547908697">
      <w:bodyDiv w:val="1"/>
      <w:marLeft w:val="0"/>
      <w:marRight w:val="0"/>
      <w:marTop w:val="0"/>
      <w:marBottom w:val="0"/>
      <w:divBdr>
        <w:top w:val="none" w:sz="0" w:space="0" w:color="auto"/>
        <w:left w:val="none" w:sz="0" w:space="0" w:color="auto"/>
        <w:bottom w:val="none" w:sz="0" w:space="0" w:color="auto"/>
        <w:right w:val="none" w:sz="0" w:space="0" w:color="auto"/>
      </w:divBdr>
    </w:div>
    <w:div w:id="1582107665">
      <w:bodyDiv w:val="1"/>
      <w:marLeft w:val="0"/>
      <w:marRight w:val="0"/>
      <w:marTop w:val="0"/>
      <w:marBottom w:val="0"/>
      <w:divBdr>
        <w:top w:val="none" w:sz="0" w:space="0" w:color="auto"/>
        <w:left w:val="none" w:sz="0" w:space="0" w:color="auto"/>
        <w:bottom w:val="none" w:sz="0" w:space="0" w:color="auto"/>
        <w:right w:val="none" w:sz="0" w:space="0" w:color="auto"/>
      </w:divBdr>
    </w:div>
    <w:div w:id="1598369876">
      <w:bodyDiv w:val="1"/>
      <w:marLeft w:val="0"/>
      <w:marRight w:val="0"/>
      <w:marTop w:val="0"/>
      <w:marBottom w:val="0"/>
      <w:divBdr>
        <w:top w:val="none" w:sz="0" w:space="0" w:color="auto"/>
        <w:left w:val="none" w:sz="0" w:space="0" w:color="auto"/>
        <w:bottom w:val="none" w:sz="0" w:space="0" w:color="auto"/>
        <w:right w:val="none" w:sz="0" w:space="0" w:color="auto"/>
      </w:divBdr>
    </w:div>
    <w:div w:id="1632130506">
      <w:bodyDiv w:val="1"/>
      <w:marLeft w:val="0"/>
      <w:marRight w:val="0"/>
      <w:marTop w:val="0"/>
      <w:marBottom w:val="0"/>
      <w:divBdr>
        <w:top w:val="none" w:sz="0" w:space="0" w:color="auto"/>
        <w:left w:val="none" w:sz="0" w:space="0" w:color="auto"/>
        <w:bottom w:val="none" w:sz="0" w:space="0" w:color="auto"/>
        <w:right w:val="none" w:sz="0" w:space="0" w:color="auto"/>
      </w:divBdr>
    </w:div>
    <w:div w:id="1719553217">
      <w:bodyDiv w:val="1"/>
      <w:marLeft w:val="0"/>
      <w:marRight w:val="0"/>
      <w:marTop w:val="0"/>
      <w:marBottom w:val="0"/>
      <w:divBdr>
        <w:top w:val="none" w:sz="0" w:space="0" w:color="auto"/>
        <w:left w:val="none" w:sz="0" w:space="0" w:color="auto"/>
        <w:bottom w:val="none" w:sz="0" w:space="0" w:color="auto"/>
        <w:right w:val="none" w:sz="0" w:space="0" w:color="auto"/>
      </w:divBdr>
    </w:div>
    <w:div w:id="1763837220">
      <w:bodyDiv w:val="1"/>
      <w:marLeft w:val="0"/>
      <w:marRight w:val="0"/>
      <w:marTop w:val="0"/>
      <w:marBottom w:val="0"/>
      <w:divBdr>
        <w:top w:val="none" w:sz="0" w:space="0" w:color="auto"/>
        <w:left w:val="none" w:sz="0" w:space="0" w:color="auto"/>
        <w:bottom w:val="none" w:sz="0" w:space="0" w:color="auto"/>
        <w:right w:val="none" w:sz="0" w:space="0" w:color="auto"/>
      </w:divBdr>
    </w:div>
    <w:div w:id="1861814720">
      <w:bodyDiv w:val="1"/>
      <w:marLeft w:val="0"/>
      <w:marRight w:val="0"/>
      <w:marTop w:val="0"/>
      <w:marBottom w:val="0"/>
      <w:divBdr>
        <w:top w:val="none" w:sz="0" w:space="0" w:color="auto"/>
        <w:left w:val="none" w:sz="0" w:space="0" w:color="auto"/>
        <w:bottom w:val="none" w:sz="0" w:space="0" w:color="auto"/>
        <w:right w:val="none" w:sz="0" w:space="0" w:color="auto"/>
      </w:divBdr>
    </w:div>
    <w:div w:id="21227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51D7-4824-4823-83E5-49E827E9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E020B88E</Template>
  <TotalTime>0</TotalTime>
  <Pages>2</Pages>
  <Words>471</Words>
  <Characters>2481</Characters>
  <Application>Microsoft Office Word</Application>
  <DocSecurity>0</DocSecurity>
  <Lines>20</Lines>
  <Paragraphs>5</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Swedish Christmas food – What wine would go with which type of dish</vt:lpstr>
      <vt:lpstr>Swedish Christmas food – What wine would go with which type of dish</vt:lpstr>
    </vt:vector>
  </TitlesOfParts>
  <Company>Agency</Company>
  <LinksUpToDate>false</LinksUpToDate>
  <CharactersWithSpaces>2947</CharactersWithSpaces>
  <SharedDoc>false</SharedDoc>
  <HLinks>
    <vt:vector size="6" baseType="variant">
      <vt:variant>
        <vt:i4>589944</vt:i4>
      </vt:variant>
      <vt:variant>
        <vt:i4>0</vt:i4>
      </vt:variant>
      <vt:variant>
        <vt:i4>0</vt:i4>
      </vt:variant>
      <vt:variant>
        <vt:i4>5</vt:i4>
      </vt:variant>
      <vt:variant>
        <vt:lpwstr>mailto:s.westman@the-wine-company.se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Christmas food – What wine would go with which type of dish</dc:title>
  <dc:creator>Edvard Bergström</dc:creator>
  <cp:lastModifiedBy>Therése Engström Bollweg</cp:lastModifiedBy>
  <cp:revision>3</cp:revision>
  <cp:lastPrinted>2014-11-03T09:12:00Z</cp:lastPrinted>
  <dcterms:created xsi:type="dcterms:W3CDTF">2014-11-07T06:58:00Z</dcterms:created>
  <dcterms:modified xsi:type="dcterms:W3CDTF">2014-12-18T08:21:00Z</dcterms:modified>
</cp:coreProperties>
</file>