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33A" w:rsidRPr="00CB771C" w:rsidRDefault="0094233A" w:rsidP="0094233A">
      <w:pPr>
        <w:pStyle w:val="Sidehoved"/>
        <w:outlineLvl w:val="0"/>
        <w:rPr>
          <w:b/>
          <w:bCs/>
          <w:color w:val="000080"/>
          <w:sz w:val="18"/>
          <w:szCs w:val="18"/>
          <w:lang w:val="da-DK"/>
        </w:rPr>
      </w:pPr>
      <w:r w:rsidRPr="00CB771C">
        <w:rPr>
          <w:noProof/>
        </w:rPr>
        <w:drawing>
          <wp:anchor distT="0" distB="0" distL="114300" distR="114300" simplePos="0" relativeHeight="251660288" behindDoc="0" locked="0" layoutInCell="1" allowOverlap="1" wp14:anchorId="380BEBBF" wp14:editId="3C5FC738">
            <wp:simplePos x="0" y="0"/>
            <wp:positionH relativeFrom="margin">
              <wp:posOffset>4025265</wp:posOffset>
            </wp:positionH>
            <wp:positionV relativeFrom="margin">
              <wp:posOffset>-290195</wp:posOffset>
            </wp:positionV>
            <wp:extent cx="1181100" cy="381000"/>
            <wp:effectExtent l="0" t="0" r="12700" b="0"/>
            <wp:wrapThrough wrapText="bothSides">
              <wp:wrapPolygon edited="0">
                <wp:start x="0" y="0"/>
                <wp:lineTo x="0" y="2880"/>
                <wp:lineTo x="2323" y="20160"/>
                <wp:lineTo x="21368" y="20160"/>
                <wp:lineTo x="21368" y="15840"/>
                <wp:lineTo x="20903" y="0"/>
                <wp:lineTo x="0" y="0"/>
              </wp:wrapPolygon>
            </wp:wrapThrough>
            <wp:docPr id="2" name="Bildobjekt 2" descr="Description: Description: Visa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Visa logg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33A" w:rsidRPr="00CB771C" w:rsidRDefault="004448A3" w:rsidP="0094233A">
      <w:pPr>
        <w:pStyle w:val="Sidehoved"/>
        <w:outlineLvl w:val="0"/>
        <w:rPr>
          <w:b/>
          <w:bCs/>
          <w:color w:val="000080"/>
          <w:sz w:val="18"/>
          <w:szCs w:val="18"/>
          <w:lang w:val="da-DK"/>
        </w:rPr>
      </w:pPr>
      <w:r>
        <w:rPr>
          <w:b/>
          <w:bCs/>
          <w:color w:val="000080"/>
          <w:sz w:val="18"/>
          <w:szCs w:val="18"/>
          <w:lang w:val="da-DK"/>
        </w:rPr>
        <w:t>Christian Bentsen</w:t>
      </w:r>
    </w:p>
    <w:p w:rsidR="0094233A" w:rsidRPr="00CB771C" w:rsidRDefault="0094233A" w:rsidP="0094233A">
      <w:pPr>
        <w:tabs>
          <w:tab w:val="left" w:pos="180"/>
          <w:tab w:val="left" w:pos="1020"/>
          <w:tab w:val="center" w:pos="4320"/>
          <w:tab w:val="right" w:pos="8640"/>
        </w:tabs>
        <w:outlineLvl w:val="0"/>
        <w:rPr>
          <w:rFonts w:ascii="Arial" w:hAnsi="Arial" w:cs="Arial"/>
          <w:b/>
          <w:bCs/>
          <w:color w:val="000099"/>
          <w:sz w:val="20"/>
          <w:szCs w:val="20"/>
        </w:rPr>
      </w:pPr>
      <w:r w:rsidRPr="00CB771C">
        <w:rPr>
          <w:rFonts w:ascii="Arial" w:hAnsi="Arial" w:cs="Arial"/>
          <w:b/>
          <w:bCs/>
          <w:color w:val="000080"/>
          <w:sz w:val="18"/>
          <w:szCs w:val="18"/>
        </w:rPr>
        <w:t xml:space="preserve">Pressekontakt, Visa Europe </w:t>
      </w:r>
    </w:p>
    <w:p w:rsidR="0094233A" w:rsidRPr="00CB771C" w:rsidRDefault="004448A3" w:rsidP="0094233A">
      <w:pPr>
        <w:pStyle w:val="Sidehoved"/>
        <w:outlineLvl w:val="0"/>
        <w:rPr>
          <w:b/>
          <w:bCs/>
          <w:color w:val="000080"/>
          <w:sz w:val="18"/>
          <w:szCs w:val="18"/>
          <w:lang w:val="da-DK"/>
        </w:rPr>
      </w:pPr>
      <w:r>
        <w:rPr>
          <w:b/>
          <w:bCs/>
          <w:color w:val="000080"/>
          <w:sz w:val="18"/>
          <w:szCs w:val="18"/>
          <w:lang w:val="da-DK"/>
        </w:rPr>
        <w:t>PrimeTime Kommunikation</w:t>
      </w:r>
    </w:p>
    <w:p w:rsidR="0094233A" w:rsidRPr="00C33D87" w:rsidRDefault="004448A3" w:rsidP="0094233A">
      <w:pPr>
        <w:pStyle w:val="Sidehoved"/>
        <w:outlineLvl w:val="0"/>
        <w:rPr>
          <w:b/>
          <w:bCs/>
          <w:color w:val="000080"/>
          <w:sz w:val="18"/>
          <w:szCs w:val="18"/>
          <w:lang w:val="de-DE"/>
        </w:rPr>
      </w:pPr>
      <w:r w:rsidRPr="00C33D87">
        <w:rPr>
          <w:b/>
          <w:bCs/>
          <w:color w:val="000080"/>
          <w:sz w:val="18"/>
          <w:szCs w:val="18"/>
          <w:lang w:val="de-DE"/>
        </w:rPr>
        <w:t>Tel:  + 45 51 24 53 55</w:t>
      </w:r>
    </w:p>
    <w:p w:rsidR="0094233A" w:rsidRPr="00C33D87" w:rsidRDefault="004448A3" w:rsidP="0094233A">
      <w:pPr>
        <w:pStyle w:val="Sidehoved"/>
        <w:rPr>
          <w:b/>
          <w:bCs/>
          <w:color w:val="000080"/>
          <w:sz w:val="18"/>
          <w:szCs w:val="18"/>
          <w:lang w:val="de-DE"/>
        </w:rPr>
      </w:pPr>
      <w:r w:rsidRPr="00C33D87">
        <w:rPr>
          <w:b/>
          <w:bCs/>
          <w:color w:val="000080"/>
          <w:sz w:val="18"/>
          <w:szCs w:val="18"/>
          <w:lang w:val="de-DE"/>
        </w:rPr>
        <w:t>cbe</w:t>
      </w:r>
      <w:r w:rsidR="0094233A" w:rsidRPr="00C33D87">
        <w:rPr>
          <w:b/>
          <w:bCs/>
          <w:color w:val="000080"/>
          <w:sz w:val="18"/>
          <w:szCs w:val="18"/>
          <w:lang w:val="de-DE"/>
        </w:rPr>
        <w:t>@</w:t>
      </w:r>
      <w:r w:rsidRPr="00C33D87">
        <w:rPr>
          <w:b/>
          <w:bCs/>
          <w:color w:val="000080"/>
          <w:sz w:val="18"/>
          <w:szCs w:val="18"/>
          <w:lang w:val="de-DE"/>
        </w:rPr>
        <w:t>primetime.dk</w:t>
      </w:r>
    </w:p>
    <w:p w:rsidR="0094233A" w:rsidRPr="00C33D87" w:rsidRDefault="0094233A" w:rsidP="0094233A">
      <w:pPr>
        <w:pStyle w:val="Sidehoved"/>
        <w:rPr>
          <w:b/>
          <w:bCs/>
          <w:color w:val="000080"/>
          <w:sz w:val="18"/>
          <w:szCs w:val="18"/>
          <w:lang w:val="de-DE"/>
        </w:rPr>
      </w:pPr>
    </w:p>
    <w:p w:rsidR="0094233A" w:rsidRPr="00C33D87" w:rsidRDefault="0094233A" w:rsidP="0094233A">
      <w:pPr>
        <w:pStyle w:val="Sidehoved"/>
        <w:outlineLvl w:val="0"/>
        <w:rPr>
          <w:b/>
          <w:bCs/>
          <w:color w:val="000080"/>
          <w:sz w:val="18"/>
          <w:szCs w:val="18"/>
          <w:lang w:val="de-DE"/>
        </w:rPr>
      </w:pPr>
      <w:r w:rsidRPr="00C33D87">
        <w:rPr>
          <w:b/>
          <w:bCs/>
          <w:color w:val="000080"/>
          <w:sz w:val="18"/>
          <w:szCs w:val="18"/>
          <w:lang w:val="de-DE"/>
        </w:rPr>
        <w:t xml:space="preserve">Hjemmeside: </w:t>
      </w:r>
      <w:r w:rsidR="004448A3" w:rsidRPr="00C33D87">
        <w:rPr>
          <w:b/>
          <w:bCs/>
          <w:color w:val="000080"/>
          <w:sz w:val="18"/>
          <w:szCs w:val="18"/>
          <w:lang w:val="de-DE"/>
        </w:rPr>
        <w:t>www.visa.dk</w:t>
      </w:r>
      <w:r w:rsidRPr="00C33D87">
        <w:rPr>
          <w:b/>
          <w:bCs/>
          <w:color w:val="000080"/>
          <w:sz w:val="18"/>
          <w:szCs w:val="18"/>
          <w:lang w:val="de-DE"/>
        </w:rPr>
        <w:t xml:space="preserve"> </w:t>
      </w:r>
    </w:p>
    <w:p w:rsidR="0094233A" w:rsidRPr="00C33D87" w:rsidRDefault="0094233A" w:rsidP="0094233A">
      <w:pPr>
        <w:pStyle w:val="Sidehoved"/>
        <w:rPr>
          <w:b/>
          <w:bCs/>
          <w:color w:val="000080"/>
          <w:sz w:val="20"/>
          <w:szCs w:val="20"/>
          <w:lang w:val="sv-SE"/>
        </w:rPr>
      </w:pPr>
      <w:r w:rsidRPr="00C33D87">
        <w:rPr>
          <w:b/>
          <w:bCs/>
          <w:color w:val="000080"/>
          <w:sz w:val="18"/>
          <w:szCs w:val="18"/>
          <w:lang w:val="sv-SE"/>
        </w:rPr>
        <w:t>Twitter: @VisaEuropeNews</w:t>
      </w:r>
      <w:r w:rsidRPr="00C33D87">
        <w:rPr>
          <w:b/>
          <w:bCs/>
          <w:color w:val="000080"/>
          <w:sz w:val="20"/>
          <w:szCs w:val="20"/>
          <w:lang w:val="sv-SE"/>
        </w:rPr>
        <w:t xml:space="preserve"> </w:t>
      </w:r>
      <w:r w:rsidRPr="00C33D87">
        <w:rPr>
          <w:b/>
          <w:bCs/>
          <w:color w:val="000080"/>
          <w:sz w:val="20"/>
          <w:szCs w:val="20"/>
          <w:lang w:val="sv-SE"/>
        </w:rPr>
        <w:cr/>
      </w:r>
    </w:p>
    <w:p w:rsidR="0094233A" w:rsidRPr="00C33D87" w:rsidRDefault="0094233A" w:rsidP="0094233A">
      <w:pPr>
        <w:tabs>
          <w:tab w:val="center" w:pos="4320"/>
          <w:tab w:val="right" w:pos="8640"/>
        </w:tabs>
        <w:spacing w:line="360" w:lineRule="auto"/>
        <w:rPr>
          <w:rFonts w:ascii="Arial" w:hAnsi="Arial" w:cs="Arial"/>
          <w:b/>
          <w:bCs/>
          <w:color w:val="000099"/>
          <w:sz w:val="20"/>
          <w:szCs w:val="20"/>
          <w:lang w:val="sv-SE"/>
        </w:rPr>
      </w:pPr>
    </w:p>
    <w:p w:rsidR="0094233A" w:rsidRPr="00CB771C" w:rsidRDefault="0094233A" w:rsidP="0094233A">
      <w:pPr>
        <w:pStyle w:val="StyleVisaDocumentnameArialBoldExpandedby1pt"/>
        <w:spacing w:after="0" w:line="360" w:lineRule="auto"/>
        <w:outlineLvl w:val="0"/>
        <w:rPr>
          <w:sz w:val="20"/>
          <w:lang w:val="da-DK"/>
        </w:rPr>
      </w:pPr>
      <w:r w:rsidRPr="00CB771C">
        <w:rPr>
          <w:noProof/>
          <w:sz w:val="20"/>
          <w:lang w:val="en-US"/>
        </w:rPr>
        <w:drawing>
          <wp:anchor distT="0" distB="0" distL="114300" distR="114300" simplePos="0" relativeHeight="251659264" behindDoc="0" locked="1" layoutInCell="1" allowOverlap="1" wp14:anchorId="416A7819" wp14:editId="2C8E3F3C">
            <wp:simplePos x="0" y="0"/>
            <wp:positionH relativeFrom="column">
              <wp:posOffset>3811270</wp:posOffset>
            </wp:positionH>
            <wp:positionV relativeFrom="page">
              <wp:posOffset>-1296670</wp:posOffset>
            </wp:positionV>
            <wp:extent cx="2012950" cy="1165860"/>
            <wp:effectExtent l="0" t="0" r="0" b="2540"/>
            <wp:wrapNone/>
            <wp:docPr id="1" name="Bildobjekt 1" descr="Description: Description: vbm_2c_rgb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Description: Description: vbm_2c_rgb_lg"/>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2950" cy="1165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B771C">
        <w:rPr>
          <w:sz w:val="20"/>
          <w:lang w:val="da-DK"/>
        </w:rPr>
        <w:t xml:space="preserve">VISA EUROPE | PRESSMEDDelslse </w:t>
      </w:r>
      <w:r w:rsidRPr="00CB771C">
        <w:rPr>
          <w:sz w:val="20"/>
          <w:lang w:val="da-DK"/>
        </w:rPr>
        <w:tab/>
      </w:r>
      <w:r w:rsidRPr="00CB771C">
        <w:rPr>
          <w:sz w:val="20"/>
          <w:lang w:val="da-DK"/>
        </w:rPr>
        <w:tab/>
      </w:r>
      <w:r w:rsidRPr="00CB771C">
        <w:rPr>
          <w:sz w:val="20"/>
          <w:lang w:val="da-DK"/>
        </w:rPr>
        <w:tab/>
      </w:r>
    </w:p>
    <w:p w:rsidR="0094233A" w:rsidRPr="00CB771C" w:rsidRDefault="0094233A" w:rsidP="0094233A">
      <w:pPr>
        <w:pStyle w:val="VisaHeadline"/>
        <w:spacing w:line="276" w:lineRule="auto"/>
        <w:rPr>
          <w:lang w:val="da-DK"/>
        </w:rPr>
      </w:pPr>
      <w:r w:rsidRPr="00CB771C">
        <w:rPr>
          <w:lang w:val="da-DK"/>
        </w:rPr>
        <w:t xml:space="preserve">Visa Europe indfører kontaktsløse betalingsarmbånd i Skandinavien </w:t>
      </w:r>
    </w:p>
    <w:p w:rsidR="0094233A" w:rsidRPr="00CB771C" w:rsidRDefault="0094233A" w:rsidP="0094233A">
      <w:pPr>
        <w:spacing w:line="360" w:lineRule="auto"/>
        <w:jc w:val="center"/>
        <w:rPr>
          <w:rFonts w:ascii="Arial" w:hAnsi="Arial" w:cs="Arial"/>
          <w:b/>
          <w:i/>
          <w:color w:val="222222"/>
        </w:rPr>
      </w:pPr>
      <w:r w:rsidRPr="00CB771C">
        <w:rPr>
          <w:rFonts w:ascii="Arial" w:hAnsi="Arial" w:cs="Arial"/>
          <w:b/>
          <w:i/>
          <w:color w:val="222222"/>
        </w:rPr>
        <w:br/>
      </w:r>
      <w:r w:rsidR="006F1CB7">
        <w:rPr>
          <w:rFonts w:ascii="Arial" w:hAnsi="Arial" w:cs="Arial"/>
          <w:b/>
          <w:i/>
          <w:color w:val="222222"/>
        </w:rPr>
        <w:t>Med start u</w:t>
      </w:r>
      <w:r w:rsidRPr="00CB771C">
        <w:rPr>
          <w:rFonts w:ascii="Arial" w:hAnsi="Arial" w:cs="Arial"/>
          <w:b/>
          <w:i/>
          <w:color w:val="222222"/>
        </w:rPr>
        <w:t>nder Eurovision Song Contest k</w:t>
      </w:r>
      <w:r w:rsidR="003A1744">
        <w:rPr>
          <w:rFonts w:ascii="Arial" w:hAnsi="Arial" w:cs="Arial"/>
          <w:b/>
          <w:i/>
          <w:color w:val="222222"/>
        </w:rPr>
        <w:t>unne</w:t>
      </w:r>
      <w:r w:rsidRPr="00CB771C">
        <w:rPr>
          <w:rFonts w:ascii="Arial" w:hAnsi="Arial" w:cs="Arial"/>
          <w:b/>
          <w:i/>
          <w:color w:val="222222"/>
        </w:rPr>
        <w:t xml:space="preserve"> forbrugerne betale med et armbånd på håndleddet med indbygget NFC-teknologi.</w:t>
      </w:r>
    </w:p>
    <w:p w:rsidR="0094233A" w:rsidRPr="00CB771C" w:rsidRDefault="0094233A" w:rsidP="0094233A">
      <w:pPr>
        <w:spacing w:line="360" w:lineRule="auto"/>
        <w:rPr>
          <w:rFonts w:ascii="Arial" w:hAnsi="Arial" w:cs="Arial"/>
          <w:color w:val="222222"/>
        </w:rPr>
      </w:pPr>
    </w:p>
    <w:p w:rsidR="000A4084" w:rsidRDefault="004448A3" w:rsidP="00CB771C">
      <w:pPr>
        <w:spacing w:line="360" w:lineRule="auto"/>
        <w:rPr>
          <w:rFonts w:ascii="Arial" w:hAnsi="Arial" w:cs="Arial"/>
          <w:color w:val="222222"/>
          <w:sz w:val="20"/>
          <w:szCs w:val="20"/>
        </w:rPr>
      </w:pPr>
      <w:bookmarkStart w:id="0" w:name="_GoBack"/>
      <w:r>
        <w:rPr>
          <w:rFonts w:ascii="Arial" w:hAnsi="Arial" w:cs="Arial"/>
          <w:b/>
          <w:color w:val="222222"/>
          <w:sz w:val="20"/>
          <w:szCs w:val="20"/>
        </w:rPr>
        <w:t>København</w:t>
      </w:r>
      <w:r w:rsidR="0094233A" w:rsidRPr="00CB771C">
        <w:rPr>
          <w:rFonts w:ascii="Arial" w:hAnsi="Arial" w:cs="Arial"/>
          <w:b/>
          <w:color w:val="222222"/>
          <w:sz w:val="20"/>
          <w:szCs w:val="20"/>
        </w:rPr>
        <w:t xml:space="preserve">, den </w:t>
      </w:r>
      <w:r w:rsidR="00D170A5">
        <w:rPr>
          <w:rFonts w:ascii="Arial" w:hAnsi="Arial" w:cs="Arial"/>
          <w:b/>
          <w:color w:val="222222"/>
          <w:sz w:val="20"/>
          <w:szCs w:val="20"/>
        </w:rPr>
        <w:t>27</w:t>
      </w:r>
      <w:r w:rsidR="0094233A" w:rsidRPr="00CB771C">
        <w:rPr>
          <w:rFonts w:ascii="Arial" w:hAnsi="Arial" w:cs="Arial"/>
          <w:b/>
          <w:color w:val="222222"/>
          <w:sz w:val="20"/>
          <w:szCs w:val="20"/>
        </w:rPr>
        <w:t>. maj, 2016</w:t>
      </w:r>
      <w:r w:rsidR="0094233A" w:rsidRPr="00CB771C">
        <w:rPr>
          <w:rFonts w:ascii="Arial" w:hAnsi="Arial" w:cs="Arial"/>
          <w:color w:val="222222"/>
          <w:sz w:val="20"/>
          <w:szCs w:val="20"/>
        </w:rPr>
        <w:t xml:space="preserve"> - Kontaktløs betaling vinder frem i Europa. Nu tager Visa teknologien NFC (Near Field Communication) et skridt videre med lanceringen af et kontaktløst betalingsarmbånd i Sverige. Til dette</w:t>
      </w:r>
      <w:r w:rsidR="003A1744">
        <w:rPr>
          <w:rFonts w:ascii="Arial" w:hAnsi="Arial" w:cs="Arial"/>
          <w:color w:val="222222"/>
          <w:sz w:val="20"/>
          <w:szCs w:val="20"/>
        </w:rPr>
        <w:t xml:space="preserve"> års Eurovision Song Contest, ku</w:t>
      </w:r>
      <w:r w:rsidR="0094233A" w:rsidRPr="00CB771C">
        <w:rPr>
          <w:rFonts w:ascii="Arial" w:hAnsi="Arial" w:cs="Arial"/>
          <w:color w:val="222222"/>
          <w:sz w:val="20"/>
          <w:szCs w:val="20"/>
        </w:rPr>
        <w:t>n</w:t>
      </w:r>
      <w:r w:rsidR="003A1744">
        <w:rPr>
          <w:rFonts w:ascii="Arial" w:hAnsi="Arial" w:cs="Arial"/>
          <w:color w:val="222222"/>
          <w:sz w:val="20"/>
          <w:szCs w:val="20"/>
        </w:rPr>
        <w:t>ne</w:t>
      </w:r>
      <w:r w:rsidR="0094233A" w:rsidRPr="00CB771C">
        <w:rPr>
          <w:rFonts w:ascii="Arial" w:hAnsi="Arial" w:cs="Arial"/>
          <w:color w:val="222222"/>
          <w:sz w:val="20"/>
          <w:szCs w:val="20"/>
        </w:rPr>
        <w:t xml:space="preserve"> besøgende shoppe med Visa armbånd</w:t>
      </w:r>
      <w:r w:rsidR="000A4084">
        <w:rPr>
          <w:rFonts w:ascii="Arial" w:hAnsi="Arial" w:cs="Arial"/>
          <w:color w:val="222222"/>
          <w:sz w:val="20"/>
          <w:szCs w:val="20"/>
        </w:rPr>
        <w:t xml:space="preserve"> hos alle virksomheder, som acceptere</w:t>
      </w:r>
      <w:r w:rsidR="003A1744">
        <w:rPr>
          <w:rFonts w:ascii="Arial" w:hAnsi="Arial" w:cs="Arial"/>
          <w:color w:val="222222"/>
          <w:sz w:val="20"/>
          <w:szCs w:val="20"/>
        </w:rPr>
        <w:t>de</w:t>
      </w:r>
      <w:r w:rsidR="000A4084">
        <w:rPr>
          <w:rFonts w:ascii="Arial" w:hAnsi="Arial" w:cs="Arial"/>
          <w:color w:val="222222"/>
          <w:sz w:val="20"/>
          <w:szCs w:val="20"/>
        </w:rPr>
        <w:t xml:space="preserve"> kontaktløs betaling globalt.</w:t>
      </w:r>
    </w:p>
    <w:p w:rsidR="00DB43E3" w:rsidRPr="00CB771C" w:rsidRDefault="00DB43E3" w:rsidP="00CB771C">
      <w:pPr>
        <w:spacing w:line="360" w:lineRule="auto"/>
        <w:rPr>
          <w:rFonts w:ascii="Arial" w:hAnsi="Arial" w:cs="Arial"/>
          <w:color w:val="222222"/>
          <w:sz w:val="20"/>
          <w:szCs w:val="20"/>
        </w:rPr>
      </w:pPr>
      <w:r w:rsidRPr="00CB771C">
        <w:rPr>
          <w:rFonts w:ascii="Arial" w:hAnsi="Arial" w:cs="Arial"/>
          <w:color w:val="222222"/>
          <w:sz w:val="20"/>
          <w:szCs w:val="20"/>
        </w:rPr>
        <w:t xml:space="preserve">- Med vores nye armbånd ønsker vi at gøre opmærksom på alle de muligheder, der findes med kontaktløse betalinger. Vi er stolte over, hvor langt vi er kommet i nye og innovative løsninger, der forbedrer betalingens oplevelsen for millioner af forbrugere og handlende, siger </w:t>
      </w:r>
      <w:r w:rsidR="00FC1111">
        <w:rPr>
          <w:rFonts w:ascii="Arial" w:hAnsi="Arial" w:cs="Arial"/>
          <w:color w:val="222222"/>
          <w:sz w:val="20"/>
          <w:szCs w:val="20"/>
        </w:rPr>
        <w:t xml:space="preserve">Jens </w:t>
      </w:r>
      <w:r w:rsidR="003A1744">
        <w:rPr>
          <w:rFonts w:ascii="Arial" w:hAnsi="Arial" w:cs="Arial"/>
          <w:color w:val="222222"/>
          <w:sz w:val="20"/>
          <w:szCs w:val="20"/>
        </w:rPr>
        <w:t>Damgaard</w:t>
      </w:r>
      <w:r w:rsidRPr="00CB771C">
        <w:rPr>
          <w:rFonts w:ascii="Arial" w:hAnsi="Arial" w:cs="Arial"/>
          <w:color w:val="222222"/>
          <w:sz w:val="20"/>
          <w:szCs w:val="20"/>
        </w:rPr>
        <w:t xml:space="preserve">, </w:t>
      </w:r>
      <w:r w:rsidR="003A1744">
        <w:rPr>
          <w:rFonts w:ascii="Arial" w:hAnsi="Arial" w:cs="Arial"/>
          <w:color w:val="222222"/>
          <w:sz w:val="20"/>
          <w:szCs w:val="20"/>
        </w:rPr>
        <w:t>landechef for Danmark</w:t>
      </w:r>
      <w:r w:rsidRPr="00CB771C">
        <w:rPr>
          <w:rFonts w:ascii="Arial" w:hAnsi="Arial" w:cs="Arial"/>
          <w:color w:val="222222"/>
          <w:sz w:val="20"/>
          <w:szCs w:val="20"/>
        </w:rPr>
        <w:t xml:space="preserve"> </w:t>
      </w:r>
      <w:r w:rsidR="004448A3">
        <w:rPr>
          <w:rFonts w:ascii="Arial" w:hAnsi="Arial" w:cs="Arial"/>
          <w:color w:val="222222"/>
          <w:sz w:val="20"/>
          <w:szCs w:val="20"/>
        </w:rPr>
        <w:t xml:space="preserve">hos </w:t>
      </w:r>
      <w:r w:rsidRPr="00CB771C">
        <w:rPr>
          <w:rFonts w:ascii="Arial" w:hAnsi="Arial" w:cs="Arial"/>
          <w:color w:val="222222"/>
          <w:sz w:val="20"/>
          <w:szCs w:val="20"/>
        </w:rPr>
        <w:t>Visa Europe.</w:t>
      </w:r>
    </w:p>
    <w:p w:rsidR="00167873" w:rsidRPr="00CB771C" w:rsidRDefault="00DB43E3" w:rsidP="00CB771C">
      <w:pPr>
        <w:spacing w:line="360" w:lineRule="auto"/>
        <w:rPr>
          <w:rFonts w:ascii="Arial" w:hAnsi="Arial" w:cs="Arial"/>
          <w:color w:val="222222"/>
          <w:sz w:val="20"/>
          <w:szCs w:val="20"/>
        </w:rPr>
      </w:pPr>
      <w:r w:rsidRPr="00CB771C">
        <w:rPr>
          <w:rFonts w:ascii="Arial" w:hAnsi="Arial" w:cs="Arial"/>
          <w:color w:val="222222"/>
          <w:sz w:val="20"/>
          <w:szCs w:val="20"/>
        </w:rPr>
        <w:t xml:space="preserve">Armbåndet er et såkaldt forudbetalt betalingsmiddel, hvilket betyder, at forbrugerne kan </w:t>
      </w:r>
      <w:r w:rsidR="004448A3">
        <w:rPr>
          <w:rFonts w:ascii="Arial" w:hAnsi="Arial" w:cs="Arial"/>
          <w:color w:val="222222"/>
          <w:sz w:val="20"/>
          <w:szCs w:val="20"/>
        </w:rPr>
        <w:t xml:space="preserve">lægge beløb ind på armbåndet </w:t>
      </w:r>
      <w:r w:rsidRPr="00CB771C">
        <w:rPr>
          <w:rFonts w:ascii="Arial" w:hAnsi="Arial" w:cs="Arial"/>
          <w:color w:val="222222"/>
          <w:sz w:val="20"/>
          <w:szCs w:val="20"/>
        </w:rPr>
        <w:t xml:space="preserve">fra deres bank eller kreditkort før brug. Udover indbygget NFC teknologi vil armbåndet </w:t>
      </w:r>
      <w:r w:rsidR="004448A3">
        <w:rPr>
          <w:rFonts w:ascii="Arial" w:hAnsi="Arial" w:cs="Arial"/>
          <w:color w:val="222222"/>
          <w:sz w:val="20"/>
          <w:szCs w:val="20"/>
        </w:rPr>
        <w:t>indeholde</w:t>
      </w:r>
      <w:r w:rsidRPr="00CB771C">
        <w:rPr>
          <w:rFonts w:ascii="Arial" w:hAnsi="Arial" w:cs="Arial"/>
          <w:color w:val="222222"/>
          <w:sz w:val="20"/>
          <w:szCs w:val="20"/>
        </w:rPr>
        <w:t xml:space="preserve"> forskellige tilbud.</w:t>
      </w:r>
    </w:p>
    <w:p w:rsidR="003A1744" w:rsidRDefault="00DB43E3" w:rsidP="00CB771C">
      <w:pPr>
        <w:spacing w:line="360" w:lineRule="auto"/>
        <w:rPr>
          <w:rFonts w:ascii="Arial" w:hAnsi="Arial" w:cs="Arial"/>
          <w:color w:val="222222"/>
          <w:sz w:val="20"/>
          <w:szCs w:val="20"/>
        </w:rPr>
      </w:pPr>
      <w:r w:rsidRPr="00CB771C">
        <w:rPr>
          <w:rFonts w:ascii="Arial" w:hAnsi="Arial" w:cs="Arial"/>
          <w:color w:val="222222"/>
          <w:sz w:val="20"/>
          <w:szCs w:val="20"/>
        </w:rPr>
        <w:t>Armbåndene har den samme teknologi som andre betalingsmidler fra Visa og fungerer på samme måde som konventionelle kontaktløse kort. De er gyld</w:t>
      </w:r>
      <w:r w:rsidR="003A1744">
        <w:rPr>
          <w:rFonts w:ascii="Arial" w:hAnsi="Arial" w:cs="Arial"/>
          <w:color w:val="222222"/>
          <w:sz w:val="20"/>
          <w:szCs w:val="20"/>
        </w:rPr>
        <w:t>ige indtil den 31. oktober 2016.</w:t>
      </w:r>
    </w:p>
    <w:p w:rsidR="003A1744" w:rsidRDefault="003A1744" w:rsidP="00CB771C">
      <w:pPr>
        <w:spacing w:line="360" w:lineRule="auto"/>
        <w:rPr>
          <w:rFonts w:ascii="Arial" w:hAnsi="Arial" w:cs="Arial"/>
          <w:color w:val="222222"/>
          <w:sz w:val="20"/>
          <w:szCs w:val="20"/>
        </w:rPr>
      </w:pPr>
    </w:p>
    <w:p w:rsidR="00DB43E3" w:rsidRPr="00CB771C" w:rsidRDefault="00DB43E3" w:rsidP="00CB771C">
      <w:pPr>
        <w:spacing w:line="360" w:lineRule="auto"/>
        <w:rPr>
          <w:rFonts w:ascii="Arial" w:hAnsi="Arial" w:cs="Arial"/>
          <w:color w:val="222222"/>
          <w:sz w:val="20"/>
          <w:szCs w:val="20"/>
        </w:rPr>
      </w:pPr>
      <w:r w:rsidRPr="00CB771C">
        <w:rPr>
          <w:rFonts w:ascii="Arial" w:hAnsi="Arial" w:cs="Arial"/>
          <w:b/>
          <w:color w:val="222222"/>
          <w:sz w:val="20"/>
          <w:szCs w:val="20"/>
        </w:rPr>
        <w:t>Kontaktløse betalinger i Europa</w:t>
      </w:r>
      <w:r w:rsidRPr="00CB771C">
        <w:rPr>
          <w:rFonts w:ascii="Arial" w:hAnsi="Arial" w:cs="Arial"/>
          <w:color w:val="222222"/>
          <w:sz w:val="20"/>
          <w:szCs w:val="20"/>
        </w:rPr>
        <w:br/>
        <w:t>Den kontaktløse teknologi er hurtigt blevet populær</w:t>
      </w:r>
      <w:r w:rsidR="004448A3">
        <w:rPr>
          <w:rFonts w:ascii="Arial" w:hAnsi="Arial" w:cs="Arial"/>
          <w:color w:val="222222"/>
          <w:sz w:val="20"/>
          <w:szCs w:val="20"/>
        </w:rPr>
        <w:t>,</w:t>
      </w:r>
      <w:r w:rsidRPr="00CB771C">
        <w:rPr>
          <w:rFonts w:ascii="Arial" w:hAnsi="Arial" w:cs="Arial"/>
          <w:color w:val="222222"/>
          <w:sz w:val="20"/>
          <w:szCs w:val="20"/>
        </w:rPr>
        <w:t xml:space="preserve"> og</w:t>
      </w:r>
      <w:r w:rsidR="000A4084">
        <w:rPr>
          <w:rFonts w:ascii="Arial" w:hAnsi="Arial" w:cs="Arial"/>
          <w:color w:val="222222"/>
          <w:sz w:val="20"/>
          <w:szCs w:val="20"/>
        </w:rPr>
        <w:t xml:space="preserve"> i </w:t>
      </w:r>
      <w:r w:rsidR="00C33D87">
        <w:rPr>
          <w:rFonts w:ascii="Arial" w:hAnsi="Arial" w:cs="Arial"/>
          <w:color w:val="222222"/>
          <w:sz w:val="20"/>
          <w:szCs w:val="20"/>
        </w:rPr>
        <w:t>de sen</w:t>
      </w:r>
      <w:r w:rsidR="000A4084">
        <w:rPr>
          <w:rFonts w:ascii="Arial" w:hAnsi="Arial" w:cs="Arial"/>
          <w:color w:val="222222"/>
          <w:sz w:val="20"/>
          <w:szCs w:val="20"/>
        </w:rPr>
        <w:t>e</w:t>
      </w:r>
      <w:r w:rsidR="00C33D87">
        <w:rPr>
          <w:rFonts w:ascii="Arial" w:hAnsi="Arial" w:cs="Arial"/>
          <w:color w:val="222222"/>
          <w:sz w:val="20"/>
          <w:szCs w:val="20"/>
        </w:rPr>
        <w:t xml:space="preserve">ste 12 </w:t>
      </w:r>
      <w:r w:rsidR="000A4084">
        <w:rPr>
          <w:rFonts w:ascii="Arial" w:hAnsi="Arial" w:cs="Arial"/>
          <w:color w:val="222222"/>
          <w:sz w:val="20"/>
          <w:szCs w:val="20"/>
        </w:rPr>
        <w:t>måneder</w:t>
      </w:r>
      <w:r w:rsidR="00C33D87">
        <w:rPr>
          <w:rFonts w:ascii="Arial" w:hAnsi="Arial" w:cs="Arial"/>
          <w:color w:val="222222"/>
          <w:sz w:val="20"/>
          <w:szCs w:val="20"/>
        </w:rPr>
        <w:t xml:space="preserve"> </w:t>
      </w:r>
      <w:r w:rsidR="000A4084">
        <w:rPr>
          <w:rFonts w:ascii="Arial" w:hAnsi="Arial" w:cs="Arial"/>
          <w:color w:val="222222"/>
          <w:sz w:val="20"/>
          <w:szCs w:val="20"/>
        </w:rPr>
        <w:t>er der sket tre</w:t>
      </w:r>
      <w:r w:rsidR="00C33D87">
        <w:rPr>
          <w:rFonts w:ascii="Arial" w:hAnsi="Arial" w:cs="Arial"/>
          <w:color w:val="222222"/>
          <w:sz w:val="20"/>
          <w:szCs w:val="20"/>
        </w:rPr>
        <w:t xml:space="preserve"> </w:t>
      </w:r>
      <w:r w:rsidRPr="00CB771C">
        <w:rPr>
          <w:rFonts w:ascii="Arial" w:hAnsi="Arial" w:cs="Arial"/>
          <w:color w:val="222222"/>
          <w:sz w:val="20"/>
          <w:szCs w:val="20"/>
        </w:rPr>
        <w:t xml:space="preserve">milliarder kontaktløse transaktioner </w:t>
      </w:r>
      <w:r w:rsidR="000A4084">
        <w:rPr>
          <w:rFonts w:ascii="Arial" w:hAnsi="Arial" w:cs="Arial"/>
          <w:color w:val="222222"/>
          <w:sz w:val="20"/>
          <w:szCs w:val="20"/>
        </w:rPr>
        <w:t>bare</w:t>
      </w:r>
      <w:r w:rsidR="000A4084" w:rsidRPr="00CB771C">
        <w:rPr>
          <w:rFonts w:ascii="Arial" w:hAnsi="Arial" w:cs="Arial"/>
          <w:color w:val="222222"/>
          <w:sz w:val="20"/>
          <w:szCs w:val="20"/>
        </w:rPr>
        <w:t xml:space="preserve"> </w:t>
      </w:r>
      <w:r w:rsidRPr="00CB771C">
        <w:rPr>
          <w:rFonts w:ascii="Arial" w:hAnsi="Arial" w:cs="Arial"/>
          <w:color w:val="222222"/>
          <w:sz w:val="20"/>
          <w:szCs w:val="20"/>
        </w:rPr>
        <w:t>i Europa.</w:t>
      </w:r>
      <w:r w:rsidR="000A4084">
        <w:rPr>
          <w:rFonts w:ascii="Arial" w:hAnsi="Arial" w:cs="Arial"/>
          <w:color w:val="222222"/>
          <w:sz w:val="20"/>
          <w:szCs w:val="20"/>
        </w:rPr>
        <w:t xml:space="preserve"> </w:t>
      </w:r>
      <w:r w:rsidR="00C33D87">
        <w:rPr>
          <w:rFonts w:ascii="Arial" w:hAnsi="Arial" w:cs="Arial"/>
          <w:color w:val="222222"/>
          <w:sz w:val="20"/>
          <w:szCs w:val="20"/>
        </w:rPr>
        <w:t>De</w:t>
      </w:r>
      <w:r w:rsidR="000A4084">
        <w:rPr>
          <w:rFonts w:ascii="Arial" w:hAnsi="Arial" w:cs="Arial"/>
          <w:color w:val="222222"/>
          <w:sz w:val="20"/>
          <w:szCs w:val="20"/>
        </w:rPr>
        <w:t>r</w:t>
      </w:r>
      <w:r w:rsidR="00C33D87">
        <w:rPr>
          <w:rFonts w:ascii="Arial" w:hAnsi="Arial" w:cs="Arial"/>
          <w:color w:val="222222"/>
          <w:sz w:val="20"/>
          <w:szCs w:val="20"/>
        </w:rPr>
        <w:t xml:space="preserve"> </w:t>
      </w:r>
      <w:r w:rsidR="000A4084">
        <w:rPr>
          <w:rFonts w:ascii="Arial" w:hAnsi="Arial" w:cs="Arial"/>
          <w:color w:val="222222"/>
          <w:sz w:val="20"/>
          <w:szCs w:val="20"/>
        </w:rPr>
        <w:t xml:space="preserve">er </w:t>
      </w:r>
      <w:r w:rsidR="00C33D87">
        <w:rPr>
          <w:rFonts w:ascii="Arial" w:hAnsi="Arial" w:cs="Arial"/>
          <w:color w:val="222222"/>
          <w:sz w:val="20"/>
          <w:szCs w:val="20"/>
        </w:rPr>
        <w:t xml:space="preserve">3,2 </w:t>
      </w:r>
      <w:r w:rsidR="000A4084">
        <w:rPr>
          <w:rFonts w:ascii="Arial" w:hAnsi="Arial" w:cs="Arial"/>
          <w:color w:val="222222"/>
          <w:sz w:val="20"/>
          <w:szCs w:val="20"/>
        </w:rPr>
        <w:t>millioner</w:t>
      </w:r>
      <w:r w:rsidR="00C33D87">
        <w:rPr>
          <w:rFonts w:ascii="Arial" w:hAnsi="Arial" w:cs="Arial"/>
          <w:color w:val="222222"/>
          <w:sz w:val="20"/>
          <w:szCs w:val="20"/>
        </w:rPr>
        <w:t xml:space="preserve"> kontaktl</w:t>
      </w:r>
      <w:r w:rsidR="000A4084">
        <w:rPr>
          <w:rFonts w:ascii="Arial" w:hAnsi="Arial" w:cs="Arial"/>
          <w:color w:val="222222"/>
          <w:sz w:val="20"/>
          <w:szCs w:val="20"/>
        </w:rPr>
        <w:t>øse terminaler</w:t>
      </w:r>
      <w:r w:rsidR="00C33D87">
        <w:rPr>
          <w:rFonts w:ascii="Arial" w:hAnsi="Arial" w:cs="Arial"/>
          <w:color w:val="222222"/>
          <w:sz w:val="20"/>
          <w:szCs w:val="20"/>
        </w:rPr>
        <w:t xml:space="preserve"> i Europa. </w:t>
      </w:r>
    </w:p>
    <w:p w:rsidR="00DB43E3" w:rsidRPr="00CB771C" w:rsidRDefault="00DB43E3" w:rsidP="00CB771C">
      <w:pPr>
        <w:spacing w:line="360" w:lineRule="auto"/>
        <w:rPr>
          <w:rFonts w:ascii="Arial" w:hAnsi="Arial" w:cs="Arial"/>
          <w:color w:val="222222"/>
          <w:sz w:val="20"/>
          <w:szCs w:val="20"/>
        </w:rPr>
      </w:pPr>
      <w:r w:rsidRPr="00CB771C">
        <w:rPr>
          <w:rFonts w:ascii="Arial" w:hAnsi="Arial" w:cs="Arial"/>
          <w:color w:val="222222"/>
          <w:sz w:val="20"/>
          <w:szCs w:val="20"/>
        </w:rPr>
        <w:lastRenderedPageBreak/>
        <w:br/>
        <w:t xml:space="preserve">- I dag er der </w:t>
      </w:r>
      <w:r w:rsidR="00C33D87">
        <w:rPr>
          <w:rFonts w:ascii="Arial" w:hAnsi="Arial" w:cs="Arial"/>
          <w:color w:val="222222"/>
          <w:sz w:val="20"/>
          <w:szCs w:val="20"/>
        </w:rPr>
        <w:t>165</w:t>
      </w:r>
      <w:r w:rsidR="00C33D87" w:rsidRPr="00CB771C">
        <w:rPr>
          <w:rFonts w:ascii="Arial" w:hAnsi="Arial" w:cs="Arial"/>
          <w:color w:val="222222"/>
          <w:sz w:val="20"/>
          <w:szCs w:val="20"/>
        </w:rPr>
        <w:t xml:space="preserve"> </w:t>
      </w:r>
      <w:r w:rsidRPr="00CB771C">
        <w:rPr>
          <w:rFonts w:ascii="Arial" w:hAnsi="Arial" w:cs="Arial"/>
          <w:color w:val="222222"/>
          <w:sz w:val="20"/>
          <w:szCs w:val="20"/>
        </w:rPr>
        <w:t>millioner kontaktløs</w:t>
      </w:r>
      <w:r w:rsidR="00F304E8" w:rsidRPr="00CB771C">
        <w:rPr>
          <w:rFonts w:ascii="Arial" w:hAnsi="Arial" w:cs="Arial"/>
          <w:color w:val="222222"/>
          <w:sz w:val="20"/>
          <w:szCs w:val="20"/>
        </w:rPr>
        <w:t>e</w:t>
      </w:r>
      <w:r w:rsidRPr="00CB771C">
        <w:rPr>
          <w:rFonts w:ascii="Arial" w:hAnsi="Arial" w:cs="Arial"/>
          <w:color w:val="222222"/>
          <w:sz w:val="20"/>
          <w:szCs w:val="20"/>
        </w:rPr>
        <w:t xml:space="preserve"> Vi</w:t>
      </w:r>
      <w:r w:rsidR="00F304E8" w:rsidRPr="00CB771C">
        <w:rPr>
          <w:rFonts w:ascii="Arial" w:hAnsi="Arial" w:cs="Arial"/>
          <w:color w:val="222222"/>
          <w:sz w:val="20"/>
          <w:szCs w:val="20"/>
        </w:rPr>
        <w:t>sa-kort i Europa. Erfaring fra andre markeder har tydeliggjort</w:t>
      </w:r>
      <w:r w:rsidRPr="00CB771C">
        <w:rPr>
          <w:rFonts w:ascii="Arial" w:hAnsi="Arial" w:cs="Arial"/>
          <w:color w:val="222222"/>
          <w:sz w:val="20"/>
          <w:szCs w:val="20"/>
        </w:rPr>
        <w:t>, at mange mennesker sætter pris på enkelhed</w:t>
      </w:r>
      <w:r w:rsidR="00F304E8" w:rsidRPr="00CB771C">
        <w:rPr>
          <w:rFonts w:ascii="Arial" w:hAnsi="Arial" w:cs="Arial"/>
          <w:color w:val="222222"/>
          <w:sz w:val="20"/>
          <w:szCs w:val="20"/>
        </w:rPr>
        <w:t>en</w:t>
      </w:r>
      <w:r w:rsidRPr="00CB771C">
        <w:rPr>
          <w:rFonts w:ascii="Arial" w:hAnsi="Arial" w:cs="Arial"/>
          <w:color w:val="222222"/>
          <w:sz w:val="20"/>
          <w:szCs w:val="20"/>
        </w:rPr>
        <w:t xml:space="preserve"> og hastighed</w:t>
      </w:r>
      <w:r w:rsidR="00F304E8" w:rsidRPr="00CB771C">
        <w:rPr>
          <w:rFonts w:ascii="Arial" w:hAnsi="Arial" w:cs="Arial"/>
          <w:color w:val="222222"/>
          <w:sz w:val="20"/>
          <w:szCs w:val="20"/>
        </w:rPr>
        <w:t>en ved</w:t>
      </w:r>
      <w:r w:rsidRPr="00CB771C">
        <w:rPr>
          <w:rFonts w:ascii="Arial" w:hAnsi="Arial" w:cs="Arial"/>
          <w:color w:val="222222"/>
          <w:sz w:val="20"/>
          <w:szCs w:val="20"/>
        </w:rPr>
        <w:t xml:space="preserve"> kontaktløse betalinger. Vi er overbevist</w:t>
      </w:r>
      <w:r w:rsidR="00F304E8" w:rsidRPr="00CB771C">
        <w:rPr>
          <w:rFonts w:ascii="Arial" w:hAnsi="Arial" w:cs="Arial"/>
          <w:color w:val="222222"/>
          <w:sz w:val="20"/>
          <w:szCs w:val="20"/>
        </w:rPr>
        <w:t>e</w:t>
      </w:r>
      <w:r w:rsidRPr="00CB771C">
        <w:rPr>
          <w:rFonts w:ascii="Arial" w:hAnsi="Arial" w:cs="Arial"/>
          <w:color w:val="222222"/>
          <w:sz w:val="20"/>
          <w:szCs w:val="20"/>
        </w:rPr>
        <w:t xml:space="preserve"> om, at </w:t>
      </w:r>
      <w:r w:rsidR="00F304E8" w:rsidRPr="00CB771C">
        <w:rPr>
          <w:rFonts w:ascii="Arial" w:hAnsi="Arial" w:cs="Arial"/>
          <w:color w:val="222222"/>
          <w:sz w:val="20"/>
          <w:szCs w:val="20"/>
        </w:rPr>
        <w:t>også</w:t>
      </w:r>
      <w:r w:rsidRPr="00CB771C">
        <w:rPr>
          <w:rFonts w:ascii="Arial" w:hAnsi="Arial" w:cs="Arial"/>
          <w:color w:val="222222"/>
          <w:sz w:val="20"/>
          <w:szCs w:val="20"/>
        </w:rPr>
        <w:t xml:space="preserve"> nordboere snart vil omfavne teknologien fuldt</w:t>
      </w:r>
      <w:r w:rsidR="00F304E8" w:rsidRPr="00CB771C">
        <w:rPr>
          <w:rFonts w:ascii="Arial" w:hAnsi="Arial" w:cs="Arial"/>
          <w:color w:val="222222"/>
          <w:sz w:val="20"/>
          <w:szCs w:val="20"/>
        </w:rPr>
        <w:t xml:space="preserve"> ud</w:t>
      </w:r>
      <w:r w:rsidRPr="00CB771C">
        <w:rPr>
          <w:rFonts w:ascii="Arial" w:hAnsi="Arial" w:cs="Arial"/>
          <w:color w:val="222222"/>
          <w:sz w:val="20"/>
          <w:szCs w:val="20"/>
        </w:rPr>
        <w:t>, siger</w:t>
      </w:r>
      <w:r w:rsidR="004448A3">
        <w:rPr>
          <w:rFonts w:ascii="Arial" w:hAnsi="Arial" w:cs="Arial"/>
          <w:color w:val="222222"/>
          <w:sz w:val="20"/>
          <w:szCs w:val="20"/>
        </w:rPr>
        <w:t xml:space="preserve"> Jens Nes</w:t>
      </w:r>
      <w:r w:rsidRPr="00CB771C">
        <w:rPr>
          <w:rFonts w:ascii="Arial" w:hAnsi="Arial" w:cs="Arial"/>
          <w:color w:val="222222"/>
          <w:sz w:val="20"/>
          <w:szCs w:val="20"/>
        </w:rPr>
        <w:t>.</w:t>
      </w:r>
    </w:p>
    <w:p w:rsidR="00F304E8" w:rsidRDefault="00F304E8" w:rsidP="00CB771C">
      <w:pPr>
        <w:spacing w:line="360" w:lineRule="auto"/>
        <w:rPr>
          <w:rFonts w:ascii="Arial" w:hAnsi="Arial" w:cs="Arial"/>
          <w:color w:val="222222"/>
          <w:sz w:val="20"/>
          <w:szCs w:val="20"/>
        </w:rPr>
      </w:pPr>
      <w:r w:rsidRPr="00CB771C">
        <w:rPr>
          <w:rFonts w:ascii="Arial" w:hAnsi="Arial" w:cs="Arial"/>
          <w:color w:val="222222"/>
          <w:sz w:val="20"/>
          <w:szCs w:val="20"/>
          <w:u w:val="single"/>
        </w:rPr>
        <w:t>Med Vises armbånd betaler man i tre nemme trin:</w:t>
      </w:r>
      <w:r w:rsidRPr="00CB771C">
        <w:rPr>
          <w:rFonts w:ascii="Arial" w:hAnsi="Arial" w:cs="Arial"/>
          <w:color w:val="222222"/>
          <w:sz w:val="20"/>
          <w:szCs w:val="20"/>
        </w:rPr>
        <w:br/>
      </w:r>
      <w:r w:rsidRPr="00CB771C">
        <w:rPr>
          <w:rFonts w:ascii="Arial" w:hAnsi="Arial" w:cs="Arial"/>
          <w:color w:val="222222"/>
          <w:sz w:val="20"/>
          <w:szCs w:val="20"/>
        </w:rPr>
        <w:br/>
        <w:t>1. Kig efter det symbol, der viser, at terminalen accepterer kontaktløse betalinger</w:t>
      </w:r>
      <w:r w:rsidRPr="00CB771C">
        <w:rPr>
          <w:rFonts w:ascii="Arial" w:hAnsi="Arial" w:cs="Arial"/>
          <w:color w:val="222222"/>
          <w:sz w:val="20"/>
          <w:szCs w:val="20"/>
        </w:rPr>
        <w:br/>
        <w:t xml:space="preserve">2. Scan siden af dit armbånd </w:t>
      </w:r>
      <w:r w:rsidR="00FC1111">
        <w:rPr>
          <w:rFonts w:ascii="Arial" w:hAnsi="Arial" w:cs="Arial"/>
          <w:color w:val="222222"/>
          <w:sz w:val="20"/>
          <w:szCs w:val="20"/>
        </w:rPr>
        <w:t>ved</w:t>
      </w:r>
      <w:r w:rsidRPr="00CB771C">
        <w:rPr>
          <w:rFonts w:ascii="Arial" w:hAnsi="Arial" w:cs="Arial"/>
          <w:color w:val="222222"/>
          <w:sz w:val="20"/>
          <w:szCs w:val="20"/>
        </w:rPr>
        <w:t xml:space="preserve"> terminalen</w:t>
      </w:r>
      <w:r w:rsidR="00EC1D54">
        <w:rPr>
          <w:rFonts w:ascii="Arial" w:hAnsi="Arial" w:cs="Arial"/>
          <w:color w:val="222222"/>
          <w:sz w:val="20"/>
          <w:szCs w:val="20"/>
        </w:rPr>
        <w:t xml:space="preserve">s symbol </w:t>
      </w:r>
      <w:r w:rsidR="00EC1D54">
        <w:rPr>
          <w:rFonts w:ascii="Arial" w:hAnsi="Arial" w:cs="Arial"/>
          <w:color w:val="222222"/>
          <w:sz w:val="20"/>
          <w:szCs w:val="20"/>
        </w:rPr>
        <w:br/>
        <w:t>3. Når du hører et bip</w:t>
      </w:r>
      <w:r w:rsidRPr="00CB771C">
        <w:rPr>
          <w:rFonts w:ascii="Arial" w:hAnsi="Arial" w:cs="Arial"/>
          <w:color w:val="222222"/>
          <w:sz w:val="20"/>
          <w:szCs w:val="20"/>
        </w:rPr>
        <w:t xml:space="preserve"> og ser bekræft</w:t>
      </w:r>
      <w:r w:rsidR="004448A3">
        <w:rPr>
          <w:rFonts w:ascii="Arial" w:hAnsi="Arial" w:cs="Arial"/>
          <w:color w:val="222222"/>
          <w:sz w:val="20"/>
          <w:szCs w:val="20"/>
        </w:rPr>
        <w:t>else</w:t>
      </w:r>
      <w:r w:rsidRPr="00CB771C">
        <w:rPr>
          <w:rFonts w:ascii="Arial" w:hAnsi="Arial" w:cs="Arial"/>
          <w:color w:val="222222"/>
          <w:sz w:val="20"/>
          <w:szCs w:val="20"/>
        </w:rPr>
        <w:t xml:space="preserve"> på skærmen, er betalingen godkendt</w:t>
      </w:r>
    </w:p>
    <w:bookmarkEnd w:id="0"/>
    <w:p w:rsidR="00CB771C" w:rsidRPr="00CB771C" w:rsidRDefault="00CB771C" w:rsidP="00CB771C">
      <w:pPr>
        <w:spacing w:line="360" w:lineRule="auto"/>
        <w:rPr>
          <w:rFonts w:ascii="Arial" w:hAnsi="Arial" w:cs="Arial"/>
          <w:color w:val="222222"/>
          <w:sz w:val="20"/>
          <w:szCs w:val="20"/>
        </w:rPr>
      </w:pPr>
    </w:p>
    <w:p w:rsidR="00CB771C" w:rsidRPr="00CB771C" w:rsidRDefault="00CB771C" w:rsidP="00CB771C">
      <w:pPr>
        <w:autoSpaceDE w:val="0"/>
        <w:autoSpaceDN w:val="0"/>
        <w:spacing w:line="360" w:lineRule="auto"/>
        <w:rPr>
          <w:rFonts w:ascii="Arial" w:hAnsi="Arial" w:cs="Arial"/>
          <w:color w:val="000000"/>
          <w:sz w:val="20"/>
          <w:szCs w:val="20"/>
          <w:lang w:eastAsia="ko-KR"/>
        </w:rPr>
      </w:pPr>
      <w:r w:rsidRPr="00CB771C">
        <w:rPr>
          <w:rFonts w:ascii="Arial" w:hAnsi="Arial" w:cs="Arial"/>
          <w:b/>
          <w:bCs/>
          <w:color w:val="000000"/>
          <w:sz w:val="20"/>
          <w:szCs w:val="20"/>
          <w:lang w:eastAsia="ko-KR"/>
        </w:rPr>
        <w:t xml:space="preserve">Om Visa Europe </w:t>
      </w:r>
    </w:p>
    <w:p w:rsidR="00CB771C" w:rsidRPr="00CB771C" w:rsidRDefault="00CB771C" w:rsidP="00CB771C">
      <w:pPr>
        <w:spacing w:line="360" w:lineRule="auto"/>
        <w:rPr>
          <w:rFonts w:ascii="Arial" w:hAnsi="Arial" w:cs="Arial"/>
          <w:bCs/>
          <w:sz w:val="20"/>
          <w:szCs w:val="20"/>
        </w:rPr>
      </w:pPr>
      <w:r w:rsidRPr="00CB771C">
        <w:rPr>
          <w:rFonts w:ascii="Arial" w:hAnsi="Arial" w:cs="Arial"/>
          <w:bCs/>
          <w:sz w:val="20"/>
          <w:szCs w:val="20"/>
        </w:rPr>
        <w:t xml:space="preserve">Visa Europa er en teknologi- og betalingsvirksomhed, som ejes og drives af medlemsbanker og andre udbydere i 38 lande. </w:t>
      </w:r>
    </w:p>
    <w:p w:rsidR="00CB771C" w:rsidRPr="00CB771C" w:rsidRDefault="00CB771C" w:rsidP="00CB771C">
      <w:pPr>
        <w:spacing w:line="360" w:lineRule="auto"/>
        <w:rPr>
          <w:rFonts w:ascii="Arial" w:hAnsi="Arial" w:cs="Arial"/>
          <w:bCs/>
          <w:sz w:val="20"/>
          <w:szCs w:val="20"/>
        </w:rPr>
      </w:pPr>
      <w:r w:rsidRPr="00CB771C">
        <w:rPr>
          <w:rFonts w:ascii="Arial" w:hAnsi="Arial" w:cs="Arial"/>
          <w:bCs/>
          <w:sz w:val="20"/>
          <w:szCs w:val="20"/>
        </w:rPr>
        <w:t xml:space="preserve">Visa Europa er i centrum af betalingsmiljøet og leverer de tjenester og den infrastruktur, der gør det muligt for millioner af europæiske forbrugere, virksomheder og myndigheder at gennemføre elektroniske betalinger. Medlemmerne er ansvarlige for at udstede kort, tilmelde detailhandlere og for at fastsætte gebyrer for kortholdere og detailhandlere. Visa Europa er ligeledes den største transaktionsprocessor i Europa, ansvarlig for at behandle mere end 16 milliarder transaktioner årligt. Der findes mere end 500 millioner Visa-kort i Europa, og én ud af hver 6 euro der bliver brugt i Europa, bliver betalt med et Visa-kort. De samlede udgifter på Visa-kort overstiger 2 billioner euro årligt med 1,5 billioner euro brugt på salgsstedet. </w:t>
      </w:r>
    </w:p>
    <w:p w:rsidR="00F304E8" w:rsidRPr="00CB771C" w:rsidRDefault="00CB771C" w:rsidP="00CB771C">
      <w:pPr>
        <w:spacing w:line="360" w:lineRule="auto"/>
        <w:rPr>
          <w:rFonts w:ascii="Arial" w:hAnsi="Arial" w:cs="Arial"/>
          <w:sz w:val="20"/>
          <w:szCs w:val="20"/>
        </w:rPr>
      </w:pPr>
      <w:r w:rsidRPr="00CB771C">
        <w:rPr>
          <w:rFonts w:ascii="Arial" w:hAnsi="Arial" w:cs="Arial"/>
          <w:color w:val="222222"/>
          <w:sz w:val="20"/>
          <w:szCs w:val="20"/>
        </w:rPr>
        <w:t>Siden 2004 har Visa Europa været uafhængig af Visa Inc og indarbejdet i England, med en eksklusiv, uigenkaldelig og permanent licens i Europa. Begge virksomheder arbejder i partnerskab for at gøre de globale Visa-betalinger mulige i mere end 200 lande og territorier.</w:t>
      </w:r>
      <w:r w:rsidRPr="00CB771C">
        <w:rPr>
          <w:rFonts w:ascii="Arial" w:hAnsi="Arial" w:cs="Arial"/>
          <w:color w:val="222222"/>
          <w:sz w:val="20"/>
          <w:szCs w:val="20"/>
        </w:rPr>
        <w:br/>
      </w:r>
      <w:r w:rsidRPr="00CB771C">
        <w:rPr>
          <w:rFonts w:ascii="Arial" w:hAnsi="Arial" w:cs="Arial"/>
          <w:color w:val="222222"/>
          <w:sz w:val="20"/>
          <w:szCs w:val="20"/>
        </w:rPr>
        <w:br/>
        <w:t>For mere information, besøg www.visaeurope.com og @VisaEuropeNews</w:t>
      </w:r>
    </w:p>
    <w:sectPr w:rsidR="00F304E8" w:rsidRPr="00CB771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9E3" w:rsidRDefault="002919E3" w:rsidP="00DB43E3">
      <w:pPr>
        <w:spacing w:after="0" w:line="240" w:lineRule="auto"/>
      </w:pPr>
      <w:r>
        <w:separator/>
      </w:r>
    </w:p>
  </w:endnote>
  <w:endnote w:type="continuationSeparator" w:id="0">
    <w:p w:rsidR="002919E3" w:rsidRDefault="002919E3" w:rsidP="00DB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9E3" w:rsidRDefault="002919E3" w:rsidP="00DB43E3">
      <w:pPr>
        <w:spacing w:after="0" w:line="240" w:lineRule="auto"/>
      </w:pPr>
      <w:r>
        <w:separator/>
      </w:r>
    </w:p>
  </w:footnote>
  <w:footnote w:type="continuationSeparator" w:id="0">
    <w:p w:rsidR="002919E3" w:rsidRDefault="002919E3" w:rsidP="00DB43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3A"/>
    <w:rsid w:val="000A4084"/>
    <w:rsid w:val="001B07C2"/>
    <w:rsid w:val="002919E3"/>
    <w:rsid w:val="003A1744"/>
    <w:rsid w:val="004448A3"/>
    <w:rsid w:val="006D0E8C"/>
    <w:rsid w:val="006F1CB7"/>
    <w:rsid w:val="00881892"/>
    <w:rsid w:val="0094233A"/>
    <w:rsid w:val="00961F38"/>
    <w:rsid w:val="009C1B40"/>
    <w:rsid w:val="00B12177"/>
    <w:rsid w:val="00C33D87"/>
    <w:rsid w:val="00CB771C"/>
    <w:rsid w:val="00D170A5"/>
    <w:rsid w:val="00DB43E3"/>
    <w:rsid w:val="00EC1D54"/>
    <w:rsid w:val="00F304E8"/>
    <w:rsid w:val="00FC11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34B4"/>
  <w15:docId w15:val="{392789CE-A647-4526-B3EA-A6334AA1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94233A"/>
    <w:pPr>
      <w:tabs>
        <w:tab w:val="center" w:pos="4153"/>
        <w:tab w:val="right" w:pos="8306"/>
      </w:tabs>
      <w:spacing w:after="0" w:line="240" w:lineRule="auto"/>
    </w:pPr>
    <w:rPr>
      <w:rFonts w:ascii="Arial" w:eastAsia="Batang" w:hAnsi="Arial" w:cs="Arial"/>
      <w:sz w:val="24"/>
      <w:szCs w:val="24"/>
      <w:lang w:val="en-US"/>
    </w:rPr>
  </w:style>
  <w:style w:type="character" w:customStyle="1" w:styleId="SidehovedTegn">
    <w:name w:val="Sidehoved Tegn"/>
    <w:basedOn w:val="Standardskrifttypeiafsnit"/>
    <w:link w:val="Sidehoved"/>
    <w:uiPriority w:val="99"/>
    <w:rsid w:val="0094233A"/>
    <w:rPr>
      <w:rFonts w:ascii="Arial" w:eastAsia="Batang" w:hAnsi="Arial" w:cs="Arial"/>
      <w:sz w:val="24"/>
      <w:szCs w:val="24"/>
      <w:lang w:val="en-US"/>
    </w:rPr>
  </w:style>
  <w:style w:type="character" w:styleId="Hyperlink">
    <w:name w:val="Hyperlink"/>
    <w:rsid w:val="0094233A"/>
    <w:rPr>
      <w:color w:val="0000FF"/>
      <w:u w:val="single"/>
    </w:rPr>
  </w:style>
  <w:style w:type="paragraph" w:customStyle="1" w:styleId="StyleVisaDocumentnameArialBoldExpandedby1pt">
    <w:name w:val="Style Visa Document name + Arial Bold Expanded by  1 pt"/>
    <w:basedOn w:val="Normal"/>
    <w:next w:val="Normal"/>
    <w:autoRedefine/>
    <w:rsid w:val="0094233A"/>
    <w:pPr>
      <w:spacing w:after="120" w:line="240" w:lineRule="exact"/>
    </w:pPr>
    <w:rPr>
      <w:rFonts w:ascii="Arial" w:eastAsia="Calibri" w:hAnsi="Arial" w:cs="Arial"/>
      <w:b/>
      <w:bCs/>
      <w:caps/>
      <w:color w:val="0023A0"/>
      <w:spacing w:val="20"/>
      <w:sz w:val="19"/>
      <w:szCs w:val="20"/>
      <w:lang w:val="cs-CZ"/>
    </w:rPr>
  </w:style>
  <w:style w:type="paragraph" w:customStyle="1" w:styleId="VisaHeadline">
    <w:name w:val="Visa Headline"/>
    <w:next w:val="Normal"/>
    <w:autoRedefine/>
    <w:rsid w:val="0094233A"/>
    <w:pPr>
      <w:pBdr>
        <w:top w:val="single" w:sz="8" w:space="0" w:color="0023A0"/>
        <w:bottom w:val="single" w:sz="8" w:space="7" w:color="0023A0"/>
      </w:pBdr>
      <w:spacing w:after="0" w:line="360" w:lineRule="auto"/>
      <w:jc w:val="center"/>
    </w:pPr>
    <w:rPr>
      <w:rFonts w:ascii="Arial" w:eastAsia="Times New Roman" w:hAnsi="Arial" w:cs="Arial"/>
      <w:color w:val="000000" w:themeColor="text1"/>
      <w:sz w:val="36"/>
      <w:szCs w:val="36"/>
      <w:lang w:val="sv-SE"/>
    </w:rPr>
  </w:style>
  <w:style w:type="paragraph" w:styleId="Sidefod">
    <w:name w:val="footer"/>
    <w:basedOn w:val="Normal"/>
    <w:link w:val="SidefodTegn"/>
    <w:uiPriority w:val="99"/>
    <w:unhideWhenUsed/>
    <w:rsid w:val="00DB43E3"/>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DB43E3"/>
  </w:style>
  <w:style w:type="paragraph" w:styleId="Markeringsbobletekst">
    <w:name w:val="Balloon Text"/>
    <w:basedOn w:val="Normal"/>
    <w:link w:val="MarkeringsbobletekstTegn"/>
    <w:uiPriority w:val="99"/>
    <w:semiHidden/>
    <w:unhideWhenUsed/>
    <w:rsid w:val="00C33D8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33D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481742">
      <w:bodyDiv w:val="1"/>
      <w:marLeft w:val="0"/>
      <w:marRight w:val="0"/>
      <w:marTop w:val="0"/>
      <w:marBottom w:val="0"/>
      <w:divBdr>
        <w:top w:val="none" w:sz="0" w:space="0" w:color="auto"/>
        <w:left w:val="none" w:sz="0" w:space="0" w:color="auto"/>
        <w:bottom w:val="none" w:sz="0" w:space="0" w:color="auto"/>
        <w:right w:val="none" w:sz="0" w:space="0" w:color="auto"/>
      </w:divBdr>
      <w:divsChild>
        <w:div w:id="2075933076">
          <w:marLeft w:val="0"/>
          <w:marRight w:val="0"/>
          <w:marTop w:val="0"/>
          <w:marBottom w:val="0"/>
          <w:divBdr>
            <w:top w:val="none" w:sz="0" w:space="0" w:color="auto"/>
            <w:left w:val="none" w:sz="0" w:space="0" w:color="auto"/>
            <w:bottom w:val="none" w:sz="0" w:space="0" w:color="auto"/>
            <w:right w:val="none" w:sz="0" w:space="0" w:color="auto"/>
          </w:divBdr>
          <w:divsChild>
            <w:div w:id="899093689">
              <w:marLeft w:val="0"/>
              <w:marRight w:val="0"/>
              <w:marTop w:val="0"/>
              <w:marBottom w:val="0"/>
              <w:divBdr>
                <w:top w:val="none" w:sz="0" w:space="0" w:color="auto"/>
                <w:left w:val="none" w:sz="0" w:space="0" w:color="auto"/>
                <w:bottom w:val="none" w:sz="0" w:space="0" w:color="auto"/>
                <w:right w:val="none" w:sz="0" w:space="0" w:color="auto"/>
              </w:divBdr>
              <w:divsChild>
                <w:div w:id="949046118">
                  <w:marLeft w:val="0"/>
                  <w:marRight w:val="0"/>
                  <w:marTop w:val="0"/>
                  <w:marBottom w:val="0"/>
                  <w:divBdr>
                    <w:top w:val="none" w:sz="0" w:space="0" w:color="auto"/>
                    <w:left w:val="none" w:sz="0" w:space="0" w:color="auto"/>
                    <w:bottom w:val="none" w:sz="0" w:space="0" w:color="auto"/>
                    <w:right w:val="none" w:sz="0" w:space="0" w:color="auto"/>
                  </w:divBdr>
                  <w:divsChild>
                    <w:div w:id="1365209221">
                      <w:marLeft w:val="0"/>
                      <w:marRight w:val="0"/>
                      <w:marTop w:val="0"/>
                      <w:marBottom w:val="0"/>
                      <w:divBdr>
                        <w:top w:val="none" w:sz="0" w:space="0" w:color="auto"/>
                        <w:left w:val="none" w:sz="0" w:space="0" w:color="auto"/>
                        <w:bottom w:val="none" w:sz="0" w:space="0" w:color="auto"/>
                        <w:right w:val="none" w:sz="0" w:space="0" w:color="auto"/>
                      </w:divBdr>
                      <w:divsChild>
                        <w:div w:id="889531387">
                          <w:marLeft w:val="0"/>
                          <w:marRight w:val="0"/>
                          <w:marTop w:val="0"/>
                          <w:marBottom w:val="0"/>
                          <w:divBdr>
                            <w:top w:val="none" w:sz="0" w:space="0" w:color="auto"/>
                            <w:left w:val="none" w:sz="0" w:space="0" w:color="auto"/>
                            <w:bottom w:val="none" w:sz="0" w:space="0" w:color="auto"/>
                            <w:right w:val="none" w:sz="0" w:space="0" w:color="auto"/>
                          </w:divBdr>
                          <w:divsChild>
                            <w:div w:id="1496608527">
                              <w:marLeft w:val="0"/>
                              <w:marRight w:val="0"/>
                              <w:marTop w:val="0"/>
                              <w:marBottom w:val="0"/>
                              <w:divBdr>
                                <w:top w:val="none" w:sz="0" w:space="0" w:color="auto"/>
                                <w:left w:val="none" w:sz="0" w:space="0" w:color="auto"/>
                                <w:bottom w:val="none" w:sz="0" w:space="0" w:color="auto"/>
                                <w:right w:val="none" w:sz="0" w:space="0" w:color="auto"/>
                              </w:divBdr>
                              <w:divsChild>
                                <w:div w:id="1862087953">
                                  <w:marLeft w:val="0"/>
                                  <w:marRight w:val="0"/>
                                  <w:marTop w:val="0"/>
                                  <w:marBottom w:val="0"/>
                                  <w:divBdr>
                                    <w:top w:val="none" w:sz="0" w:space="0" w:color="auto"/>
                                    <w:left w:val="none" w:sz="0" w:space="0" w:color="auto"/>
                                    <w:bottom w:val="none" w:sz="0" w:space="0" w:color="auto"/>
                                    <w:right w:val="none" w:sz="0" w:space="0" w:color="auto"/>
                                  </w:divBdr>
                                  <w:divsChild>
                                    <w:div w:id="939919136">
                                      <w:marLeft w:val="60"/>
                                      <w:marRight w:val="0"/>
                                      <w:marTop w:val="0"/>
                                      <w:marBottom w:val="0"/>
                                      <w:divBdr>
                                        <w:top w:val="none" w:sz="0" w:space="0" w:color="auto"/>
                                        <w:left w:val="none" w:sz="0" w:space="0" w:color="auto"/>
                                        <w:bottom w:val="none" w:sz="0" w:space="0" w:color="auto"/>
                                        <w:right w:val="none" w:sz="0" w:space="0" w:color="auto"/>
                                      </w:divBdr>
                                      <w:divsChild>
                                        <w:div w:id="679771456">
                                          <w:marLeft w:val="0"/>
                                          <w:marRight w:val="0"/>
                                          <w:marTop w:val="0"/>
                                          <w:marBottom w:val="0"/>
                                          <w:divBdr>
                                            <w:top w:val="none" w:sz="0" w:space="0" w:color="auto"/>
                                            <w:left w:val="none" w:sz="0" w:space="0" w:color="auto"/>
                                            <w:bottom w:val="none" w:sz="0" w:space="0" w:color="auto"/>
                                            <w:right w:val="none" w:sz="0" w:space="0" w:color="auto"/>
                                          </w:divBdr>
                                          <w:divsChild>
                                            <w:div w:id="1854761736">
                                              <w:marLeft w:val="0"/>
                                              <w:marRight w:val="0"/>
                                              <w:marTop w:val="0"/>
                                              <w:marBottom w:val="120"/>
                                              <w:divBdr>
                                                <w:top w:val="single" w:sz="6" w:space="0" w:color="F5F5F5"/>
                                                <w:left w:val="single" w:sz="6" w:space="0" w:color="F5F5F5"/>
                                                <w:bottom w:val="single" w:sz="6" w:space="0" w:color="F5F5F5"/>
                                                <w:right w:val="single" w:sz="6" w:space="0" w:color="F5F5F5"/>
                                              </w:divBdr>
                                              <w:divsChild>
                                                <w:div w:id="208617041">
                                                  <w:marLeft w:val="0"/>
                                                  <w:marRight w:val="0"/>
                                                  <w:marTop w:val="0"/>
                                                  <w:marBottom w:val="0"/>
                                                  <w:divBdr>
                                                    <w:top w:val="none" w:sz="0" w:space="0" w:color="auto"/>
                                                    <w:left w:val="none" w:sz="0" w:space="0" w:color="auto"/>
                                                    <w:bottom w:val="none" w:sz="0" w:space="0" w:color="auto"/>
                                                    <w:right w:val="none" w:sz="0" w:space="0" w:color="auto"/>
                                                  </w:divBdr>
                                                  <w:divsChild>
                                                    <w:div w:id="824589944">
                                                      <w:marLeft w:val="0"/>
                                                      <w:marRight w:val="0"/>
                                                      <w:marTop w:val="0"/>
                                                      <w:marBottom w:val="0"/>
                                                      <w:divBdr>
                                                        <w:top w:val="none" w:sz="0" w:space="0" w:color="auto"/>
                                                        <w:left w:val="none" w:sz="0" w:space="0" w:color="auto"/>
                                                        <w:bottom w:val="none" w:sz="0" w:space="0" w:color="auto"/>
                                                        <w:right w:val="none" w:sz="0" w:space="0" w:color="auto"/>
                                                      </w:divBdr>
                                                    </w:div>
                                                  </w:divsChild>
                                                </w:div>
                                                <w:div w:id="1296064858">
                                                  <w:marLeft w:val="0"/>
                                                  <w:marRight w:val="0"/>
                                                  <w:marTop w:val="0"/>
                                                  <w:marBottom w:val="0"/>
                                                  <w:divBdr>
                                                    <w:top w:val="none" w:sz="0" w:space="0" w:color="auto"/>
                                                    <w:left w:val="none" w:sz="0" w:space="0" w:color="auto"/>
                                                    <w:bottom w:val="none" w:sz="0" w:space="0" w:color="auto"/>
                                                    <w:right w:val="none" w:sz="0" w:space="0" w:color="auto"/>
                                                  </w:divBdr>
                                                  <w:divsChild>
                                                    <w:div w:id="13620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521</Words>
  <Characters>2971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Visa Europe</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Ingerslev</dc:creator>
  <cp:lastModifiedBy>Christian Bentsen</cp:lastModifiedBy>
  <cp:revision>5</cp:revision>
  <dcterms:created xsi:type="dcterms:W3CDTF">2016-05-12T13:23:00Z</dcterms:created>
  <dcterms:modified xsi:type="dcterms:W3CDTF">2016-05-27T12:51:00Z</dcterms:modified>
</cp:coreProperties>
</file>