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r>
        <w:rPr>
          <w:b/>
          <w:noProof/>
          <w:lang w:eastAsia="en-GB"/>
        </w:rPr>
        <w:drawing>
          <wp:inline distT="0" distB="0" distL="0" distR="0">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Pr="00601F41" w:rsidRDefault="00520567" w:rsidP="00232468">
      <w:pPr>
        <w:spacing w:line="240" w:lineRule="auto"/>
        <w:contextualSpacing/>
        <w:rPr>
          <w:rFonts w:ascii="Century Gothic" w:hAnsi="Century Gothic"/>
          <w:b/>
        </w:rPr>
      </w:pPr>
      <w:r>
        <w:rPr>
          <w:rFonts w:ascii="Century Gothic" w:hAnsi="Century Gothic"/>
          <w:b/>
        </w:rPr>
        <w:t>For immediate release: Tuesday 24</w:t>
      </w:r>
      <w:r w:rsidRPr="00520567">
        <w:rPr>
          <w:rFonts w:ascii="Century Gothic" w:hAnsi="Century Gothic"/>
          <w:b/>
          <w:vertAlign w:val="superscript"/>
        </w:rPr>
        <w:t>th</w:t>
      </w:r>
      <w:r>
        <w:rPr>
          <w:rFonts w:ascii="Century Gothic" w:hAnsi="Century Gothic"/>
          <w:b/>
        </w:rPr>
        <w:t xml:space="preserve"> September 2013</w:t>
      </w:r>
    </w:p>
    <w:p w:rsidR="00232468" w:rsidRPr="00BE2E30" w:rsidRDefault="00232468" w:rsidP="00BE2E30">
      <w:pPr>
        <w:spacing w:line="360" w:lineRule="auto"/>
        <w:jc w:val="center"/>
        <w:rPr>
          <w:rFonts w:ascii="Century Gothic" w:hAnsi="Century Gothic"/>
          <w:b/>
        </w:rPr>
      </w:pPr>
    </w:p>
    <w:p w:rsidR="00232468" w:rsidRDefault="00232468" w:rsidP="00BE2E30">
      <w:pPr>
        <w:spacing w:line="360" w:lineRule="auto"/>
        <w:jc w:val="center"/>
        <w:rPr>
          <w:rFonts w:ascii="Century Gothic" w:hAnsi="Century Gothic"/>
          <w:b/>
        </w:rPr>
      </w:pPr>
      <w:r w:rsidRPr="00BE2E30">
        <w:rPr>
          <w:rFonts w:ascii="Century Gothic" w:hAnsi="Century Gothic"/>
          <w:b/>
        </w:rPr>
        <w:t xml:space="preserve">ID MEDICAL </w:t>
      </w:r>
      <w:r w:rsidR="007C24F3">
        <w:rPr>
          <w:rFonts w:ascii="Century Gothic" w:hAnsi="Century Gothic"/>
          <w:b/>
        </w:rPr>
        <w:t>MOVES ON UP IN RECRUITMENT INTERNATIONAL TOP 250 REPORT</w:t>
      </w:r>
    </w:p>
    <w:p w:rsidR="00A015E9" w:rsidRDefault="00A015E9" w:rsidP="007C24F3">
      <w:pPr>
        <w:spacing w:line="360" w:lineRule="auto"/>
        <w:jc w:val="both"/>
        <w:rPr>
          <w:rFonts w:ascii="Century Gothic" w:hAnsi="Century Gothic"/>
        </w:rPr>
      </w:pPr>
      <w:r>
        <w:rPr>
          <w:rFonts w:ascii="Century Gothic" w:hAnsi="Century Gothic"/>
        </w:rPr>
        <w:t xml:space="preserve">This year </w:t>
      </w:r>
      <w:r w:rsidR="003F0365">
        <w:rPr>
          <w:rFonts w:ascii="Century Gothic" w:hAnsi="Century Gothic"/>
        </w:rPr>
        <w:t>ID Med</w:t>
      </w:r>
      <w:r w:rsidR="00821BE6">
        <w:rPr>
          <w:rFonts w:ascii="Century Gothic" w:hAnsi="Century Gothic"/>
        </w:rPr>
        <w:t xml:space="preserve">ical </w:t>
      </w:r>
      <w:r>
        <w:rPr>
          <w:rFonts w:ascii="Century Gothic" w:hAnsi="Century Gothic"/>
        </w:rPr>
        <w:t xml:space="preserve">has increased </w:t>
      </w:r>
      <w:r w:rsidR="00E20F17">
        <w:rPr>
          <w:rFonts w:ascii="Century Gothic" w:hAnsi="Century Gothic"/>
        </w:rPr>
        <w:t xml:space="preserve">its already strong position by &gt; </w:t>
      </w:r>
      <w:r>
        <w:rPr>
          <w:rFonts w:ascii="Century Gothic" w:hAnsi="Century Gothic"/>
        </w:rPr>
        <w:t>8% by ascending 21 positions</w:t>
      </w:r>
      <w:r w:rsidR="00B1674E">
        <w:rPr>
          <w:rFonts w:ascii="Century Gothic" w:hAnsi="Century Gothic"/>
        </w:rPr>
        <w:t>, from 89</w:t>
      </w:r>
      <w:r w:rsidR="00B1674E" w:rsidRPr="00B1674E">
        <w:rPr>
          <w:rFonts w:ascii="Century Gothic" w:hAnsi="Century Gothic"/>
          <w:vertAlign w:val="superscript"/>
        </w:rPr>
        <w:t>th</w:t>
      </w:r>
      <w:r w:rsidR="00B1674E">
        <w:rPr>
          <w:rFonts w:ascii="Century Gothic" w:hAnsi="Century Gothic"/>
        </w:rPr>
        <w:t xml:space="preserve"> to 68</w:t>
      </w:r>
      <w:r w:rsidR="00B1674E" w:rsidRPr="00B1674E">
        <w:rPr>
          <w:rFonts w:ascii="Century Gothic" w:hAnsi="Century Gothic"/>
          <w:vertAlign w:val="superscript"/>
        </w:rPr>
        <w:t>th</w:t>
      </w:r>
      <w:r w:rsidR="00B1674E">
        <w:rPr>
          <w:rFonts w:ascii="Century Gothic" w:hAnsi="Century Gothic"/>
        </w:rPr>
        <w:t xml:space="preserve"> </w:t>
      </w:r>
      <w:r w:rsidR="007C24F3">
        <w:rPr>
          <w:rFonts w:ascii="Century Gothic" w:hAnsi="Century Gothic"/>
        </w:rPr>
        <w:t>within</w:t>
      </w:r>
      <w:r w:rsidR="00B1674E">
        <w:rPr>
          <w:rFonts w:ascii="Century Gothic" w:hAnsi="Century Gothic"/>
        </w:rPr>
        <w:t xml:space="preserve"> this year’s</w:t>
      </w:r>
      <w:r w:rsidR="007C24F3">
        <w:rPr>
          <w:rFonts w:ascii="Century Gothic" w:hAnsi="Century Gothic"/>
        </w:rPr>
        <w:t xml:space="preserve"> </w:t>
      </w:r>
      <w:r w:rsidR="00B1674E">
        <w:rPr>
          <w:rFonts w:ascii="Century Gothic" w:hAnsi="Century Gothic"/>
        </w:rPr>
        <w:t xml:space="preserve">Top 250 report 2013, </w:t>
      </w:r>
      <w:r w:rsidR="007C24F3">
        <w:rPr>
          <w:rFonts w:ascii="Century Gothic" w:hAnsi="Century Gothic"/>
        </w:rPr>
        <w:t xml:space="preserve">the definitive guide to the </w:t>
      </w:r>
      <w:r w:rsidR="00B1674E">
        <w:rPr>
          <w:rFonts w:ascii="Century Gothic" w:hAnsi="Century Gothic"/>
        </w:rPr>
        <w:t xml:space="preserve">UK recruitment industry compiled by Recruitment International. </w:t>
      </w:r>
      <w:r>
        <w:rPr>
          <w:rFonts w:ascii="Century Gothic" w:hAnsi="Century Gothic"/>
        </w:rPr>
        <w:t>Even more</w:t>
      </w:r>
      <w:r w:rsidR="00B1674E">
        <w:rPr>
          <w:rFonts w:ascii="Century Gothic" w:hAnsi="Century Gothic"/>
        </w:rPr>
        <w:t xml:space="preserve">, </w:t>
      </w:r>
      <w:r>
        <w:rPr>
          <w:rFonts w:ascii="Century Gothic" w:hAnsi="Century Gothic"/>
        </w:rPr>
        <w:t xml:space="preserve">ID Medical steps up by </w:t>
      </w:r>
      <w:r w:rsidR="00E20F17">
        <w:rPr>
          <w:rFonts w:ascii="Century Gothic" w:hAnsi="Century Gothic"/>
        </w:rPr>
        <w:t xml:space="preserve">a massive </w:t>
      </w:r>
      <w:r>
        <w:rPr>
          <w:rFonts w:ascii="Century Gothic" w:hAnsi="Century Gothic"/>
        </w:rPr>
        <w:t>10% by improving its 9</w:t>
      </w:r>
      <w:r w:rsidRPr="00A015E9">
        <w:rPr>
          <w:rFonts w:ascii="Century Gothic" w:hAnsi="Century Gothic"/>
          <w:vertAlign w:val="superscript"/>
        </w:rPr>
        <w:t>th</w:t>
      </w:r>
      <w:r>
        <w:rPr>
          <w:rFonts w:ascii="Century Gothic" w:hAnsi="Century Gothic"/>
        </w:rPr>
        <w:t xml:space="preserve"> position to 7</w:t>
      </w:r>
      <w:r w:rsidRPr="00A015E9">
        <w:rPr>
          <w:rFonts w:ascii="Century Gothic" w:hAnsi="Century Gothic"/>
          <w:vertAlign w:val="superscript"/>
        </w:rPr>
        <w:t>th</w:t>
      </w:r>
      <w:r>
        <w:rPr>
          <w:rFonts w:ascii="Century Gothic" w:hAnsi="Century Gothic"/>
        </w:rPr>
        <w:t xml:space="preserve"> in the sub-category ‘Top 20 healthcare companies’.</w:t>
      </w:r>
    </w:p>
    <w:p w:rsidR="00B1674E" w:rsidRDefault="00B1674E" w:rsidP="007C24F3">
      <w:pPr>
        <w:spacing w:line="360" w:lineRule="auto"/>
        <w:jc w:val="both"/>
        <w:rPr>
          <w:rFonts w:ascii="Century Gothic" w:hAnsi="Century Gothic"/>
        </w:rPr>
      </w:pPr>
      <w:r>
        <w:rPr>
          <w:rFonts w:ascii="Century Gothic" w:hAnsi="Century Gothic"/>
        </w:rPr>
        <w:t>Dee</w:t>
      </w:r>
      <w:r w:rsidR="00A015E9">
        <w:rPr>
          <w:rFonts w:ascii="Century Gothic" w:hAnsi="Century Gothic"/>
        </w:rPr>
        <w:t>nu Patel, managing director was clearly impressed</w:t>
      </w:r>
      <w:r w:rsidR="00BB2862">
        <w:rPr>
          <w:rFonts w:ascii="Century Gothic" w:hAnsi="Century Gothic"/>
        </w:rPr>
        <w:t xml:space="preserve">, “The last year has </w:t>
      </w:r>
      <w:r w:rsidR="00A015E9">
        <w:rPr>
          <w:rFonts w:ascii="Century Gothic" w:hAnsi="Century Gothic"/>
        </w:rPr>
        <w:t xml:space="preserve">been monumental in terms of </w:t>
      </w:r>
      <w:r w:rsidR="00BB2862">
        <w:rPr>
          <w:rFonts w:ascii="Century Gothic" w:hAnsi="Century Gothic"/>
        </w:rPr>
        <w:t xml:space="preserve">growth and we are delighted </w:t>
      </w:r>
      <w:r w:rsidR="00A015E9">
        <w:rPr>
          <w:rFonts w:ascii="Century Gothic" w:hAnsi="Century Gothic"/>
        </w:rPr>
        <w:t xml:space="preserve">as ID Medical continues to </w:t>
      </w:r>
      <w:r w:rsidR="00BB2862">
        <w:rPr>
          <w:rFonts w:ascii="Century Gothic" w:hAnsi="Century Gothic"/>
        </w:rPr>
        <w:t>be recognised in the Top 250 report, this time moving up, not just within the w</w:t>
      </w:r>
      <w:r w:rsidR="00A015E9">
        <w:rPr>
          <w:rFonts w:ascii="Century Gothic" w:hAnsi="Century Gothic"/>
        </w:rPr>
        <w:t>ider recruitment industry, but even more dramatically</w:t>
      </w:r>
      <w:r w:rsidR="005D6108">
        <w:rPr>
          <w:rFonts w:ascii="Century Gothic" w:hAnsi="Century Gothic"/>
        </w:rPr>
        <w:t xml:space="preserve"> within the healthcare sector.”</w:t>
      </w:r>
    </w:p>
    <w:p w:rsidR="00BB2862" w:rsidRDefault="005D6108" w:rsidP="007C24F3">
      <w:pPr>
        <w:spacing w:line="360" w:lineRule="auto"/>
        <w:jc w:val="both"/>
        <w:rPr>
          <w:rFonts w:ascii="Century Gothic" w:hAnsi="Century Gothic"/>
        </w:rPr>
      </w:pPr>
      <w:r>
        <w:rPr>
          <w:rFonts w:ascii="Century Gothic" w:hAnsi="Century Gothic"/>
        </w:rPr>
        <w:t>He added, “</w:t>
      </w:r>
      <w:r w:rsidR="00BB2862">
        <w:rPr>
          <w:rFonts w:ascii="Century Gothic" w:hAnsi="Century Gothic"/>
        </w:rPr>
        <w:t xml:space="preserve">It has been a year filled with recognition of our first-rate capacity to provide the most exceptional recruitment service to our valued </w:t>
      </w:r>
      <w:r w:rsidR="00A015E9">
        <w:rPr>
          <w:rFonts w:ascii="Century Gothic" w:hAnsi="Century Gothic"/>
        </w:rPr>
        <w:t>customers</w:t>
      </w:r>
      <w:r w:rsidR="00BB2862">
        <w:rPr>
          <w:rFonts w:ascii="Century Gothic" w:hAnsi="Century Gothic"/>
        </w:rPr>
        <w:t>. We’re making significant headway year-on-year, maintaining our enviable market leader status</w:t>
      </w:r>
      <w:r w:rsidR="008B229D">
        <w:rPr>
          <w:rFonts w:ascii="Century Gothic" w:hAnsi="Century Gothic"/>
        </w:rPr>
        <w:t>,</w:t>
      </w:r>
      <w:r w:rsidR="00BB2862">
        <w:rPr>
          <w:rFonts w:ascii="Century Gothic" w:hAnsi="Century Gothic"/>
        </w:rPr>
        <w:t xml:space="preserve"> and our advan</w:t>
      </w:r>
      <w:r w:rsidR="00A015E9">
        <w:rPr>
          <w:rFonts w:ascii="Century Gothic" w:hAnsi="Century Gothic"/>
        </w:rPr>
        <w:t xml:space="preserve">cement within the Top 250 </w:t>
      </w:r>
      <w:r w:rsidR="00BB2862">
        <w:rPr>
          <w:rFonts w:ascii="Century Gothic" w:hAnsi="Century Gothic"/>
        </w:rPr>
        <w:t xml:space="preserve">affirms </w:t>
      </w:r>
      <w:r w:rsidR="00A015E9">
        <w:rPr>
          <w:rFonts w:ascii="Century Gothic" w:hAnsi="Century Gothic"/>
        </w:rPr>
        <w:t>this relentless</w:t>
      </w:r>
      <w:r w:rsidR="00BB2862">
        <w:rPr>
          <w:rFonts w:ascii="Century Gothic" w:hAnsi="Century Gothic"/>
        </w:rPr>
        <w:t xml:space="preserve"> </w:t>
      </w:r>
      <w:r w:rsidR="005D1B05">
        <w:rPr>
          <w:rFonts w:ascii="Century Gothic" w:hAnsi="Century Gothic"/>
        </w:rPr>
        <w:t xml:space="preserve">success.” </w:t>
      </w:r>
    </w:p>
    <w:p w:rsidR="00B1674E" w:rsidRPr="002956CE" w:rsidRDefault="00746951" w:rsidP="007C24F3">
      <w:pPr>
        <w:spacing w:line="360" w:lineRule="auto"/>
        <w:jc w:val="both"/>
        <w:rPr>
          <w:rStyle w:val="Strong"/>
          <w:rFonts w:ascii="Century Gothic" w:hAnsi="Century Gothic"/>
          <w:b w:val="0"/>
          <w:bCs w:val="0"/>
        </w:rPr>
      </w:pPr>
      <w:r>
        <w:rPr>
          <w:rFonts w:ascii="Century Gothic" w:hAnsi="Century Gothic"/>
        </w:rPr>
        <w:t>The annual report, now in its 16</w:t>
      </w:r>
      <w:r w:rsidRPr="00746951">
        <w:rPr>
          <w:rFonts w:ascii="Century Gothic" w:hAnsi="Century Gothic"/>
          <w:vertAlign w:val="superscript"/>
        </w:rPr>
        <w:t>th</w:t>
      </w:r>
      <w:r>
        <w:rPr>
          <w:rFonts w:ascii="Century Gothic" w:hAnsi="Century Gothic"/>
        </w:rPr>
        <w:t xml:space="preserve"> year, is the unique reference guide to the major recruitment companies in the UK with a turnover in excess of £10 million. There are now 346 companies that have reached this </w:t>
      </w:r>
      <w:r w:rsidRPr="00746951">
        <w:rPr>
          <w:rFonts w:ascii="Century Gothic" w:hAnsi="Century Gothic"/>
          <w:i/>
        </w:rPr>
        <w:t>(Recruitment International)</w:t>
      </w:r>
      <w:r>
        <w:rPr>
          <w:rFonts w:ascii="Century Gothic" w:hAnsi="Century Gothic"/>
          <w:i/>
        </w:rPr>
        <w:t xml:space="preserve"> </w:t>
      </w:r>
      <w:r>
        <w:rPr>
          <w:rFonts w:ascii="Century Gothic" w:hAnsi="Century Gothic"/>
        </w:rPr>
        <w:t xml:space="preserve">and with 18,772 recruitment agencies currently operating in the UK in total </w:t>
      </w:r>
      <w:r w:rsidRPr="00746951">
        <w:rPr>
          <w:rFonts w:ascii="Century Gothic" w:hAnsi="Century Gothic"/>
          <w:i/>
        </w:rPr>
        <w:t>(ONS, 2011)</w:t>
      </w:r>
      <w:r w:rsidR="00D65039">
        <w:rPr>
          <w:rFonts w:ascii="Century Gothic" w:hAnsi="Century Gothic"/>
        </w:rPr>
        <w:t>;</w:t>
      </w:r>
      <w:r>
        <w:rPr>
          <w:rFonts w:ascii="Century Gothic" w:hAnsi="Century Gothic"/>
        </w:rPr>
        <w:t xml:space="preserve"> ID Medical</w:t>
      </w:r>
      <w:r w:rsidR="008B229D">
        <w:rPr>
          <w:rFonts w:ascii="Century Gothic" w:hAnsi="Century Gothic"/>
        </w:rPr>
        <w:t xml:space="preserve"> is </w:t>
      </w:r>
      <w:r w:rsidR="00880477">
        <w:rPr>
          <w:rFonts w:ascii="Century Gothic" w:hAnsi="Century Gothic"/>
        </w:rPr>
        <w:t>unquestionably</w:t>
      </w:r>
      <w:r w:rsidR="008B229D">
        <w:rPr>
          <w:rFonts w:ascii="Century Gothic" w:hAnsi="Century Gothic"/>
        </w:rPr>
        <w:t xml:space="preserve"> one to watch. </w:t>
      </w:r>
    </w:p>
    <w:p w:rsidR="005661FC" w:rsidRDefault="00572665" w:rsidP="003F0365">
      <w:pPr>
        <w:spacing w:line="360" w:lineRule="auto"/>
        <w:jc w:val="both"/>
        <w:rPr>
          <w:rFonts w:ascii="Century Gothic" w:hAnsi="Century Gothic"/>
          <w:b/>
        </w:rPr>
      </w:pPr>
      <w:r w:rsidRPr="00BE2E30">
        <w:rPr>
          <w:rFonts w:ascii="Century Gothic" w:hAnsi="Century Gothic"/>
          <w:b/>
        </w:rPr>
        <w:t>ENDS</w:t>
      </w:r>
    </w:p>
    <w:p w:rsidR="003F0365" w:rsidRPr="003F4A6F" w:rsidRDefault="003F0365" w:rsidP="003F0365">
      <w:pPr>
        <w:rPr>
          <w:rFonts w:ascii="Century Gothic" w:hAnsi="Century Gothic"/>
          <w:b/>
          <w:szCs w:val="24"/>
        </w:rPr>
      </w:pPr>
      <w:r w:rsidRPr="003F4A6F">
        <w:rPr>
          <w:rFonts w:ascii="Century Gothic" w:hAnsi="Century Gothic"/>
          <w:b/>
          <w:szCs w:val="24"/>
        </w:rPr>
        <w:t>Notes to editors</w:t>
      </w:r>
    </w:p>
    <w:p w:rsidR="009B4815" w:rsidRPr="00BE2E30" w:rsidRDefault="00232468" w:rsidP="003F0365">
      <w:pPr>
        <w:spacing w:line="360" w:lineRule="auto"/>
        <w:rPr>
          <w:rFonts w:ascii="Century Gothic" w:hAnsi="Century Gothic"/>
          <w:b/>
        </w:rPr>
      </w:pPr>
      <w:r w:rsidRPr="00BE2E30">
        <w:rPr>
          <w:rFonts w:ascii="Century Gothic" w:hAnsi="Century Gothic"/>
          <w:b/>
        </w:rPr>
        <w:t>About ID Medical</w:t>
      </w:r>
    </w:p>
    <w:p w:rsidR="0031212F" w:rsidRPr="0031212F" w:rsidRDefault="0031212F" w:rsidP="0031212F">
      <w:pPr>
        <w:pStyle w:val="NormalWeb"/>
        <w:spacing w:before="0" w:beforeAutospacing="0" w:line="270" w:lineRule="atLeast"/>
        <w:rPr>
          <w:rFonts w:ascii="Century Gothic" w:hAnsi="Century Gothic" w:cs="Helvetica"/>
          <w:sz w:val="22"/>
          <w:szCs w:val="20"/>
        </w:rPr>
      </w:pPr>
      <w:r w:rsidRPr="0031212F">
        <w:rPr>
          <w:rFonts w:ascii="Century Gothic" w:hAnsi="Century Gothic" w:cs="Helvetica"/>
          <w:sz w:val="22"/>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31212F" w:rsidRPr="0031212F" w:rsidRDefault="0031212F" w:rsidP="0031212F">
      <w:pPr>
        <w:pStyle w:val="NormalWeb"/>
        <w:spacing w:before="0" w:beforeAutospacing="0" w:line="270" w:lineRule="atLeast"/>
        <w:rPr>
          <w:rFonts w:ascii="Century Gothic" w:hAnsi="Century Gothic" w:cs="Helvetica"/>
          <w:sz w:val="22"/>
          <w:szCs w:val="20"/>
        </w:rPr>
      </w:pPr>
      <w:r w:rsidRPr="0031212F">
        <w:rPr>
          <w:rFonts w:ascii="Century Gothic" w:hAnsi="Century Gothic" w:cs="Helvetica"/>
          <w:sz w:val="22"/>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31212F" w:rsidRPr="0031212F" w:rsidRDefault="0031212F" w:rsidP="0031212F">
      <w:pPr>
        <w:pStyle w:val="NormalWeb"/>
        <w:spacing w:before="0" w:beforeAutospacing="0" w:line="270" w:lineRule="atLeast"/>
        <w:rPr>
          <w:rFonts w:ascii="Century Gothic" w:hAnsi="Century Gothic" w:cs="Helvetica"/>
          <w:sz w:val="22"/>
          <w:szCs w:val="20"/>
        </w:rPr>
      </w:pPr>
      <w:r w:rsidRPr="0031212F">
        <w:rPr>
          <w:rFonts w:ascii="Century Gothic" w:hAnsi="Century Gothic" w:cs="Helvetica"/>
          <w:sz w:val="22"/>
          <w:szCs w:val="20"/>
        </w:rPr>
        <w:t xml:space="preserve">Within each of its professional divisions, the workforce solutions provider has dedicated client and candidate teams covering the multitude of medical specialties and roles to ensure every valued customer receives its premier level </w:t>
      </w:r>
      <w:bookmarkStart w:id="0" w:name="_GoBack"/>
      <w:bookmarkEnd w:id="0"/>
      <w:r w:rsidRPr="0031212F">
        <w:rPr>
          <w:rFonts w:ascii="Century Gothic" w:hAnsi="Century Gothic" w:cs="Helvetica"/>
          <w:sz w:val="22"/>
          <w:szCs w:val="20"/>
        </w:rPr>
        <w:t xml:space="preserve">service, ultimately ensuring patients are always put first. Further to this, ID Medical School was launched in 2014 to offer candidates </w:t>
      </w:r>
      <w:proofErr w:type="gramStart"/>
      <w:r w:rsidRPr="0031212F">
        <w:rPr>
          <w:rFonts w:ascii="Century Gothic" w:hAnsi="Century Gothic" w:cs="Helvetica"/>
          <w:sz w:val="22"/>
          <w:szCs w:val="20"/>
        </w:rPr>
        <w:t>Continuing</w:t>
      </w:r>
      <w:proofErr w:type="gramEnd"/>
      <w:r w:rsidRPr="0031212F">
        <w:rPr>
          <w:rFonts w:ascii="Century Gothic" w:hAnsi="Century Gothic" w:cs="Helvetica"/>
          <w:sz w:val="22"/>
          <w:szCs w:val="20"/>
        </w:rPr>
        <w:t xml:space="preserve"> </w:t>
      </w:r>
      <w:r w:rsidRPr="0031212F">
        <w:rPr>
          <w:rFonts w:ascii="Century Gothic" w:hAnsi="Century Gothic" w:cs="Helvetica"/>
          <w:sz w:val="22"/>
          <w:szCs w:val="20"/>
        </w:rPr>
        <w:lastRenderedPageBreak/>
        <w:t>Professional Development accredited courses and workshops to enhance their medical careers.</w:t>
      </w:r>
    </w:p>
    <w:p w:rsidR="0031212F" w:rsidRPr="0031212F" w:rsidRDefault="0031212F" w:rsidP="0031212F">
      <w:pPr>
        <w:pStyle w:val="NormalWeb"/>
        <w:spacing w:before="0" w:beforeAutospacing="0" w:line="270" w:lineRule="atLeast"/>
        <w:rPr>
          <w:rFonts w:ascii="Century Gothic" w:hAnsi="Century Gothic" w:cs="Helvetica"/>
          <w:sz w:val="22"/>
          <w:szCs w:val="20"/>
        </w:rPr>
      </w:pPr>
      <w:r w:rsidRPr="0031212F">
        <w:rPr>
          <w:rFonts w:ascii="Century Gothic" w:hAnsi="Century Gothic" w:cs="Helvetica"/>
          <w:sz w:val="22"/>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31212F" w:rsidRPr="0031212F" w:rsidRDefault="0031212F" w:rsidP="0031212F">
      <w:pPr>
        <w:pStyle w:val="NormalWeb"/>
        <w:spacing w:before="0" w:beforeAutospacing="0" w:line="270" w:lineRule="atLeast"/>
        <w:rPr>
          <w:rFonts w:ascii="Century Gothic" w:hAnsi="Century Gothic" w:cs="Helvetica"/>
          <w:sz w:val="22"/>
          <w:szCs w:val="20"/>
        </w:rPr>
      </w:pPr>
      <w:r w:rsidRPr="0031212F">
        <w:rPr>
          <w:rFonts w:ascii="Century Gothic" w:hAnsi="Century Gothic" w:cs="Helvetica"/>
          <w:sz w:val="22"/>
          <w:szCs w:val="20"/>
        </w:rPr>
        <w:t>For more information please visit our website at</w:t>
      </w:r>
      <w:r w:rsidRPr="0031212F">
        <w:rPr>
          <w:rStyle w:val="apple-converted-space"/>
          <w:rFonts w:ascii="Century Gothic" w:hAnsi="Century Gothic" w:cs="Helvetica"/>
          <w:sz w:val="22"/>
          <w:szCs w:val="20"/>
        </w:rPr>
        <w:t> </w:t>
      </w:r>
      <w:hyperlink r:id="rId8" w:history="1">
        <w:r w:rsidRPr="0031212F">
          <w:rPr>
            <w:rStyle w:val="Hyperlink"/>
            <w:rFonts w:ascii="Century Gothic" w:hAnsi="Century Gothic" w:cs="Helvetica"/>
            <w:color w:val="auto"/>
            <w:sz w:val="22"/>
            <w:szCs w:val="20"/>
          </w:rPr>
          <w:t>www.id-medical.com</w:t>
        </w:r>
      </w:hyperlink>
      <w:r w:rsidRPr="0031212F">
        <w:rPr>
          <w:rFonts w:ascii="Century Gothic" w:hAnsi="Century Gothic" w:cs="Helvetica"/>
          <w:sz w:val="22"/>
          <w:szCs w:val="20"/>
        </w:rPr>
        <w:t>, view our</w:t>
      </w:r>
      <w:hyperlink r:id="rId9" w:history="1">
        <w:r w:rsidRPr="0031212F">
          <w:rPr>
            <w:rStyle w:val="apple-converted-space"/>
            <w:rFonts w:ascii="Century Gothic" w:hAnsi="Century Gothic" w:cs="Helvetica"/>
            <w:sz w:val="22"/>
            <w:szCs w:val="20"/>
            <w:u w:val="single"/>
          </w:rPr>
          <w:t> </w:t>
        </w:r>
        <w:r w:rsidRPr="0031212F">
          <w:rPr>
            <w:rStyle w:val="Hyperlink"/>
            <w:rFonts w:ascii="Century Gothic" w:hAnsi="Century Gothic" w:cs="Helvetica"/>
            <w:color w:val="auto"/>
            <w:sz w:val="22"/>
            <w:szCs w:val="20"/>
          </w:rPr>
          <w:t>Facebook</w:t>
        </w:r>
      </w:hyperlink>
      <w:r w:rsidRPr="0031212F">
        <w:rPr>
          <w:rStyle w:val="apple-converted-space"/>
          <w:rFonts w:ascii="Century Gothic" w:hAnsi="Century Gothic" w:cs="Helvetica"/>
          <w:sz w:val="22"/>
          <w:szCs w:val="20"/>
        </w:rPr>
        <w:t> </w:t>
      </w:r>
      <w:r w:rsidRPr="0031212F">
        <w:rPr>
          <w:rFonts w:ascii="Century Gothic" w:hAnsi="Century Gothic" w:cs="Helvetica"/>
          <w:sz w:val="22"/>
          <w:szCs w:val="20"/>
        </w:rPr>
        <w:t>page or follow us on Twitter</w:t>
      </w:r>
      <w:r w:rsidRPr="0031212F">
        <w:rPr>
          <w:rStyle w:val="apple-converted-space"/>
          <w:rFonts w:ascii="Century Gothic" w:hAnsi="Century Gothic" w:cs="Helvetica"/>
          <w:sz w:val="22"/>
          <w:szCs w:val="20"/>
        </w:rPr>
        <w:t> </w:t>
      </w:r>
      <w:hyperlink r:id="rId10" w:history="1">
        <w:r w:rsidRPr="0031212F">
          <w:rPr>
            <w:rStyle w:val="Hyperlink"/>
            <w:rFonts w:ascii="Century Gothic" w:hAnsi="Century Gothic" w:cs="Helvetica"/>
            <w:color w:val="auto"/>
            <w:sz w:val="22"/>
            <w:szCs w:val="20"/>
          </w:rPr>
          <w:t>@</w:t>
        </w:r>
        <w:proofErr w:type="spellStart"/>
        <w:r w:rsidRPr="0031212F">
          <w:rPr>
            <w:rStyle w:val="Hyperlink"/>
            <w:rFonts w:ascii="Century Gothic" w:hAnsi="Century Gothic" w:cs="Helvetica"/>
            <w:color w:val="auto"/>
            <w:sz w:val="22"/>
            <w:szCs w:val="20"/>
          </w:rPr>
          <w:t>IDMedical</w:t>
        </w:r>
        <w:proofErr w:type="spellEnd"/>
      </w:hyperlink>
      <w:r w:rsidRPr="0031212F">
        <w:rPr>
          <w:rFonts w:ascii="Century Gothic" w:hAnsi="Century Gothic" w:cs="Helvetica"/>
          <w:sz w:val="22"/>
          <w:szCs w:val="20"/>
        </w:rPr>
        <w:t>.</w:t>
      </w:r>
    </w:p>
    <w:p w:rsidR="00B203A6" w:rsidRPr="003F0365" w:rsidRDefault="00B203A6" w:rsidP="003F0365">
      <w:pPr>
        <w:pStyle w:val="NormalWeb"/>
        <w:rPr>
          <w:rFonts w:ascii="Century Gothic" w:hAnsi="Century Gothic"/>
          <w:sz w:val="22"/>
        </w:rPr>
      </w:pPr>
      <w:r w:rsidRPr="003F0365">
        <w:rPr>
          <w:rFonts w:ascii="Century Gothic" w:hAnsi="Century Gothic"/>
          <w:sz w:val="22"/>
        </w:rPr>
        <w:t>For further information on ID Medical please contact:</w:t>
      </w:r>
    </w:p>
    <w:p w:rsidR="009B4815" w:rsidRPr="00BE2E30" w:rsidRDefault="009B4815" w:rsidP="009B4815">
      <w:pPr>
        <w:spacing w:after="0" w:line="240" w:lineRule="auto"/>
        <w:rPr>
          <w:rFonts w:ascii="Century Gothic" w:eastAsiaTheme="minorEastAsia" w:hAnsi="Century Gothic"/>
          <w:b/>
          <w:bCs/>
          <w:noProof/>
          <w:color w:val="58595B"/>
          <w:lang w:eastAsia="en-GB"/>
        </w:rPr>
      </w:pPr>
      <w:r w:rsidRPr="00BE2E30">
        <w:rPr>
          <w:rFonts w:ascii="Century Gothic" w:eastAsiaTheme="minorEastAsia" w:hAnsi="Century Gothic"/>
          <w:b/>
          <w:bCs/>
          <w:noProof/>
          <w:color w:val="58595B"/>
          <w:lang w:eastAsia="en-GB"/>
        </w:rPr>
        <w:t>Caryn Cooper</w:t>
      </w:r>
    </w:p>
    <w:p w:rsidR="002956CE" w:rsidRPr="00BE2E30" w:rsidRDefault="009B4815" w:rsidP="009B4815">
      <w:pPr>
        <w:spacing w:after="0" w:line="240" w:lineRule="auto"/>
        <w:rPr>
          <w:rFonts w:ascii="Century Gothic" w:eastAsiaTheme="minorEastAsia" w:hAnsi="Century Gothic"/>
          <w:noProof/>
          <w:color w:val="58595B"/>
          <w:lang w:val="en-US" w:eastAsia="en-GB"/>
        </w:rPr>
      </w:pPr>
      <w:r w:rsidRPr="00BE2E30">
        <w:rPr>
          <w:rFonts w:ascii="Century Gothic" w:eastAsiaTheme="minorEastAsia" w:hAnsi="Century Gothic"/>
          <w:noProof/>
          <w:color w:val="58595B"/>
          <w:lang w:val="en-US" w:eastAsia="en-GB"/>
        </w:rPr>
        <w:t>head of marketing</w:t>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2956CE"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5F3009D4" wp14:editId="50F5E79A">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9B4815" w:rsidRDefault="009B4815" w:rsidP="002956CE">
      <w:pPr>
        <w:spacing w:after="0" w:line="240" w:lineRule="auto"/>
        <w:rPr>
          <w:rStyle w:val="Hyperlink"/>
          <w:rFonts w:ascii="Century Gothic" w:eastAsiaTheme="minorEastAsia" w:hAnsi="Century Gothic"/>
          <w:noProof/>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12" w:history="1">
        <w:r>
          <w:rPr>
            <w:rStyle w:val="Hyperlink"/>
            <w:rFonts w:ascii="Century Gothic" w:eastAsiaTheme="minorEastAsia" w:hAnsi="Century Gothic"/>
            <w:noProof/>
            <w:sz w:val="20"/>
            <w:szCs w:val="20"/>
            <w:lang w:eastAsia="en-GB"/>
          </w:rPr>
          <w:t>caryn.cooper@id-medical.com</w:t>
        </w:r>
      </w:hyperlink>
    </w:p>
    <w:p w:rsidR="002956CE" w:rsidRDefault="002956CE" w:rsidP="002956CE">
      <w:pPr>
        <w:spacing w:after="0" w:line="240" w:lineRule="auto"/>
        <w:rPr>
          <w:rFonts w:ascii="Century Gothic" w:eastAsiaTheme="minorEastAsia" w:hAnsi="Century Gothic"/>
          <w:noProof/>
          <w:color w:val="58595B"/>
          <w:sz w:val="20"/>
          <w:szCs w:val="20"/>
          <w:u w:val="single"/>
          <w:lang w:eastAsia="en-GB"/>
        </w:rPr>
      </w:pPr>
    </w:p>
    <w:p w:rsidR="00643D6D" w:rsidRDefault="002956CE" w:rsidP="009B4815">
      <w:r>
        <w:rPr>
          <w:rFonts w:ascii="Century Gothic" w:hAnsi="Century Gothic"/>
          <w:noProof/>
          <w:color w:val="0000FF"/>
          <w:lang w:eastAsia="en-GB"/>
        </w:rPr>
        <w:drawing>
          <wp:inline distT="0" distB="0" distL="0" distR="0">
            <wp:extent cx="318135" cy="318135"/>
            <wp:effectExtent l="0" t="0" r="5715" b="5715"/>
            <wp:docPr id="10" name="Picture 10" descr="cid:image002.png@01CE94EA.3632CC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9" name="Picture 9" descr="cid:image003.png@01CE94EA.3632CC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8" name="Picture 8" descr="cid:image004.png@01CE94EA.3632CC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25755" cy="325755"/>
            <wp:effectExtent l="0" t="0" r="0" b="0"/>
            <wp:docPr id="7" name="Picture 7" descr="cid:image005.png@01CE94EA.3632CC8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EB5A23" w:rsidRDefault="00EB5A23"/>
    <w:sectPr w:rsidR="00EB5A23"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571DF"/>
    <w:rsid w:val="000A1579"/>
    <w:rsid w:val="000C0DF5"/>
    <w:rsid w:val="000E4846"/>
    <w:rsid w:val="000F0EA8"/>
    <w:rsid w:val="000F42BB"/>
    <w:rsid w:val="00150473"/>
    <w:rsid w:val="00181036"/>
    <w:rsid w:val="001860F7"/>
    <w:rsid w:val="00192274"/>
    <w:rsid w:val="001959B0"/>
    <w:rsid w:val="001B3C17"/>
    <w:rsid w:val="001D68DD"/>
    <w:rsid w:val="002031CB"/>
    <w:rsid w:val="0021573F"/>
    <w:rsid w:val="00232468"/>
    <w:rsid w:val="00252D29"/>
    <w:rsid w:val="002956CE"/>
    <w:rsid w:val="002E243E"/>
    <w:rsid w:val="002F652F"/>
    <w:rsid w:val="0031212F"/>
    <w:rsid w:val="00315191"/>
    <w:rsid w:val="00334FA9"/>
    <w:rsid w:val="003752EF"/>
    <w:rsid w:val="003871F5"/>
    <w:rsid w:val="00395171"/>
    <w:rsid w:val="003D012D"/>
    <w:rsid w:val="003E2EC9"/>
    <w:rsid w:val="003F0365"/>
    <w:rsid w:val="003F4A6F"/>
    <w:rsid w:val="0041005E"/>
    <w:rsid w:val="0043073B"/>
    <w:rsid w:val="004441BE"/>
    <w:rsid w:val="004C23B8"/>
    <w:rsid w:val="004E6230"/>
    <w:rsid w:val="004F29EC"/>
    <w:rsid w:val="0050253C"/>
    <w:rsid w:val="00520567"/>
    <w:rsid w:val="005512BF"/>
    <w:rsid w:val="005572C8"/>
    <w:rsid w:val="00565FD7"/>
    <w:rsid w:val="005661FC"/>
    <w:rsid w:val="00572665"/>
    <w:rsid w:val="00576D29"/>
    <w:rsid w:val="005A2940"/>
    <w:rsid w:val="005A4B50"/>
    <w:rsid w:val="005A72F7"/>
    <w:rsid w:val="005D1B05"/>
    <w:rsid w:val="005D6108"/>
    <w:rsid w:val="005F0855"/>
    <w:rsid w:val="00601F41"/>
    <w:rsid w:val="00636B62"/>
    <w:rsid w:val="00643D6D"/>
    <w:rsid w:val="00674B08"/>
    <w:rsid w:val="00746951"/>
    <w:rsid w:val="00765BBC"/>
    <w:rsid w:val="0077742E"/>
    <w:rsid w:val="00777DC3"/>
    <w:rsid w:val="007974E7"/>
    <w:rsid w:val="007A042F"/>
    <w:rsid w:val="007B6257"/>
    <w:rsid w:val="007C24F3"/>
    <w:rsid w:val="007C42FF"/>
    <w:rsid w:val="008012E1"/>
    <w:rsid w:val="00821BE6"/>
    <w:rsid w:val="00830EA2"/>
    <w:rsid w:val="00880477"/>
    <w:rsid w:val="008951DC"/>
    <w:rsid w:val="008B229D"/>
    <w:rsid w:val="008D149E"/>
    <w:rsid w:val="008D54AF"/>
    <w:rsid w:val="008E3441"/>
    <w:rsid w:val="009058F9"/>
    <w:rsid w:val="00917668"/>
    <w:rsid w:val="009462E9"/>
    <w:rsid w:val="0095088A"/>
    <w:rsid w:val="00962EE9"/>
    <w:rsid w:val="00982F01"/>
    <w:rsid w:val="009B4815"/>
    <w:rsid w:val="00A015E9"/>
    <w:rsid w:val="00A11D9A"/>
    <w:rsid w:val="00A27E65"/>
    <w:rsid w:val="00A53163"/>
    <w:rsid w:val="00A841C4"/>
    <w:rsid w:val="00AC16E6"/>
    <w:rsid w:val="00B038F1"/>
    <w:rsid w:val="00B07845"/>
    <w:rsid w:val="00B1674E"/>
    <w:rsid w:val="00B203A6"/>
    <w:rsid w:val="00BA0482"/>
    <w:rsid w:val="00BB2862"/>
    <w:rsid w:val="00BE05AB"/>
    <w:rsid w:val="00BE2E30"/>
    <w:rsid w:val="00C057AE"/>
    <w:rsid w:val="00C0688E"/>
    <w:rsid w:val="00C417F5"/>
    <w:rsid w:val="00C41D2A"/>
    <w:rsid w:val="00C60D9D"/>
    <w:rsid w:val="00C80CE1"/>
    <w:rsid w:val="00C91556"/>
    <w:rsid w:val="00CB22E9"/>
    <w:rsid w:val="00CE18CF"/>
    <w:rsid w:val="00CF59F5"/>
    <w:rsid w:val="00D176CE"/>
    <w:rsid w:val="00D420E0"/>
    <w:rsid w:val="00D65039"/>
    <w:rsid w:val="00DE270F"/>
    <w:rsid w:val="00DF0470"/>
    <w:rsid w:val="00E01AED"/>
    <w:rsid w:val="00E20F17"/>
    <w:rsid w:val="00E240D0"/>
    <w:rsid w:val="00E27701"/>
    <w:rsid w:val="00E50A31"/>
    <w:rsid w:val="00E564E5"/>
    <w:rsid w:val="00E56CBE"/>
    <w:rsid w:val="00EA7F30"/>
    <w:rsid w:val="00EB5A23"/>
    <w:rsid w:val="00EC6B4C"/>
    <w:rsid w:val="00ED2F1C"/>
    <w:rsid w:val="00F835D5"/>
    <w:rsid w:val="00FA48FA"/>
    <w:rsid w:val="00FB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 w:type="character" w:customStyle="1" w:styleId="apple-converted-space">
    <w:name w:val="apple-converted-space"/>
    <w:basedOn w:val="DefaultParagraphFont"/>
    <w:rsid w:val="00312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 w:type="character" w:customStyle="1" w:styleId="apple-converted-space">
    <w:name w:val="apple-converted-space"/>
    <w:basedOn w:val="DefaultParagraphFont"/>
    <w:rsid w:val="0031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80206943">
      <w:bodyDiv w:val="1"/>
      <w:marLeft w:val="0"/>
      <w:marRight w:val="0"/>
      <w:marTop w:val="0"/>
      <w:marBottom w:val="0"/>
      <w:divBdr>
        <w:top w:val="none" w:sz="0" w:space="0" w:color="auto"/>
        <w:left w:val="none" w:sz="0" w:space="0" w:color="auto"/>
        <w:bottom w:val="none" w:sz="0" w:space="0" w:color="auto"/>
        <w:right w:val="none" w:sz="0" w:space="0" w:color="auto"/>
      </w:divBdr>
      <w:divsChild>
        <w:div w:id="659191975">
          <w:marLeft w:val="0"/>
          <w:marRight w:val="0"/>
          <w:marTop w:val="0"/>
          <w:marBottom w:val="0"/>
          <w:divBdr>
            <w:top w:val="none" w:sz="0" w:space="0" w:color="auto"/>
            <w:left w:val="none" w:sz="0" w:space="0" w:color="auto"/>
            <w:bottom w:val="none" w:sz="0" w:space="0" w:color="auto"/>
            <w:right w:val="none" w:sz="0" w:space="0" w:color="auto"/>
          </w:divBdr>
        </w:div>
      </w:divsChild>
    </w:div>
    <w:div w:id="19168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linkedin.com/company/id-medical" TargetMode="External"/><Relationship Id="rId18" Type="http://schemas.openxmlformats.org/officeDocument/2006/relationships/image" Target="cid:image003.png@01CE94EA.3632CC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4.png@01CE94EA.3632CC80" TargetMode="Externa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IDMedica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5.png@01CE94EA.3632CC80" TargetMode="External"/><Relationship Id="rId5" Type="http://schemas.openxmlformats.org/officeDocument/2006/relationships/settings" Target="settings.xml"/><Relationship Id="rId15" Type="http://schemas.openxmlformats.org/officeDocument/2006/relationships/image" Target="cid:image002.png@01CE94EA.3632CC80" TargetMode="External"/><Relationship Id="rId23" Type="http://schemas.openxmlformats.org/officeDocument/2006/relationships/image" Target="media/image6.png"/><Relationship Id="rId10" Type="http://schemas.openxmlformats.org/officeDocument/2006/relationships/hyperlink" Target="https://twitter.com/IDMedical" TargetMode="External"/><Relationship Id="rId19" Type="http://schemas.openxmlformats.org/officeDocument/2006/relationships/hyperlink" Target="http://www.twitter.com/idmedical"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hyperlink" Target="https://plus.google.com/104338735298043774830/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1F38-C20C-4628-8151-1FE7A713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2013-08-23T09:25:00Z</cp:lastPrinted>
  <dcterms:created xsi:type="dcterms:W3CDTF">2013-09-24T07:23:00Z</dcterms:created>
  <dcterms:modified xsi:type="dcterms:W3CDTF">2015-01-28T10:09:00Z</dcterms:modified>
</cp:coreProperties>
</file>