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01BDE" w:rsidRDefault="00601BDE" w:rsidP="00A45B54">
      <w:pPr>
        <w:pStyle w:val="Title"/>
        <w:rPr>
          <w:color w:val="auto"/>
        </w:rPr>
      </w:pPr>
      <w:r>
        <w:rPr>
          <w:noProof/>
          <w:color w:val="auto"/>
          <w:lang w:eastAsia="sv-SE"/>
        </w:rPr>
        <w:drawing>
          <wp:inline distT="0" distB="0" distL="0" distR="0">
            <wp:extent cx="3126787" cy="631768"/>
            <wp:effectExtent l="0" t="0" r="0" b="0"/>
            <wp:docPr id="5" name="Picture 5" descr="G:\GF\info_avd\Grafisk profil\Logotyper\HB-loggan 1 juli 2014\HB\Liggande\HB_logo2_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GF\info_avd\Grafisk profil\Logotyper\HB-loggan 1 juli 2014\HB\Liggande\HB_logo2_K.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130968" cy="632613"/>
                    </a:xfrm>
                    <a:prstGeom prst="rect">
                      <a:avLst/>
                    </a:prstGeom>
                    <a:noFill/>
                    <a:ln>
                      <a:noFill/>
                    </a:ln>
                  </pic:spPr>
                </pic:pic>
              </a:graphicData>
            </a:graphic>
          </wp:inline>
        </w:drawing>
      </w:r>
    </w:p>
    <w:p w:rsidR="00601BDE" w:rsidRDefault="00601BDE" w:rsidP="00A45B54">
      <w:pPr>
        <w:pStyle w:val="Title"/>
        <w:rPr>
          <w:color w:val="auto"/>
        </w:rPr>
      </w:pPr>
    </w:p>
    <w:p w:rsidR="00601BDE" w:rsidRPr="00601BDE" w:rsidRDefault="00601BDE" w:rsidP="00601BDE">
      <w:pPr>
        <w:pStyle w:val="Title"/>
        <w:jc w:val="right"/>
        <w:rPr>
          <w:rFonts w:asciiTheme="minorHAnsi" w:hAnsiTheme="minorHAnsi"/>
          <w:color w:val="auto"/>
          <w:sz w:val="22"/>
          <w:szCs w:val="22"/>
        </w:rPr>
      </w:pPr>
      <w:r w:rsidRPr="00601BDE">
        <w:rPr>
          <w:rFonts w:asciiTheme="minorHAnsi" w:hAnsiTheme="minorHAnsi"/>
          <w:color w:val="auto"/>
          <w:sz w:val="22"/>
          <w:szCs w:val="22"/>
        </w:rPr>
        <w:t>Pressmeddelande</w:t>
      </w:r>
      <w:r>
        <w:rPr>
          <w:rFonts w:asciiTheme="minorHAnsi" w:hAnsiTheme="minorHAnsi"/>
          <w:color w:val="auto"/>
          <w:sz w:val="22"/>
          <w:szCs w:val="22"/>
        </w:rPr>
        <w:t xml:space="preserve"> 2016-09-29</w:t>
      </w:r>
    </w:p>
    <w:p w:rsidR="00601BDE" w:rsidRDefault="00601BDE" w:rsidP="00A45B54">
      <w:pPr>
        <w:pStyle w:val="Title"/>
        <w:rPr>
          <w:color w:val="auto"/>
        </w:rPr>
      </w:pPr>
    </w:p>
    <w:p w:rsidR="00601BDE" w:rsidRDefault="00601BDE" w:rsidP="00A45B54">
      <w:pPr>
        <w:pStyle w:val="Title"/>
        <w:rPr>
          <w:color w:val="auto"/>
        </w:rPr>
      </w:pPr>
    </w:p>
    <w:p w:rsidR="000975F9" w:rsidRPr="00E70DDE" w:rsidRDefault="00A45B54" w:rsidP="00A45B54">
      <w:pPr>
        <w:pStyle w:val="Title"/>
        <w:rPr>
          <w:color w:val="auto"/>
          <w:sz w:val="44"/>
          <w:szCs w:val="44"/>
        </w:rPr>
      </w:pPr>
      <w:r w:rsidRPr="00E70DDE">
        <w:rPr>
          <w:color w:val="auto"/>
          <w:sz w:val="44"/>
          <w:szCs w:val="44"/>
        </w:rPr>
        <w:t>Förslag ti</w:t>
      </w:r>
      <w:r w:rsidR="003D79B8" w:rsidRPr="00E70DDE">
        <w:rPr>
          <w:color w:val="auto"/>
          <w:sz w:val="44"/>
          <w:szCs w:val="44"/>
        </w:rPr>
        <w:t xml:space="preserve">ll regeringen – perfekt för </w:t>
      </w:r>
      <w:proofErr w:type="spellStart"/>
      <w:proofErr w:type="gramStart"/>
      <w:r w:rsidR="003D79B8" w:rsidRPr="00E70DDE">
        <w:rPr>
          <w:color w:val="auto"/>
          <w:sz w:val="44"/>
          <w:szCs w:val="44"/>
        </w:rPr>
        <w:t>Re:t</w:t>
      </w:r>
      <w:r w:rsidRPr="00E70DDE">
        <w:rPr>
          <w:color w:val="auto"/>
          <w:sz w:val="44"/>
          <w:szCs w:val="44"/>
        </w:rPr>
        <w:t>extile</w:t>
      </w:r>
      <w:proofErr w:type="spellEnd"/>
      <w:proofErr w:type="gramEnd"/>
    </w:p>
    <w:p w:rsidR="00E70DDE" w:rsidRPr="006238A1" w:rsidRDefault="00E70DDE" w:rsidP="00E70DDE">
      <w:pPr>
        <w:rPr>
          <w:b/>
        </w:rPr>
      </w:pPr>
      <w:r w:rsidRPr="007F4EE8">
        <w:rPr>
          <w:b/>
        </w:rPr>
        <w:t xml:space="preserve">Naturvårdsverket </w:t>
      </w:r>
      <w:r>
        <w:rPr>
          <w:b/>
        </w:rPr>
        <w:t xml:space="preserve">har i veckan lämnat ett nytt förslag </w:t>
      </w:r>
      <w:r w:rsidRPr="007F4EE8">
        <w:rPr>
          <w:b/>
        </w:rPr>
        <w:t xml:space="preserve">till regeringen </w:t>
      </w:r>
      <w:r>
        <w:rPr>
          <w:b/>
        </w:rPr>
        <w:t xml:space="preserve">för en mer hållbar produktion och konsumtion av textilier. Projektet </w:t>
      </w:r>
      <w:proofErr w:type="spellStart"/>
      <w:proofErr w:type="gramStart"/>
      <w:r>
        <w:rPr>
          <w:b/>
        </w:rPr>
        <w:t>Re:textile</w:t>
      </w:r>
      <w:proofErr w:type="spellEnd"/>
      <w:proofErr w:type="gramEnd"/>
      <w:r>
        <w:rPr>
          <w:b/>
        </w:rPr>
        <w:t xml:space="preserve"> vid Science Park Borås arbetar redan</w:t>
      </w:r>
      <w:r w:rsidRPr="007F4EE8">
        <w:rPr>
          <w:b/>
        </w:rPr>
        <w:t xml:space="preserve"> mot </w:t>
      </w:r>
      <w:r>
        <w:rPr>
          <w:b/>
        </w:rPr>
        <w:t>flera av punkterna i förslaget</w:t>
      </w:r>
      <w:r w:rsidRPr="007F4EE8">
        <w:rPr>
          <w:b/>
        </w:rPr>
        <w:t>.</w:t>
      </w:r>
      <w:r>
        <w:rPr>
          <w:b/>
        </w:rPr>
        <w:br/>
        <w:t>– Det</w:t>
      </w:r>
      <w:r w:rsidRPr="006238A1">
        <w:rPr>
          <w:b/>
        </w:rPr>
        <w:t xml:space="preserve"> överensstämmer perfekt med vårt arbete, säger Adrian Zethra</w:t>
      </w:r>
      <w:r>
        <w:rPr>
          <w:b/>
        </w:rPr>
        <w:t>e</w:t>
      </w:r>
      <w:r w:rsidRPr="006238A1">
        <w:rPr>
          <w:b/>
        </w:rPr>
        <w:t xml:space="preserve">us, projektledare för </w:t>
      </w:r>
      <w:proofErr w:type="spellStart"/>
      <w:proofErr w:type="gramStart"/>
      <w:r w:rsidRPr="006238A1">
        <w:rPr>
          <w:b/>
        </w:rPr>
        <w:t>Re:</w:t>
      </w:r>
      <w:r>
        <w:rPr>
          <w:b/>
        </w:rPr>
        <w:t>textile</w:t>
      </w:r>
      <w:proofErr w:type="spellEnd"/>
      <w:proofErr w:type="gramEnd"/>
      <w:r w:rsidRPr="006238A1">
        <w:rPr>
          <w:b/>
        </w:rPr>
        <w:t>.</w:t>
      </w:r>
    </w:p>
    <w:p w:rsidR="00E70DDE" w:rsidRDefault="00E70DDE" w:rsidP="00E70DDE">
      <w:r>
        <w:t xml:space="preserve">Naturvårdsverket konstaterar i sin rapport att textil- och modeindustrin är en av världens mest resursintensiva och förorenande branscher. Förslagen kring hur textilkonsumtion och -produktion kan bli mer hållbar ges i fyra punkter. En av punkterna handlar om stöd till hållbara affärsmodeller. Detta arbetar redan projektet </w:t>
      </w:r>
      <w:proofErr w:type="spellStart"/>
      <w:proofErr w:type="gramStart"/>
      <w:r>
        <w:t>Re:textile</w:t>
      </w:r>
      <w:proofErr w:type="spellEnd"/>
      <w:proofErr w:type="gramEnd"/>
      <w:r>
        <w:t xml:space="preserve"> med. </w:t>
      </w:r>
    </w:p>
    <w:p w:rsidR="00E70DDE" w:rsidRDefault="00E70DDE" w:rsidP="00E70DDE">
      <w:r>
        <w:t>– Vi är unika i vårt arbete och vår forskning kring re-</w:t>
      </w:r>
      <w:proofErr w:type="spellStart"/>
      <w:r>
        <w:t>use</w:t>
      </w:r>
      <w:proofErr w:type="spellEnd"/>
      <w:r>
        <w:t xml:space="preserve"> och re-design då det är kopplat till ekonomisk bärighet. Vi samarbetar dessutom med kedjeföretag och entreprenörer. En annan unik sak är att</w:t>
      </w:r>
      <w:r w:rsidRPr="00DF388C">
        <w:t xml:space="preserve"> vi fokuserar på verkstad </w:t>
      </w:r>
      <w:r>
        <w:t>–</w:t>
      </w:r>
      <w:r w:rsidRPr="00DF388C">
        <w:t xml:space="preserve"> att verkligen göra grejer, </w:t>
      </w:r>
      <w:r>
        <w:t>säger Adrian Zethraeus.</w:t>
      </w:r>
    </w:p>
    <w:p w:rsidR="00E70DDE" w:rsidRDefault="00E70DDE" w:rsidP="00E70DDE">
      <w:r w:rsidRPr="000975F9">
        <w:t xml:space="preserve">Projektet är finansierat av Västra Götalandsregionen </w:t>
      </w:r>
      <w:r>
        <w:t xml:space="preserve">samt Boråsregionen - </w:t>
      </w:r>
      <w:r w:rsidRPr="000975F9">
        <w:t>Sjuhärads kommunalförbund</w:t>
      </w:r>
      <w:r>
        <w:t xml:space="preserve"> och drivs i samverkan mellan Science Park Borås, </w:t>
      </w:r>
      <w:proofErr w:type="spellStart"/>
      <w:r>
        <w:t>Marketplace</w:t>
      </w:r>
      <w:proofErr w:type="spellEnd"/>
      <w:r>
        <w:t xml:space="preserve"> Borås samt flera organisationer, företag och entreprenörer i Västsverige. Inte minst de textila leverantörerna ses som en tillgång i projektet.</w:t>
      </w:r>
    </w:p>
    <w:p w:rsidR="00E70DDE" w:rsidRDefault="00E70DDE" w:rsidP="00E70DDE">
      <w:r>
        <w:t xml:space="preserve">– I regionen finns många företag som arbetar med textila processer som med lite kreativitet kan användas för att ge plagg ett nytt liv. Det kan handla om tryck, brodyr, färgning och sömnad. Vi ser även digitalisering som en nyckel för att skapa resurseffektiva affärskoncept. </w:t>
      </w:r>
    </w:p>
    <w:p w:rsidR="00E70DDE" w:rsidRPr="001613CB" w:rsidRDefault="00E70DDE" w:rsidP="00E70DDE">
      <w:pPr>
        <w:rPr>
          <w:color w:val="FF0000"/>
        </w:rPr>
      </w:pPr>
      <w:proofErr w:type="spellStart"/>
      <w:proofErr w:type="gramStart"/>
      <w:r>
        <w:t>Re:textile</w:t>
      </w:r>
      <w:proofErr w:type="spellEnd"/>
      <w:proofErr w:type="gramEnd"/>
      <w:r>
        <w:t xml:space="preserve"> bedriver både forskning och arbetar i konkreta projekt för att undersöka den kommersiella gångbarheten inom re-design. Det görs utifrån </w:t>
      </w:r>
      <w:r w:rsidRPr="00A45B54">
        <w:t>tre</w:t>
      </w:r>
      <w:r>
        <w:t xml:space="preserve"> aspekter:</w:t>
      </w:r>
    </w:p>
    <w:p w:rsidR="00E70DDE" w:rsidRDefault="00E70DDE" w:rsidP="00E70DDE">
      <w:pPr>
        <w:pStyle w:val="ListParagraph"/>
        <w:numPr>
          <w:ilvl w:val="0"/>
          <w:numId w:val="6"/>
        </w:numPr>
      </w:pPr>
      <w:r>
        <w:t>Hur man designar för en cirkulär ekonomi exempelvis med hållbara material och hållbarhet rent stilmässigt.</w:t>
      </w:r>
    </w:p>
    <w:p w:rsidR="00E70DDE" w:rsidRDefault="00E70DDE" w:rsidP="00E70DDE">
      <w:pPr>
        <w:pStyle w:val="ListParagraph"/>
        <w:numPr>
          <w:ilvl w:val="0"/>
          <w:numId w:val="6"/>
        </w:numPr>
      </w:pPr>
      <w:r>
        <w:t>Hur man kan sälja tjänster eller koncept för återanvändning exempelvis företag som uppdaterar eller lagar plagg.</w:t>
      </w:r>
    </w:p>
    <w:p w:rsidR="00E70DDE" w:rsidRDefault="00E70DDE" w:rsidP="00E70DDE">
      <w:pPr>
        <w:pStyle w:val="ListParagraph"/>
        <w:numPr>
          <w:ilvl w:val="0"/>
          <w:numId w:val="6"/>
        </w:numPr>
      </w:pPr>
      <w:proofErr w:type="spellStart"/>
      <w:proofErr w:type="gramStart"/>
      <w:r>
        <w:t>Re:design</w:t>
      </w:r>
      <w:proofErr w:type="spellEnd"/>
      <w:proofErr w:type="gramEnd"/>
      <w:r>
        <w:t xml:space="preserve"> </w:t>
      </w:r>
      <w:proofErr w:type="spellStart"/>
      <w:r>
        <w:t>Factory</w:t>
      </w:r>
      <w:proofErr w:type="spellEnd"/>
      <w:r>
        <w:t xml:space="preserve"> som gör pilottester på re-designade plagg  i samarbete med allt från stora kedjeföretag till små entreprenörer, producenter och leverantörer i regionen. </w:t>
      </w:r>
    </w:p>
    <w:p w:rsidR="00E70DDE" w:rsidRDefault="00E70DDE" w:rsidP="00E70DDE">
      <w:r>
        <w:lastRenderedPageBreak/>
        <w:t>– Vi arbetar också med att sprida budskapet för att öka medvetenheten hos konsumenterna. Något Naturvårdsverket också föreslår till regeringen, säger Adrian Zethraeus.</w:t>
      </w:r>
    </w:p>
    <w:p w:rsidR="00E70DDE" w:rsidRDefault="00E70DDE" w:rsidP="00E70DDE">
      <w:pPr>
        <w:pStyle w:val="Heading2"/>
      </w:pPr>
      <w:r>
        <w:t>Kontakt</w:t>
      </w:r>
    </w:p>
    <w:p w:rsidR="00E70DDE" w:rsidRPr="00DF388C" w:rsidRDefault="00E70DDE" w:rsidP="00E70DDE">
      <w:r>
        <w:t xml:space="preserve">Adrian Zethraeus, projektledare för </w:t>
      </w:r>
      <w:proofErr w:type="spellStart"/>
      <w:proofErr w:type="gramStart"/>
      <w:r>
        <w:t>Re:textile</w:t>
      </w:r>
      <w:proofErr w:type="spellEnd"/>
      <w:proofErr w:type="gramEnd"/>
      <w:r>
        <w:t xml:space="preserve"> vid Science Park Borås</w:t>
      </w:r>
      <w:r>
        <w:br/>
      </w:r>
      <w:r w:rsidRPr="00DF388C">
        <w:t xml:space="preserve">E-post: </w:t>
      </w:r>
      <w:hyperlink r:id="rId7" w:history="1">
        <w:r w:rsidRPr="009D3AE8">
          <w:rPr>
            <w:rStyle w:val="Hyperlink"/>
          </w:rPr>
          <w:t>adrian@retextile.se</w:t>
        </w:r>
      </w:hyperlink>
      <w:r>
        <w:br/>
      </w:r>
      <w:r w:rsidRPr="00DF388C">
        <w:t>Mobil: 0708-28 04 08</w:t>
      </w:r>
    </w:p>
    <w:p w:rsidR="00E70DDE" w:rsidRDefault="00E70DDE" w:rsidP="00E70DDE">
      <w:pPr>
        <w:pStyle w:val="Heading2"/>
      </w:pPr>
      <w:r>
        <w:t>Läs mer</w:t>
      </w:r>
    </w:p>
    <w:p w:rsidR="00E70DDE" w:rsidRDefault="00E70DDE" w:rsidP="00E70DDE">
      <w:r>
        <w:t xml:space="preserve">Om </w:t>
      </w:r>
      <w:proofErr w:type="spellStart"/>
      <w:proofErr w:type="gramStart"/>
      <w:r>
        <w:t>Re:textile</w:t>
      </w:r>
      <w:proofErr w:type="spellEnd"/>
      <w:proofErr w:type="gramEnd"/>
      <w:r>
        <w:t xml:space="preserve"> </w:t>
      </w:r>
      <w:hyperlink r:id="rId8" w:history="1">
        <w:r w:rsidRPr="003B73DE">
          <w:rPr>
            <w:rStyle w:val="Hyperlink"/>
          </w:rPr>
          <w:t>www.retextile.se</w:t>
        </w:r>
      </w:hyperlink>
    </w:p>
    <w:p w:rsidR="00E70DDE" w:rsidRDefault="00E70DDE" w:rsidP="00E70DDE">
      <w:r>
        <w:t xml:space="preserve">Naturvårdsverkets pressmeddelande och rapporten ”Förslag om hantering av textilier – Redovisning av regeringsuppdrag” </w:t>
      </w:r>
      <w:hyperlink r:id="rId9" w:history="1">
        <w:r w:rsidRPr="003B73DE">
          <w:rPr>
            <w:rStyle w:val="Hyperlink"/>
          </w:rPr>
          <w:t>www.naturvardsverket.se/Nyheter-och-pressmeddelanden/Sa-kan-svensk-textilkonsumtion-bli-mer-hallbar/#</w:t>
        </w:r>
      </w:hyperlink>
    </w:p>
    <w:p w:rsidR="00E70DDE" w:rsidRDefault="00E70DDE" w:rsidP="00E70DDE"/>
    <w:p w:rsidR="00E70DDE" w:rsidRDefault="00E70DDE" w:rsidP="00E70DDE"/>
    <w:p w:rsidR="00E70DDE" w:rsidRDefault="00E70DDE" w:rsidP="00E70DDE"/>
    <w:p w:rsidR="00601BDE" w:rsidRDefault="00601BDE" w:rsidP="00A45B54"/>
    <w:p w:rsidR="00601BDE" w:rsidRDefault="00601BDE" w:rsidP="00A45B54"/>
    <w:p w:rsidR="00601BDE" w:rsidRDefault="00601BDE" w:rsidP="00A45B54"/>
    <w:p w:rsidR="00601BDE" w:rsidRDefault="00601BDE" w:rsidP="00A45B54"/>
    <w:p w:rsidR="00601BDE" w:rsidRDefault="00601BDE" w:rsidP="00A45B54"/>
    <w:p w:rsidR="00601BDE" w:rsidRDefault="00601BDE" w:rsidP="00A45B54"/>
    <w:p w:rsidR="00601BDE" w:rsidRDefault="00601BDE" w:rsidP="00A45B54"/>
    <w:p w:rsidR="00601BDE" w:rsidRDefault="00601BDE" w:rsidP="00A45B54"/>
    <w:p w:rsidR="00601BDE" w:rsidRDefault="00601BDE" w:rsidP="00A45B54"/>
    <w:p w:rsidR="00601BDE" w:rsidRDefault="00601BDE" w:rsidP="00A45B54">
      <w:bookmarkStart w:id="0" w:name="_GoBack"/>
      <w:bookmarkEnd w:id="0"/>
    </w:p>
    <w:p w:rsidR="00601BDE" w:rsidRDefault="00601BDE" w:rsidP="00A45B54"/>
    <w:p w:rsidR="00601BDE" w:rsidRDefault="00601BDE" w:rsidP="00A45B54"/>
    <w:p w:rsidR="00601BDE" w:rsidRDefault="00601BDE" w:rsidP="00A45B54">
      <w:r>
        <w:t xml:space="preserve">              </w:t>
      </w:r>
    </w:p>
    <w:p w:rsidR="00601BDE" w:rsidRDefault="00601BDE" w:rsidP="00A45B54"/>
    <w:p w:rsidR="00601BDE" w:rsidRDefault="00601BDE" w:rsidP="006238A1">
      <w:r>
        <w:rPr>
          <w:noProof/>
          <w:lang w:eastAsia="sv-SE"/>
        </w:rPr>
        <w:drawing>
          <wp:inline distT="0" distB="0" distL="0" distR="0" wp14:anchorId="48FC28A8" wp14:editId="0CB07EEA">
            <wp:extent cx="1620981" cy="394796"/>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jpeg"/>
                    <pic:cNvPicPr/>
                  </pic:nvPicPr>
                  <pic:blipFill>
                    <a:blip r:embed="rId10">
                      <a:extLst>
                        <a:ext uri="{28A0092B-C50C-407E-A947-70E740481C1C}">
                          <a14:useLocalDpi xmlns:a14="http://schemas.microsoft.com/office/drawing/2010/main" val="0"/>
                        </a:ext>
                      </a:extLst>
                    </a:blip>
                    <a:stretch>
                      <a:fillRect/>
                    </a:stretch>
                  </pic:blipFill>
                  <pic:spPr>
                    <a:xfrm>
                      <a:off x="0" y="0"/>
                      <a:ext cx="1647831" cy="401335"/>
                    </a:xfrm>
                    <a:prstGeom prst="rect">
                      <a:avLst/>
                    </a:prstGeom>
                  </pic:spPr>
                </pic:pic>
              </a:graphicData>
            </a:graphic>
          </wp:inline>
        </w:drawing>
      </w:r>
      <w:r>
        <w:tab/>
        <w:t xml:space="preserve">               </w:t>
      </w:r>
      <w:r>
        <w:rPr>
          <w:noProof/>
          <w:lang w:eastAsia="sv-SE"/>
        </w:rPr>
        <w:drawing>
          <wp:inline distT="0" distB="0" distL="0" distR="0" wp14:anchorId="6A018E3A" wp14:editId="58BA4240">
            <wp:extent cx="1687484" cy="342875"/>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11">
                      <a:extLst>
                        <a:ext uri="{28A0092B-C50C-407E-A947-70E740481C1C}">
                          <a14:useLocalDpi xmlns:a14="http://schemas.microsoft.com/office/drawing/2010/main" val="0"/>
                        </a:ext>
                      </a:extLst>
                    </a:blip>
                    <a:stretch>
                      <a:fillRect/>
                    </a:stretch>
                  </pic:blipFill>
                  <pic:spPr>
                    <a:xfrm>
                      <a:off x="0" y="0"/>
                      <a:ext cx="1705876" cy="346612"/>
                    </a:xfrm>
                    <a:prstGeom prst="rect">
                      <a:avLst/>
                    </a:prstGeom>
                  </pic:spPr>
                </pic:pic>
              </a:graphicData>
            </a:graphic>
          </wp:inline>
        </w:drawing>
      </w:r>
      <w:r>
        <w:t xml:space="preserve">                  </w:t>
      </w:r>
      <w:r>
        <w:rPr>
          <w:noProof/>
          <w:lang w:eastAsia="sv-SE"/>
        </w:rPr>
        <w:drawing>
          <wp:inline distT="0" distB="0" distL="0" distR="0" wp14:anchorId="7CB052FF" wp14:editId="136CF77A">
            <wp:extent cx="1346662" cy="491490"/>
            <wp:effectExtent l="0" t="0" r="635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1.png"/>
                    <pic:cNvPicPr/>
                  </pic:nvPicPr>
                  <pic:blipFill>
                    <a:blip r:embed="rId12">
                      <a:extLst>
                        <a:ext uri="{28A0092B-C50C-407E-A947-70E740481C1C}">
                          <a14:useLocalDpi xmlns:a14="http://schemas.microsoft.com/office/drawing/2010/main" val="0"/>
                        </a:ext>
                      </a:extLst>
                    </a:blip>
                    <a:stretch>
                      <a:fillRect/>
                    </a:stretch>
                  </pic:blipFill>
                  <pic:spPr>
                    <a:xfrm>
                      <a:off x="0" y="0"/>
                      <a:ext cx="1346662" cy="491490"/>
                    </a:xfrm>
                    <a:prstGeom prst="rect">
                      <a:avLst/>
                    </a:prstGeom>
                  </pic:spPr>
                </pic:pic>
              </a:graphicData>
            </a:graphic>
          </wp:inline>
        </w:drawing>
      </w:r>
    </w:p>
    <w:sectPr w:rsidR="00601BDE">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EA47658"/>
    <w:multiLevelType w:val="hybridMultilevel"/>
    <w:tmpl w:val="DAA813C6"/>
    <w:lvl w:ilvl="0" w:tplc="BF26A476">
      <w:numFmt w:val="bullet"/>
      <w:lvlText w:val="-"/>
      <w:lvlJc w:val="left"/>
      <w:pPr>
        <w:ind w:left="1080" w:hanging="360"/>
      </w:pPr>
      <w:rPr>
        <w:rFonts w:ascii="Calibri" w:eastAsiaTheme="minorHAnsi" w:hAnsi="Calibri" w:cstheme="minorBidi" w:hint="default"/>
      </w:rPr>
    </w:lvl>
    <w:lvl w:ilvl="1" w:tplc="041D0003" w:tentative="1">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1">
    <w:nsid w:val="2EE40DEE"/>
    <w:multiLevelType w:val="hybridMultilevel"/>
    <w:tmpl w:val="E16CACB6"/>
    <w:lvl w:ilvl="0" w:tplc="BF26A476">
      <w:numFmt w:val="bullet"/>
      <w:lvlText w:val="-"/>
      <w:lvlJc w:val="left"/>
      <w:pPr>
        <w:ind w:left="720" w:hanging="360"/>
      </w:pPr>
      <w:rPr>
        <w:rFonts w:ascii="Calibri" w:eastAsiaTheme="minorHAnsi" w:hAnsi="Calibri"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nsid w:val="308D60C8"/>
    <w:multiLevelType w:val="hybridMultilevel"/>
    <w:tmpl w:val="97D4288C"/>
    <w:lvl w:ilvl="0" w:tplc="980A4C54">
      <w:numFmt w:val="bullet"/>
      <w:lvlText w:val="-"/>
      <w:lvlJc w:val="left"/>
      <w:pPr>
        <w:ind w:left="720" w:hanging="360"/>
      </w:pPr>
      <w:rPr>
        <w:rFonts w:ascii="Calibri" w:eastAsiaTheme="minorHAnsi" w:hAnsi="Calibri"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nsid w:val="38943DDA"/>
    <w:multiLevelType w:val="hybridMultilevel"/>
    <w:tmpl w:val="ED289C44"/>
    <w:lvl w:ilvl="0" w:tplc="7954059E">
      <w:numFmt w:val="bullet"/>
      <w:lvlText w:val="-"/>
      <w:lvlJc w:val="left"/>
      <w:pPr>
        <w:ind w:left="720" w:hanging="360"/>
      </w:pPr>
      <w:rPr>
        <w:rFonts w:ascii="Calibri" w:eastAsiaTheme="minorHAnsi" w:hAnsi="Calibri"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nsid w:val="4FCA4D11"/>
    <w:multiLevelType w:val="hybridMultilevel"/>
    <w:tmpl w:val="7556DAA6"/>
    <w:lvl w:ilvl="0" w:tplc="041D0001">
      <w:start w:val="1"/>
      <w:numFmt w:val="bullet"/>
      <w:lvlText w:val=""/>
      <w:lvlJc w:val="left"/>
      <w:pPr>
        <w:ind w:left="1080" w:hanging="360"/>
      </w:pPr>
      <w:rPr>
        <w:rFonts w:ascii="Symbol" w:hAnsi="Symbol" w:hint="default"/>
      </w:rPr>
    </w:lvl>
    <w:lvl w:ilvl="1" w:tplc="041D0003" w:tentative="1">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5">
    <w:nsid w:val="73F70E25"/>
    <w:multiLevelType w:val="hybridMultilevel"/>
    <w:tmpl w:val="2E70C578"/>
    <w:lvl w:ilvl="0" w:tplc="3BCC868C">
      <w:numFmt w:val="bullet"/>
      <w:lvlText w:val="-"/>
      <w:lvlJc w:val="left"/>
      <w:pPr>
        <w:ind w:left="720" w:hanging="360"/>
      </w:pPr>
      <w:rPr>
        <w:rFonts w:ascii="Calibri" w:eastAsiaTheme="minorHAnsi" w:hAnsi="Calibri"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2"/>
  </w:num>
  <w:num w:numId="4">
    <w:abstractNumId w:val="1"/>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2"/>
  <w:proofState w:spelling="clean" w:grammar="clean"/>
  <w:defaultTabStop w:val="1304"/>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4EE8"/>
    <w:rsid w:val="00002D72"/>
    <w:rsid w:val="00090173"/>
    <w:rsid w:val="000975F9"/>
    <w:rsid w:val="00117A5C"/>
    <w:rsid w:val="001613CB"/>
    <w:rsid w:val="001C6F6E"/>
    <w:rsid w:val="003323F3"/>
    <w:rsid w:val="003860AC"/>
    <w:rsid w:val="003A3A93"/>
    <w:rsid w:val="003B4F23"/>
    <w:rsid w:val="003D79B8"/>
    <w:rsid w:val="00601BDE"/>
    <w:rsid w:val="006238A1"/>
    <w:rsid w:val="0074327D"/>
    <w:rsid w:val="007F4EE8"/>
    <w:rsid w:val="00A45B54"/>
    <w:rsid w:val="00A61389"/>
    <w:rsid w:val="00D711B3"/>
    <w:rsid w:val="00DF388C"/>
    <w:rsid w:val="00E27C06"/>
    <w:rsid w:val="00E70DDE"/>
    <w:rsid w:val="00F559F8"/>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7F4EE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A45B5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F4EE8"/>
    <w:pPr>
      <w:ind w:left="720"/>
      <w:contextualSpacing/>
    </w:pPr>
  </w:style>
  <w:style w:type="character" w:customStyle="1" w:styleId="Heading1Char">
    <w:name w:val="Heading 1 Char"/>
    <w:basedOn w:val="DefaultParagraphFont"/>
    <w:link w:val="Heading1"/>
    <w:uiPriority w:val="9"/>
    <w:rsid w:val="007F4EE8"/>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A45B54"/>
    <w:rPr>
      <w:rFonts w:asciiTheme="majorHAnsi" w:eastAsiaTheme="majorEastAsia" w:hAnsiTheme="majorHAnsi" w:cstheme="majorBidi"/>
      <w:b/>
      <w:bCs/>
      <w:color w:val="4F81BD" w:themeColor="accent1"/>
      <w:sz w:val="26"/>
      <w:szCs w:val="26"/>
    </w:rPr>
  </w:style>
  <w:style w:type="paragraph" w:styleId="Title">
    <w:name w:val="Title"/>
    <w:basedOn w:val="Normal"/>
    <w:next w:val="Normal"/>
    <w:link w:val="TitleChar"/>
    <w:uiPriority w:val="10"/>
    <w:qFormat/>
    <w:rsid w:val="00A45B5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A45B54"/>
    <w:rPr>
      <w:rFonts w:asciiTheme="majorHAnsi" w:eastAsiaTheme="majorEastAsia" w:hAnsiTheme="majorHAnsi" w:cstheme="majorBidi"/>
      <w:color w:val="17365D" w:themeColor="text2" w:themeShade="BF"/>
      <w:spacing w:val="5"/>
      <w:kern w:val="28"/>
      <w:sz w:val="52"/>
      <w:szCs w:val="52"/>
    </w:rPr>
  </w:style>
  <w:style w:type="character" w:styleId="Hyperlink">
    <w:name w:val="Hyperlink"/>
    <w:basedOn w:val="DefaultParagraphFont"/>
    <w:uiPriority w:val="99"/>
    <w:unhideWhenUsed/>
    <w:rsid w:val="00A45B54"/>
    <w:rPr>
      <w:color w:val="0000FF"/>
      <w:u w:val="single"/>
    </w:rPr>
  </w:style>
  <w:style w:type="paragraph" w:styleId="BalloonText">
    <w:name w:val="Balloon Text"/>
    <w:basedOn w:val="Normal"/>
    <w:link w:val="BalloonTextChar"/>
    <w:uiPriority w:val="99"/>
    <w:semiHidden/>
    <w:unhideWhenUsed/>
    <w:rsid w:val="00601BD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01BD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7F4EE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A45B5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F4EE8"/>
    <w:pPr>
      <w:ind w:left="720"/>
      <w:contextualSpacing/>
    </w:pPr>
  </w:style>
  <w:style w:type="character" w:customStyle="1" w:styleId="Heading1Char">
    <w:name w:val="Heading 1 Char"/>
    <w:basedOn w:val="DefaultParagraphFont"/>
    <w:link w:val="Heading1"/>
    <w:uiPriority w:val="9"/>
    <w:rsid w:val="007F4EE8"/>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A45B54"/>
    <w:rPr>
      <w:rFonts w:asciiTheme="majorHAnsi" w:eastAsiaTheme="majorEastAsia" w:hAnsiTheme="majorHAnsi" w:cstheme="majorBidi"/>
      <w:b/>
      <w:bCs/>
      <w:color w:val="4F81BD" w:themeColor="accent1"/>
      <w:sz w:val="26"/>
      <w:szCs w:val="26"/>
    </w:rPr>
  </w:style>
  <w:style w:type="paragraph" w:styleId="Title">
    <w:name w:val="Title"/>
    <w:basedOn w:val="Normal"/>
    <w:next w:val="Normal"/>
    <w:link w:val="TitleChar"/>
    <w:uiPriority w:val="10"/>
    <w:qFormat/>
    <w:rsid w:val="00A45B5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A45B54"/>
    <w:rPr>
      <w:rFonts w:asciiTheme="majorHAnsi" w:eastAsiaTheme="majorEastAsia" w:hAnsiTheme="majorHAnsi" w:cstheme="majorBidi"/>
      <w:color w:val="17365D" w:themeColor="text2" w:themeShade="BF"/>
      <w:spacing w:val="5"/>
      <w:kern w:val="28"/>
      <w:sz w:val="52"/>
      <w:szCs w:val="52"/>
    </w:rPr>
  </w:style>
  <w:style w:type="character" w:styleId="Hyperlink">
    <w:name w:val="Hyperlink"/>
    <w:basedOn w:val="DefaultParagraphFont"/>
    <w:uiPriority w:val="99"/>
    <w:unhideWhenUsed/>
    <w:rsid w:val="00A45B54"/>
    <w:rPr>
      <w:color w:val="0000FF"/>
      <w:u w:val="single"/>
    </w:rPr>
  </w:style>
  <w:style w:type="paragraph" w:styleId="BalloonText">
    <w:name w:val="Balloon Text"/>
    <w:basedOn w:val="Normal"/>
    <w:link w:val="BalloonTextChar"/>
    <w:uiPriority w:val="99"/>
    <w:semiHidden/>
    <w:unhideWhenUsed/>
    <w:rsid w:val="00601BD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01BD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etextile.se" TargetMode="Externa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hyperlink" Target="mailto:adrian@retextile.se" TargetMode="External"/><Relationship Id="rId12" Type="http://schemas.openxmlformats.org/officeDocument/2006/relationships/image" Target="media/image4.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www.naturvardsverket.se/Nyheter-och-pressmeddelanden/Sa-kan-svensk-textilkonsumtion-bli-mer-hallbar/#"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Pages>
  <Words>474</Words>
  <Characters>2515</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Högskolan i Borås</Company>
  <LinksUpToDate>false</LinksUpToDate>
  <CharactersWithSpaces>2984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ANKJ</dc:creator>
  <cp:lastModifiedBy>ANKJ</cp:lastModifiedBy>
  <cp:revision>4</cp:revision>
  <dcterms:created xsi:type="dcterms:W3CDTF">2016-09-28T13:39:00Z</dcterms:created>
  <dcterms:modified xsi:type="dcterms:W3CDTF">2016-09-28T13:41:00Z</dcterms:modified>
</cp:coreProperties>
</file>