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B" w:rsidRDefault="003D59E1" w:rsidP="00625106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ViNN:Lab</w:t>
      </w:r>
      <w:proofErr w:type="spellEnd"/>
      <w:proofErr w:type="gramEnd"/>
      <w:r>
        <w:rPr>
          <w:b/>
          <w:sz w:val="32"/>
          <w:szCs w:val="32"/>
        </w:rPr>
        <w:t xml:space="preserve"> – Erfolgreiche Umstellung auf Online-Workshops</w:t>
      </w:r>
    </w:p>
    <w:p w:rsidR="003D59E1" w:rsidRDefault="007740FD" w:rsidP="00C17084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7740FD">
        <w:rPr>
          <w:noProof/>
          <w:color w:val="FF0000"/>
          <w:szCs w:val="32"/>
        </w:rPr>
        <w:drawing>
          <wp:inline distT="0" distB="0" distL="0" distR="0">
            <wp:extent cx="5760720" cy="3836315"/>
            <wp:effectExtent l="0" t="0" r="0" b="0"/>
            <wp:docPr id="1" name="Grafik 1" descr="O:\Hochschulkommunikation\5_Redaktion\3_Redaktionsthemen\05_2020\2020_05_06\DSC130336_37_38_39_40_fused_19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05_2020\2020_05_06\DSC130336_37_38_39_40_fused_192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BB9"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 w:rsidR="00325F24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381089">
        <w:rPr>
          <w:rFonts w:asciiTheme="minorHAnsi" w:eastAsiaTheme="minorHAnsi" w:hAnsiTheme="minorHAnsi" w:cstheme="minorBidi"/>
          <w:noProof/>
          <w:szCs w:val="32"/>
        </w:rPr>
        <w:t>Auch die Türen des ViNN:Lab an der Technischen Hochschule Wildau bleiben aufgrund der Corona-Pandemie vorerst geschlossen, schnell stellte das Team jedoch auf digitale Alternativen um.</w:t>
      </w:r>
    </w:p>
    <w:p w:rsidR="00713A65" w:rsidRPr="00713A65" w:rsidRDefault="00713A65" w:rsidP="00C17084">
      <w:pPr>
        <w:pStyle w:val="StandardWeb"/>
        <w:rPr>
          <w:rFonts w:asciiTheme="minorHAnsi" w:eastAsiaTheme="minorHAnsi" w:hAnsiTheme="minorHAnsi" w:cstheme="minorBidi"/>
          <w:b/>
          <w:noProof/>
          <w:color w:val="FF0000"/>
          <w:szCs w:val="32"/>
        </w:rPr>
      </w:pPr>
      <w:r w:rsidRPr="00713A65">
        <w:rPr>
          <w:rFonts w:asciiTheme="minorHAnsi" w:eastAsiaTheme="minorHAnsi" w:hAnsiTheme="minorHAnsi" w:cstheme="minorBidi"/>
          <w:b/>
          <w:noProof/>
          <w:color w:val="000000" w:themeColor="text1"/>
          <w:szCs w:val="32"/>
        </w:rPr>
        <w:t>Foto</w:t>
      </w:r>
      <w:r w:rsidRPr="00CF6E49">
        <w:rPr>
          <w:rFonts w:asciiTheme="minorHAnsi" w:eastAsiaTheme="minorHAnsi" w:hAnsiTheme="minorHAnsi" w:cstheme="minorBidi"/>
          <w:b/>
          <w:noProof/>
          <w:szCs w:val="32"/>
        </w:rPr>
        <w:t>:</w:t>
      </w:r>
      <w:r w:rsidR="001130AF" w:rsidRPr="00CF6E49">
        <w:rPr>
          <w:rFonts w:asciiTheme="minorHAnsi" w:eastAsiaTheme="minorHAnsi" w:hAnsiTheme="minorHAnsi" w:cstheme="minorBidi"/>
          <w:b/>
          <w:noProof/>
          <w:szCs w:val="32"/>
        </w:rPr>
        <w:t xml:space="preserve"> </w:t>
      </w:r>
      <w:r w:rsidR="007740FD" w:rsidRPr="00CF6E49">
        <w:rPr>
          <w:rFonts w:asciiTheme="minorHAnsi" w:eastAsiaTheme="minorHAnsi" w:hAnsiTheme="minorHAnsi" w:cstheme="minorBidi"/>
          <w:noProof/>
          <w:szCs w:val="32"/>
        </w:rPr>
        <w:t>FG Inno</w:t>
      </w:r>
      <w:r w:rsidR="005F3130">
        <w:rPr>
          <w:rFonts w:asciiTheme="minorHAnsi" w:eastAsiaTheme="minorHAnsi" w:hAnsiTheme="minorHAnsi" w:cstheme="minorBidi"/>
          <w:noProof/>
          <w:szCs w:val="32"/>
        </w:rPr>
        <w:t>vations- und Regionalforschung,</w:t>
      </w:r>
      <w:r w:rsidR="007740FD" w:rsidRPr="00CF6E49">
        <w:rPr>
          <w:rFonts w:asciiTheme="minorHAnsi" w:eastAsiaTheme="minorHAnsi" w:hAnsiTheme="minorHAnsi" w:cstheme="minorBidi"/>
          <w:noProof/>
          <w:szCs w:val="32"/>
        </w:rPr>
        <w:t xml:space="preserve"> TH Wildau</w:t>
      </w:r>
    </w:p>
    <w:p w:rsidR="00141289" w:rsidRPr="00FD2BB9" w:rsidRDefault="00141289" w:rsidP="00F768B0">
      <w:pPr>
        <w:pStyle w:val="StandardWeb"/>
        <w:rPr>
          <w:rFonts w:asciiTheme="minorHAnsi" w:eastAsiaTheme="minorHAnsi" w:hAnsiTheme="minorHAnsi" w:cstheme="minorBidi"/>
          <w:color w:val="FF0000"/>
          <w:szCs w:val="32"/>
          <w:lang w:eastAsia="en-US"/>
        </w:rPr>
      </w:pPr>
      <w:r w:rsidRPr="00141289">
        <w:rPr>
          <w:rFonts w:asciiTheme="minorHAnsi" w:eastAsiaTheme="minorHAnsi" w:hAnsiTheme="minorHAnsi" w:cstheme="minorBidi"/>
          <w:b/>
          <w:szCs w:val="32"/>
          <w:lang w:eastAsia="en-US"/>
        </w:rPr>
        <w:t>Subheadline</w:t>
      </w:r>
      <w:r w:rsidR="0033707B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: </w:t>
      </w:r>
      <w:proofErr w:type="spellStart"/>
      <w:r w:rsidR="002A7F00">
        <w:rPr>
          <w:rFonts w:asciiTheme="minorHAnsi" w:eastAsiaTheme="minorHAnsi" w:hAnsiTheme="minorHAnsi" w:cstheme="minorBidi"/>
          <w:szCs w:val="32"/>
          <w:lang w:eastAsia="en-US"/>
        </w:rPr>
        <w:t>Makerspace</w:t>
      </w:r>
      <w:proofErr w:type="spellEnd"/>
    </w:p>
    <w:p w:rsidR="003D59E1" w:rsidRDefault="00920D13" w:rsidP="0002500E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i/>
          <w:szCs w:val="32"/>
          <w:lang w:eastAsia="en-US"/>
        </w:rPr>
        <w:t>Tease</w:t>
      </w:r>
      <w:r w:rsidR="0042192B"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r</w:t>
      </w:r>
      <w:r>
        <w:rPr>
          <w:rFonts w:asciiTheme="minorHAnsi" w:eastAsiaTheme="minorHAnsi" w:hAnsiTheme="minorHAnsi" w:cstheme="minorBidi"/>
          <w:i/>
          <w:szCs w:val="32"/>
          <w:lang w:eastAsia="en-US"/>
        </w:rPr>
        <w:t>: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 </w:t>
      </w:r>
      <w:r w:rsidR="0054337C">
        <w:rPr>
          <w:rFonts w:asciiTheme="minorHAnsi" w:eastAsiaTheme="minorHAnsi" w:hAnsiTheme="minorHAnsi" w:cstheme="minorBidi"/>
          <w:i/>
          <w:szCs w:val="32"/>
          <w:lang w:eastAsia="en-US"/>
        </w:rPr>
        <w:br/>
      </w:r>
      <w:r w:rsidR="003D59E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Wie fast alle </w:t>
      </w:r>
      <w:proofErr w:type="spellStart"/>
      <w:r w:rsidR="003D59E1">
        <w:rPr>
          <w:rFonts w:asciiTheme="minorHAnsi" w:eastAsiaTheme="minorHAnsi" w:hAnsiTheme="minorHAnsi" w:cstheme="minorBidi"/>
          <w:b/>
          <w:szCs w:val="32"/>
          <w:lang w:eastAsia="en-US"/>
        </w:rPr>
        <w:t>Makerspaces</w:t>
      </w:r>
      <w:proofErr w:type="spellEnd"/>
      <w:r w:rsidR="003D59E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ist auch </w:t>
      </w:r>
      <w:r w:rsidR="003D59E1" w:rsidRPr="003D59E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das </w:t>
      </w:r>
      <w:proofErr w:type="spellStart"/>
      <w:r w:rsidR="003D59E1" w:rsidRPr="003D59E1">
        <w:rPr>
          <w:rFonts w:asciiTheme="minorHAnsi" w:eastAsiaTheme="minorHAnsi" w:hAnsiTheme="minorHAnsi" w:cstheme="minorBidi"/>
          <w:b/>
          <w:szCs w:val="32"/>
          <w:lang w:eastAsia="en-US"/>
        </w:rPr>
        <w:t>ViNN:Lab</w:t>
      </w:r>
      <w:proofErr w:type="spellEnd"/>
      <w:r w:rsidR="003D59E1" w:rsidRPr="003D59E1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an der Technischen Hochschule Wildau von der vorläufigen Schließung im Zuge der Corona-Eindämmungsmaßnahmen betroffen. </w:t>
      </w:r>
      <w:r w:rsidR="003D59E1">
        <w:rPr>
          <w:rFonts w:asciiTheme="minorHAnsi" w:eastAsiaTheme="minorHAnsi" w:hAnsiTheme="minorHAnsi" w:cstheme="minorBidi"/>
          <w:b/>
          <w:szCs w:val="32"/>
          <w:lang w:eastAsia="en-US"/>
        </w:rPr>
        <w:t>Das Team bietet nun wöchentlich eine digitale Alternative an.</w:t>
      </w:r>
    </w:p>
    <w:p w:rsidR="00646CD7" w:rsidRDefault="0042192B" w:rsidP="003D59E1">
      <w:pPr>
        <w:pStyle w:val="StandardWeb"/>
        <w:rPr>
          <w:rFonts w:asciiTheme="minorHAnsi" w:hAnsiTheme="minorHAnsi"/>
          <w:sz w:val="22"/>
          <w:szCs w:val="22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  <w:r w:rsidR="003D59E1">
        <w:rPr>
          <w:rFonts w:asciiTheme="minorHAnsi" w:eastAsiaTheme="minorHAnsi" w:hAnsiTheme="minorHAnsi" w:cstheme="minorBidi"/>
          <w:i/>
          <w:szCs w:val="32"/>
          <w:lang w:eastAsia="en-US"/>
        </w:rPr>
        <w:br/>
      </w:r>
      <w:r w:rsidR="003D59E1" w:rsidRPr="003D59E1">
        <w:rPr>
          <w:rFonts w:asciiTheme="minorHAnsi" w:hAnsiTheme="minorHAnsi"/>
          <w:sz w:val="22"/>
          <w:szCs w:val="22"/>
        </w:rPr>
        <w:t xml:space="preserve">Wie fast alle </w:t>
      </w:r>
      <w:proofErr w:type="spellStart"/>
      <w:r w:rsidR="003D59E1" w:rsidRPr="003D59E1">
        <w:rPr>
          <w:rFonts w:asciiTheme="minorHAnsi" w:hAnsiTheme="minorHAnsi"/>
          <w:sz w:val="22"/>
          <w:szCs w:val="22"/>
        </w:rPr>
        <w:t>Makerspaces</w:t>
      </w:r>
      <w:proofErr w:type="spellEnd"/>
      <w:r w:rsidR="003D59E1" w:rsidRPr="003D59E1">
        <w:rPr>
          <w:rFonts w:asciiTheme="minorHAnsi" w:hAnsiTheme="minorHAnsi"/>
          <w:sz w:val="22"/>
          <w:szCs w:val="22"/>
        </w:rPr>
        <w:t xml:space="preserve"> ist auch das </w:t>
      </w:r>
      <w:proofErr w:type="spellStart"/>
      <w:r w:rsidR="003D59E1" w:rsidRPr="003D59E1">
        <w:rPr>
          <w:rFonts w:asciiTheme="minorHAnsi" w:hAnsiTheme="minorHAnsi"/>
          <w:sz w:val="22"/>
          <w:szCs w:val="22"/>
        </w:rPr>
        <w:t>ViNN:Lab</w:t>
      </w:r>
      <w:proofErr w:type="spellEnd"/>
      <w:r w:rsidR="003D59E1" w:rsidRPr="003D59E1">
        <w:rPr>
          <w:rFonts w:asciiTheme="minorHAnsi" w:hAnsiTheme="minorHAnsi"/>
          <w:sz w:val="22"/>
          <w:szCs w:val="22"/>
        </w:rPr>
        <w:t xml:space="preserve"> an der Technischen Hochschule Wildau von der vorläufigen Schließung im Zuge der Corona-Eindämmungsmaßnahmen betroffen. Schnell wurden aber digitale Alternativen gefunden, um sowohl </w:t>
      </w:r>
      <w:r w:rsidR="003D59E1">
        <w:rPr>
          <w:rFonts w:asciiTheme="minorHAnsi" w:hAnsiTheme="minorHAnsi"/>
          <w:sz w:val="22"/>
          <w:szCs w:val="22"/>
        </w:rPr>
        <w:t>dem Userstamm</w:t>
      </w:r>
      <w:r w:rsidR="003D59E1" w:rsidRPr="003D59E1">
        <w:rPr>
          <w:rFonts w:asciiTheme="minorHAnsi" w:hAnsiTheme="minorHAnsi"/>
          <w:sz w:val="22"/>
          <w:szCs w:val="22"/>
        </w:rPr>
        <w:t xml:space="preserve"> als auch neuen interessierten Erstbesucherinnen und -besuchern den Zugang zu dem regulären Workshop</w:t>
      </w:r>
      <w:r w:rsidR="005A0513">
        <w:rPr>
          <w:rFonts w:asciiTheme="minorHAnsi" w:hAnsiTheme="minorHAnsi"/>
          <w:sz w:val="22"/>
          <w:szCs w:val="22"/>
        </w:rPr>
        <w:t>-A</w:t>
      </w:r>
      <w:r w:rsidR="003D59E1" w:rsidRPr="003D59E1">
        <w:rPr>
          <w:rFonts w:asciiTheme="minorHAnsi" w:hAnsiTheme="minorHAnsi"/>
          <w:sz w:val="22"/>
          <w:szCs w:val="22"/>
        </w:rPr>
        <w:t xml:space="preserve">ngebot weiterhin zu ermöglichen. So finden nun immer mittwochs ab 16:30 Uhr auf dem </w:t>
      </w:r>
      <w:hyperlink r:id="rId9" w:tgtFrame="_top" w:tooltip="ViNN:Lab auf YouTube" w:history="1">
        <w:r w:rsidR="003D59E1" w:rsidRPr="003D59E1">
          <w:rPr>
            <w:rFonts w:asciiTheme="minorHAnsi" w:hAnsiTheme="minorHAnsi"/>
            <w:sz w:val="22"/>
            <w:szCs w:val="22"/>
          </w:rPr>
          <w:t>YouTube-Channel</w:t>
        </w:r>
      </w:hyperlink>
      <w:r w:rsidR="003D59E1" w:rsidRPr="003D59E1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="003D59E1" w:rsidRPr="003D59E1">
        <w:rPr>
          <w:rFonts w:asciiTheme="minorHAnsi" w:hAnsiTheme="minorHAnsi"/>
          <w:sz w:val="22"/>
          <w:szCs w:val="22"/>
        </w:rPr>
        <w:t>ViNN:Lab</w:t>
      </w:r>
      <w:proofErr w:type="spellEnd"/>
      <w:r w:rsidR="003D59E1" w:rsidRPr="003D59E1">
        <w:rPr>
          <w:rFonts w:asciiTheme="minorHAnsi" w:hAnsiTheme="minorHAnsi"/>
          <w:sz w:val="22"/>
          <w:szCs w:val="22"/>
        </w:rPr>
        <w:t xml:space="preserve"> die verschiedensten Veranstaltungen unter dem Motto „</w:t>
      </w:r>
      <w:proofErr w:type="spellStart"/>
      <w:r w:rsidR="003D59E1" w:rsidRPr="003D59E1">
        <w:rPr>
          <w:rFonts w:asciiTheme="minorHAnsi" w:hAnsiTheme="minorHAnsi"/>
          <w:sz w:val="22"/>
          <w:szCs w:val="22"/>
        </w:rPr>
        <w:t>Workshop@home</w:t>
      </w:r>
      <w:proofErr w:type="spellEnd"/>
      <w:r w:rsidR="003D59E1" w:rsidRPr="003D59E1">
        <w:rPr>
          <w:rFonts w:asciiTheme="minorHAnsi" w:hAnsiTheme="minorHAnsi"/>
          <w:sz w:val="22"/>
          <w:szCs w:val="22"/>
        </w:rPr>
        <w:t xml:space="preserve">“ als Livestreams statt. Dabei reichen die Themen von 3D-Konstruktion über eine Einführung in Vektorprogramme bis hin zum Erstellen von </w:t>
      </w:r>
      <w:proofErr w:type="spellStart"/>
      <w:r w:rsidR="003D59E1" w:rsidRPr="003D59E1">
        <w:rPr>
          <w:rFonts w:asciiTheme="minorHAnsi" w:hAnsiTheme="minorHAnsi"/>
          <w:sz w:val="22"/>
          <w:szCs w:val="22"/>
        </w:rPr>
        <w:t>Stop</w:t>
      </w:r>
      <w:proofErr w:type="spellEnd"/>
      <w:r w:rsidR="003D59E1" w:rsidRPr="003D59E1">
        <w:rPr>
          <w:rFonts w:asciiTheme="minorHAnsi" w:hAnsiTheme="minorHAnsi"/>
          <w:sz w:val="22"/>
          <w:szCs w:val="22"/>
        </w:rPr>
        <w:t xml:space="preserve">-Motion-Filmen und verschiedenen Angeboten zum Thema </w:t>
      </w:r>
      <w:proofErr w:type="spellStart"/>
      <w:r w:rsidR="003D59E1" w:rsidRPr="003D59E1">
        <w:rPr>
          <w:rFonts w:asciiTheme="minorHAnsi" w:hAnsiTheme="minorHAnsi"/>
          <w:sz w:val="22"/>
          <w:szCs w:val="22"/>
        </w:rPr>
        <w:t>Upcycling</w:t>
      </w:r>
      <w:proofErr w:type="spellEnd"/>
      <w:r w:rsidR="003D59E1" w:rsidRPr="003D59E1">
        <w:rPr>
          <w:rFonts w:asciiTheme="minorHAnsi" w:hAnsiTheme="minorHAnsi"/>
          <w:sz w:val="22"/>
          <w:szCs w:val="22"/>
        </w:rPr>
        <w:t>.</w:t>
      </w:r>
    </w:p>
    <w:p w:rsidR="00646CD7" w:rsidRPr="00646CD7" w:rsidRDefault="00646CD7" w:rsidP="003D59E1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646CD7">
        <w:rPr>
          <w:rFonts w:asciiTheme="minorHAnsi" w:hAnsiTheme="minorHAnsi"/>
          <w:b/>
          <w:sz w:val="22"/>
          <w:szCs w:val="22"/>
        </w:rPr>
        <w:lastRenderedPageBreak/>
        <w:t xml:space="preserve">Zum </w:t>
      </w:r>
      <w:proofErr w:type="spellStart"/>
      <w:proofErr w:type="gramStart"/>
      <w:r w:rsidRPr="00646CD7">
        <w:rPr>
          <w:rFonts w:asciiTheme="minorHAnsi" w:hAnsiTheme="minorHAnsi"/>
          <w:b/>
          <w:sz w:val="22"/>
          <w:szCs w:val="22"/>
        </w:rPr>
        <w:t>ViNN:Lab</w:t>
      </w:r>
      <w:proofErr w:type="spellEnd"/>
      <w:proofErr w:type="gramEnd"/>
    </w:p>
    <w:p w:rsidR="00646CD7" w:rsidRPr="00646CD7" w:rsidRDefault="00646CD7" w:rsidP="00646CD7">
      <w:pPr>
        <w:pStyle w:val="StandardWeb"/>
        <w:rPr>
          <w:rFonts w:asciiTheme="minorHAnsi" w:hAnsiTheme="minorHAnsi"/>
          <w:sz w:val="22"/>
          <w:szCs w:val="22"/>
        </w:rPr>
      </w:pPr>
      <w:r w:rsidRPr="00646CD7">
        <w:rPr>
          <w:rFonts w:asciiTheme="minorHAnsi" w:hAnsiTheme="minorHAnsi"/>
          <w:sz w:val="22"/>
          <w:szCs w:val="22"/>
        </w:rPr>
        <w:t xml:space="preserve">Das Venture Innovation Lab (kurz: </w:t>
      </w:r>
      <w:proofErr w:type="spellStart"/>
      <w:proofErr w:type="gramStart"/>
      <w:r w:rsidRPr="00646CD7">
        <w:rPr>
          <w:rFonts w:asciiTheme="minorHAnsi" w:hAnsiTheme="minorHAnsi"/>
          <w:b/>
          <w:bCs/>
          <w:sz w:val="22"/>
          <w:szCs w:val="22"/>
        </w:rPr>
        <w:t>ViNN:Lab</w:t>
      </w:r>
      <w:proofErr w:type="spellEnd"/>
      <w:proofErr w:type="gramEnd"/>
      <w:r w:rsidRPr="00646CD7">
        <w:rPr>
          <w:rFonts w:asciiTheme="minorHAnsi" w:hAnsiTheme="minorHAnsi"/>
          <w:sz w:val="22"/>
          <w:szCs w:val="22"/>
        </w:rPr>
        <w:t xml:space="preserve">) der TH Wildau ist ein </w:t>
      </w:r>
      <w:proofErr w:type="spellStart"/>
      <w:r w:rsidRPr="00646CD7">
        <w:rPr>
          <w:rFonts w:asciiTheme="minorHAnsi" w:hAnsiTheme="minorHAnsi"/>
          <w:sz w:val="22"/>
          <w:szCs w:val="22"/>
        </w:rPr>
        <w:t>Makerspace</w:t>
      </w:r>
      <w:proofErr w:type="spellEnd"/>
      <w:r w:rsidRPr="00646CD7">
        <w:rPr>
          <w:rFonts w:asciiTheme="minorHAnsi" w:hAnsiTheme="minorHAnsi"/>
          <w:sz w:val="22"/>
          <w:szCs w:val="22"/>
        </w:rPr>
        <w:t xml:space="preserve">, der sich durch vielfältige Einsatzmöglichkeiten innovativer Rapid </w:t>
      </w:r>
      <w:proofErr w:type="spellStart"/>
      <w:r w:rsidRPr="00646CD7">
        <w:rPr>
          <w:rFonts w:asciiTheme="minorHAnsi" w:hAnsiTheme="minorHAnsi"/>
          <w:sz w:val="22"/>
          <w:szCs w:val="22"/>
        </w:rPr>
        <w:t>Prototyping</w:t>
      </w:r>
      <w:proofErr w:type="spellEnd"/>
      <w:r w:rsidRPr="00646CD7">
        <w:rPr>
          <w:rFonts w:asciiTheme="minorHAnsi" w:hAnsiTheme="minorHAnsi"/>
          <w:sz w:val="22"/>
          <w:szCs w:val="22"/>
        </w:rPr>
        <w:t xml:space="preserve"> Technologien, wie 3D-Druck, auszeichnet und deren kreative und einfache Nutzung ermöglicht.</w:t>
      </w:r>
      <w:r>
        <w:rPr>
          <w:rFonts w:asciiTheme="minorHAnsi" w:hAnsiTheme="minorHAnsi"/>
          <w:sz w:val="22"/>
          <w:szCs w:val="22"/>
        </w:rPr>
        <w:t xml:space="preserve"> Dies geschieht im Rahmen von Lehre </w:t>
      </w:r>
      <w:r w:rsidR="005A0513">
        <w:rPr>
          <w:rFonts w:asciiTheme="minorHAnsi" w:hAnsiTheme="minorHAnsi"/>
          <w:sz w:val="22"/>
          <w:szCs w:val="22"/>
        </w:rPr>
        <w:t>und</w:t>
      </w:r>
      <w:r>
        <w:rPr>
          <w:rFonts w:asciiTheme="minorHAnsi" w:hAnsiTheme="minorHAnsi"/>
          <w:sz w:val="22"/>
          <w:szCs w:val="22"/>
        </w:rPr>
        <w:t xml:space="preserve"> Forschung</w:t>
      </w:r>
      <w:r w:rsidR="005A051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6CD7">
        <w:rPr>
          <w:rFonts w:asciiTheme="minorHAnsi" w:hAnsiTheme="minorHAnsi"/>
          <w:sz w:val="22"/>
          <w:szCs w:val="22"/>
        </w:rPr>
        <w:t xml:space="preserve">Workshops für Schülerinnen </w:t>
      </w:r>
      <w:r w:rsidR="005A0513">
        <w:rPr>
          <w:rFonts w:asciiTheme="minorHAnsi" w:hAnsiTheme="minorHAnsi"/>
          <w:sz w:val="22"/>
          <w:szCs w:val="22"/>
        </w:rPr>
        <w:t>und</w:t>
      </w:r>
      <w:r w:rsidRPr="00646CD7">
        <w:rPr>
          <w:rFonts w:asciiTheme="minorHAnsi" w:hAnsiTheme="minorHAnsi"/>
          <w:sz w:val="22"/>
          <w:szCs w:val="22"/>
        </w:rPr>
        <w:t xml:space="preserve"> Schüler im </w:t>
      </w:r>
      <w:hyperlink r:id="rId10" w:history="1">
        <w:proofErr w:type="spellStart"/>
        <w:r w:rsidRPr="00646CD7">
          <w:rPr>
            <w:rFonts w:asciiTheme="minorHAnsi" w:hAnsiTheme="minorHAnsi"/>
            <w:sz w:val="22"/>
            <w:szCs w:val="22"/>
          </w:rPr>
          <w:t>KiVi:Lab</w:t>
        </w:r>
        <w:proofErr w:type="spellEnd"/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646CD7">
        <w:rPr>
          <w:rFonts w:asciiTheme="minorHAnsi" w:hAnsiTheme="minorHAnsi"/>
          <w:sz w:val="22"/>
          <w:szCs w:val="22"/>
        </w:rPr>
        <w:t>sowie Third Mission Projekten.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6CD7">
        <w:rPr>
          <w:rFonts w:asciiTheme="minorHAnsi" w:hAnsiTheme="minorHAnsi"/>
          <w:sz w:val="22"/>
          <w:szCs w:val="22"/>
        </w:rPr>
        <w:t xml:space="preserve">Das </w:t>
      </w:r>
      <w:proofErr w:type="spellStart"/>
      <w:proofErr w:type="gramStart"/>
      <w:r w:rsidRPr="00646CD7">
        <w:rPr>
          <w:rFonts w:asciiTheme="minorHAnsi" w:hAnsiTheme="minorHAnsi"/>
          <w:sz w:val="22"/>
          <w:szCs w:val="22"/>
        </w:rPr>
        <w:t>ViNN:Lab</w:t>
      </w:r>
      <w:proofErr w:type="spellEnd"/>
      <w:proofErr w:type="gramEnd"/>
      <w:r w:rsidRPr="00646CD7">
        <w:rPr>
          <w:rFonts w:asciiTheme="minorHAnsi" w:hAnsiTheme="minorHAnsi"/>
          <w:b/>
          <w:bCs/>
          <w:sz w:val="22"/>
          <w:szCs w:val="22"/>
        </w:rPr>
        <w:t> ist offen für alle Interessierten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46CD7">
        <w:rPr>
          <w:rFonts w:asciiTheme="minorHAnsi" w:hAnsiTheme="minorHAnsi"/>
          <w:sz w:val="22"/>
          <w:szCs w:val="22"/>
        </w:rPr>
        <w:t>die an eigenen Ideen tüfteln wollen.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6CD7">
        <w:rPr>
          <w:rFonts w:asciiTheme="minorHAnsi" w:hAnsiTheme="minorHAnsi"/>
          <w:sz w:val="22"/>
          <w:szCs w:val="22"/>
        </w:rPr>
        <w:t>So können im Lab neue Produkte oder Geschäftsideen entstehen, Möbel entworfen oder Konstruktionselemente entwickelt sowie elektrotechnisches Arbeiten und Programmieren erlernt werden.</w:t>
      </w:r>
    </w:p>
    <w:p w:rsidR="00646CD7" w:rsidRDefault="00646CD7" w:rsidP="003D59E1">
      <w:pPr>
        <w:pStyle w:val="StandardWeb"/>
        <w:rPr>
          <w:rFonts w:asciiTheme="minorHAnsi" w:hAnsiTheme="minorHAnsi"/>
          <w:sz w:val="22"/>
          <w:szCs w:val="22"/>
        </w:rPr>
      </w:pPr>
    </w:p>
    <w:p w:rsidR="00646CD7" w:rsidRDefault="00CC5E72" w:rsidP="003D59E1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Mehr Informationen zum Angebot des </w:t>
      </w:r>
      <w:proofErr w:type="spellStart"/>
      <w:r>
        <w:rPr>
          <w:rFonts w:asciiTheme="minorHAnsi" w:hAnsiTheme="minorHAnsi"/>
          <w:sz w:val="22"/>
          <w:szCs w:val="22"/>
        </w:rPr>
        <w:t>ViNN:Lab</w:t>
      </w:r>
      <w:proofErr w:type="spellEnd"/>
      <w:r>
        <w:rPr>
          <w:rFonts w:asciiTheme="minorHAnsi" w:hAnsiTheme="minorHAnsi"/>
          <w:sz w:val="22"/>
          <w:szCs w:val="22"/>
        </w:rPr>
        <w:t xml:space="preserve"> und d</w:t>
      </w:r>
      <w:r w:rsidR="005A0513">
        <w:rPr>
          <w:rFonts w:asciiTheme="minorHAnsi" w:hAnsiTheme="minorHAnsi"/>
          <w:sz w:val="22"/>
          <w:szCs w:val="22"/>
        </w:rPr>
        <w:t>ie</w:t>
      </w:r>
      <w:r>
        <w:rPr>
          <w:rFonts w:asciiTheme="minorHAnsi" w:hAnsiTheme="minorHAnsi"/>
          <w:sz w:val="22"/>
          <w:szCs w:val="22"/>
        </w:rPr>
        <w:t xml:space="preserve"> nächsten Workshops finden Sie hier:</w:t>
      </w:r>
      <w:r w:rsidR="00646CD7">
        <w:rPr>
          <w:rFonts w:asciiTheme="minorHAnsi" w:hAnsiTheme="minorHAnsi"/>
          <w:sz w:val="22"/>
          <w:szCs w:val="22"/>
        </w:rPr>
        <w:br/>
      </w:r>
      <w:hyperlink r:id="rId11" w:history="1">
        <w:r w:rsidR="00646CD7" w:rsidRPr="00AB0FF7">
          <w:rPr>
            <w:rStyle w:val="Hyperlink"/>
            <w:rFonts w:asciiTheme="minorHAnsi" w:eastAsiaTheme="minorHAnsi" w:hAnsiTheme="minorHAnsi" w:cstheme="minorBidi"/>
            <w:i/>
            <w:szCs w:val="32"/>
            <w:lang w:eastAsia="en-US"/>
          </w:rPr>
          <w:t>https://www.th-wildau.de/forschung-transfer/innovations-und-regionalforschung/vinnlab/</w:t>
        </w:r>
      </w:hyperlink>
    </w:p>
    <w:p w:rsidR="00BF5ABD" w:rsidRPr="00120F3A" w:rsidRDefault="00BF5ABD" w:rsidP="003D59E1">
      <w:pPr>
        <w:pStyle w:val="StandardWeb"/>
        <w:rPr>
          <w:rFonts w:asciiTheme="minorHAnsi" w:hAnsiTheme="minorHAnsi"/>
          <w:sz w:val="22"/>
          <w:szCs w:val="22"/>
        </w:rPr>
      </w:pPr>
      <w:r w:rsidRPr="00120F3A">
        <w:rPr>
          <w:rFonts w:asciiTheme="minorHAnsi" w:hAnsiTheme="minorHAnsi"/>
          <w:sz w:val="22"/>
          <w:szCs w:val="22"/>
        </w:rPr>
        <w:t>Nächste Veranstaltungen</w:t>
      </w:r>
    </w:p>
    <w:p w:rsidR="00124598" w:rsidRPr="00120F3A" w:rsidRDefault="00124598" w:rsidP="00120F3A">
      <w:pPr>
        <w:pStyle w:val="Standard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0F3A">
        <w:rPr>
          <w:rFonts w:asciiTheme="minorHAnsi" w:hAnsiTheme="minorHAnsi"/>
          <w:sz w:val="22"/>
          <w:szCs w:val="22"/>
        </w:rPr>
        <w:t>Mi, 27.</w:t>
      </w:r>
      <w:r w:rsidR="005A0513">
        <w:rPr>
          <w:rFonts w:asciiTheme="minorHAnsi" w:hAnsiTheme="minorHAnsi"/>
          <w:sz w:val="22"/>
          <w:szCs w:val="22"/>
        </w:rPr>
        <w:t xml:space="preserve"> </w:t>
      </w:r>
      <w:r w:rsidRPr="00120F3A">
        <w:rPr>
          <w:rFonts w:asciiTheme="minorHAnsi" w:hAnsiTheme="minorHAnsi"/>
          <w:sz w:val="22"/>
          <w:szCs w:val="22"/>
        </w:rPr>
        <w:t>Mai „Live im Lab“</w:t>
      </w:r>
    </w:p>
    <w:p w:rsidR="00124598" w:rsidRPr="00120F3A" w:rsidRDefault="00124598" w:rsidP="00120F3A">
      <w:pPr>
        <w:pStyle w:val="Standard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0F3A">
        <w:rPr>
          <w:rFonts w:asciiTheme="minorHAnsi" w:hAnsiTheme="minorHAnsi"/>
          <w:sz w:val="22"/>
          <w:szCs w:val="22"/>
        </w:rPr>
        <w:t xml:space="preserve">Mi, 3. Juni „Programmieren mit dem </w:t>
      </w:r>
      <w:proofErr w:type="spellStart"/>
      <w:r w:rsidRPr="00120F3A">
        <w:rPr>
          <w:rFonts w:asciiTheme="minorHAnsi" w:hAnsiTheme="minorHAnsi"/>
          <w:sz w:val="22"/>
          <w:szCs w:val="22"/>
        </w:rPr>
        <w:t>Arduino</w:t>
      </w:r>
      <w:proofErr w:type="spellEnd"/>
      <w:r w:rsidRPr="00120F3A">
        <w:rPr>
          <w:rFonts w:asciiTheme="minorHAnsi" w:hAnsiTheme="minorHAnsi"/>
          <w:sz w:val="22"/>
          <w:szCs w:val="22"/>
        </w:rPr>
        <w:t>“</w:t>
      </w:r>
    </w:p>
    <w:p w:rsidR="00124598" w:rsidRPr="00120F3A" w:rsidRDefault="00124598" w:rsidP="00120F3A">
      <w:pPr>
        <w:pStyle w:val="Standard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0F3A">
        <w:rPr>
          <w:rFonts w:asciiTheme="minorHAnsi" w:hAnsiTheme="minorHAnsi"/>
          <w:sz w:val="22"/>
          <w:szCs w:val="22"/>
        </w:rPr>
        <w:t>Mi, 10. Juni „3D-Modellierung mit Blender“</w:t>
      </w:r>
    </w:p>
    <w:p w:rsidR="00124598" w:rsidRPr="00120F3A" w:rsidRDefault="00124598" w:rsidP="00120F3A">
      <w:pPr>
        <w:pStyle w:val="Standard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0F3A">
        <w:rPr>
          <w:rFonts w:asciiTheme="minorHAnsi" w:hAnsiTheme="minorHAnsi"/>
          <w:sz w:val="22"/>
          <w:szCs w:val="22"/>
        </w:rPr>
        <w:t>Mi, 17. Juni „Die Lochkamera – Bau und Funktionsweise“</w:t>
      </w:r>
    </w:p>
    <w:p w:rsidR="00124598" w:rsidRPr="00120F3A" w:rsidRDefault="00124598" w:rsidP="00120F3A">
      <w:pPr>
        <w:pStyle w:val="Standard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20F3A">
        <w:rPr>
          <w:rFonts w:asciiTheme="minorHAnsi" w:hAnsiTheme="minorHAnsi"/>
          <w:sz w:val="22"/>
          <w:szCs w:val="22"/>
        </w:rPr>
        <w:t>Mi, 24. Juni „Vektorprogramm Illustrator für Fortgeschrittene“</w:t>
      </w:r>
    </w:p>
    <w:p w:rsidR="003D59E1" w:rsidRDefault="003D59E1" w:rsidP="008C2E90">
      <w:pPr>
        <w:pStyle w:val="StandardWeb"/>
        <w:spacing w:before="0" w:beforeAutospacing="0" w:after="0" w:afterAutospacing="0"/>
        <w:rPr>
          <w:bCs/>
        </w:rPr>
      </w:pPr>
    </w:p>
    <w:p w:rsidR="006F05DE" w:rsidRPr="003D59E1" w:rsidRDefault="006F05DE" w:rsidP="008C2E90">
      <w:pPr>
        <w:pStyle w:val="StandardWeb"/>
        <w:spacing w:before="0" w:beforeAutospacing="0" w:after="0" w:afterAutospacing="0"/>
        <w:rPr>
          <w:bCs/>
        </w:rPr>
      </w:pPr>
    </w:p>
    <w:p w:rsidR="0033373B" w:rsidRDefault="00604AE1" w:rsidP="005B4842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 xml:space="preserve">Fachliche </w:t>
      </w:r>
      <w:r w:rsidR="00AD7B53" w:rsidRPr="00604AE1">
        <w:rPr>
          <w:rStyle w:val="Fett"/>
          <w:rFonts w:asciiTheme="minorHAnsi" w:hAnsiTheme="minorHAnsi"/>
          <w:sz w:val="22"/>
          <w:szCs w:val="22"/>
        </w:rPr>
        <w:t>A</w:t>
      </w:r>
      <w:r>
        <w:rPr>
          <w:rStyle w:val="Fett"/>
          <w:rFonts w:asciiTheme="minorHAnsi" w:hAnsiTheme="minorHAnsi"/>
          <w:sz w:val="22"/>
          <w:szCs w:val="22"/>
        </w:rPr>
        <w:t>nsprechperson:</w:t>
      </w:r>
      <w:r w:rsidR="005B4842">
        <w:rPr>
          <w:rStyle w:val="Fett"/>
          <w:rFonts w:asciiTheme="minorHAnsi" w:hAnsiTheme="minorHAnsi"/>
          <w:sz w:val="22"/>
          <w:szCs w:val="22"/>
        </w:rPr>
        <w:br/>
      </w:r>
      <w:r w:rsidR="006F05DE">
        <w:rPr>
          <w:rStyle w:val="Fett"/>
          <w:rFonts w:asciiTheme="minorHAnsi" w:hAnsiTheme="minorHAnsi"/>
          <w:b w:val="0"/>
          <w:color w:val="000000" w:themeColor="text1"/>
          <w:sz w:val="22"/>
          <w:szCs w:val="22"/>
        </w:rPr>
        <w:t>Eva Ismer</w:t>
      </w:r>
    </w:p>
    <w:p w:rsidR="006F05DE" w:rsidRDefault="006F05DE" w:rsidP="005B4842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color w:val="000000" w:themeColor="text1"/>
          <w:sz w:val="22"/>
          <w:szCs w:val="22"/>
        </w:rPr>
      </w:pPr>
      <w:proofErr w:type="spellStart"/>
      <w:proofErr w:type="gramStart"/>
      <w:r>
        <w:rPr>
          <w:rStyle w:val="Fett"/>
          <w:rFonts w:asciiTheme="minorHAnsi" w:hAnsiTheme="minorHAnsi"/>
          <w:b w:val="0"/>
          <w:color w:val="000000" w:themeColor="text1"/>
          <w:sz w:val="22"/>
          <w:szCs w:val="22"/>
        </w:rPr>
        <w:t>ViNN:Lab</w:t>
      </w:r>
      <w:proofErr w:type="spellEnd"/>
      <w:proofErr w:type="gramEnd"/>
      <w:r>
        <w:rPr>
          <w:rStyle w:val="Fett"/>
          <w:rFonts w:asciiTheme="minorHAnsi" w:hAnsiTheme="minorHAnsi"/>
          <w:b w:val="0"/>
          <w:color w:val="000000" w:themeColor="text1"/>
          <w:sz w:val="22"/>
          <w:szCs w:val="22"/>
        </w:rPr>
        <w:t xml:space="preserve"> Managerin</w:t>
      </w:r>
    </w:p>
    <w:p w:rsidR="006F05DE" w:rsidRDefault="006F05DE" w:rsidP="006F05DE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 Wildau, </w:t>
      </w:r>
      <w:r w:rsidR="00124598">
        <w:rPr>
          <w:rFonts w:asciiTheme="minorHAnsi" w:hAnsiTheme="minorHAnsi"/>
          <w:sz w:val="22"/>
          <w:szCs w:val="22"/>
        </w:rPr>
        <w:t>FG Innovations- und Regionalforschung</w:t>
      </w:r>
    </w:p>
    <w:p w:rsidR="006F05DE" w:rsidRDefault="006F05DE" w:rsidP="006F05DE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Hochschulring 1, 15745 Wildau</w:t>
      </w:r>
    </w:p>
    <w:p w:rsidR="006F05DE" w:rsidRDefault="006F05DE" w:rsidP="006F05DE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+49 (0)3375 508 757</w:t>
      </w:r>
    </w:p>
    <w:p w:rsidR="006F05DE" w:rsidRDefault="006F05DE" w:rsidP="006F05DE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12" w:history="1">
        <w:r w:rsidRPr="00AB0FF7">
          <w:rPr>
            <w:rStyle w:val="Hyperlink"/>
            <w:rFonts w:asciiTheme="minorHAnsi" w:hAnsiTheme="minorHAnsi"/>
            <w:sz w:val="22"/>
            <w:szCs w:val="22"/>
          </w:rPr>
          <w:t>eva.ismer@th-wildau.de</w:t>
        </w:r>
      </w:hyperlink>
    </w:p>
    <w:p w:rsidR="006F05DE" w:rsidRDefault="006F05DE" w:rsidP="006F05DE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Web: </w:t>
      </w:r>
      <w:hyperlink r:id="rId13" w:history="1">
        <w:r w:rsidR="005F3130" w:rsidRPr="00CB7DDD">
          <w:rPr>
            <w:rStyle w:val="Hyperlink"/>
            <w:rFonts w:asciiTheme="minorHAnsi" w:hAnsiTheme="minorHAnsi"/>
            <w:sz w:val="22"/>
            <w:szCs w:val="22"/>
          </w:rPr>
          <w:t>www.th-wildau.de/fg-innovation</w:t>
        </w:r>
      </w:hyperlink>
    </w:p>
    <w:p w:rsidR="00B67EFB" w:rsidRPr="006F05DE" w:rsidRDefault="005B4842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Style w:val="Fett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</w:p>
    <w:p w:rsidR="00604AE1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</w:p>
    <w:p w:rsidR="001B32D9" w:rsidRPr="008C2E90" w:rsidRDefault="00604AE1" w:rsidP="008C2E90">
      <w:pPr>
        <w:pStyle w:val="StandardWeb"/>
        <w:spacing w:before="0" w:beforeAutospacing="0" w:after="0" w:afterAutospacing="0"/>
        <w:rPr>
          <w:rStyle w:val="Fett"/>
        </w:rPr>
      </w:pPr>
      <w:r>
        <w:rPr>
          <w:rStyle w:val="Fett"/>
          <w:rFonts w:asciiTheme="minorHAnsi" w:hAnsiTheme="minorHAnsi"/>
          <w:sz w:val="22"/>
          <w:szCs w:val="22"/>
        </w:rPr>
        <w:t>Ansprechperson</w:t>
      </w:r>
      <w:r w:rsidR="008C2E90" w:rsidRPr="008C2E90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:rsidR="00C17084" w:rsidRDefault="006F05DE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Lange</w:t>
      </w:r>
    </w:p>
    <w:p w:rsidR="00C17084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 Wildau</w:t>
      </w:r>
      <w:r w:rsidR="0033373B">
        <w:rPr>
          <w:rFonts w:asciiTheme="minorHAnsi" w:hAnsiTheme="minorHAnsi"/>
          <w:sz w:val="22"/>
          <w:szCs w:val="22"/>
        </w:rPr>
        <w:t>, Zentrum für Hochschulkommunikation</w:t>
      </w:r>
    </w:p>
    <w:p w:rsidR="00C17084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Hochschulring 1, 15745 Wildau</w:t>
      </w:r>
    </w:p>
    <w:p w:rsidR="008C2E90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 +49 (0)3375 508 211</w:t>
      </w:r>
    </w:p>
    <w:p w:rsidR="008C2E90" w:rsidRPr="00BD1A75" w:rsidRDefault="005F313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4" w:history="1">
        <w:r w:rsidR="005B4842" w:rsidRPr="002E6105">
          <w:rPr>
            <w:rStyle w:val="Hyperlink"/>
            <w:rFonts w:asciiTheme="minorHAnsi" w:hAnsiTheme="minorHAnsi"/>
            <w:sz w:val="22"/>
            <w:szCs w:val="22"/>
          </w:rPr>
          <w:t>presse@th-wildau.de</w:t>
        </w:r>
      </w:hyperlink>
      <w:r w:rsidR="005B4842">
        <w:rPr>
          <w:rFonts w:asciiTheme="minorHAnsi" w:hAnsiTheme="minorHAnsi"/>
          <w:sz w:val="22"/>
          <w:szCs w:val="22"/>
        </w:rPr>
        <w:t xml:space="preserve"> </w:t>
      </w:r>
    </w:p>
    <w:sectPr w:rsidR="008C2E90" w:rsidRPr="00BD1A75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AA" w:rsidRDefault="008E6EAA" w:rsidP="00141289">
      <w:pPr>
        <w:spacing w:after="0" w:line="240" w:lineRule="auto"/>
      </w:pPr>
      <w:r>
        <w:separator/>
      </w:r>
    </w:p>
  </w:endnote>
  <w:endnote w:type="continuationSeparator" w:id="0">
    <w:p w:rsidR="008E6EAA" w:rsidRDefault="008E6EA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A" w:rsidRDefault="008E6EAA" w:rsidP="00141289">
      <w:pPr>
        <w:spacing w:after="0" w:line="240" w:lineRule="auto"/>
      </w:pPr>
      <w:r>
        <w:separator/>
      </w:r>
    </w:p>
  </w:footnote>
  <w:footnote w:type="continuationSeparator" w:id="0">
    <w:p w:rsidR="008E6EAA" w:rsidRDefault="008E6EA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18ACA4F" wp14:editId="447FE761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:rsidR="00B85C47" w:rsidRPr="00FD2BB9" w:rsidRDefault="00B177FF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26</w:t>
    </w:r>
    <w:r w:rsidR="0033707B" w:rsidRPr="0042192B">
      <w:rPr>
        <w:rFonts w:asciiTheme="minorHAnsi" w:eastAsiaTheme="minorHAnsi" w:hAnsiTheme="minorHAnsi" w:cstheme="minorBidi"/>
        <w:szCs w:val="32"/>
        <w:lang w:val="en-US" w:eastAsia="en-US"/>
      </w:rPr>
      <w:t>.0</w:t>
    </w:r>
    <w:r w:rsidR="002918D8">
      <w:rPr>
        <w:rFonts w:asciiTheme="minorHAnsi" w:eastAsiaTheme="minorHAnsi" w:hAnsiTheme="minorHAnsi" w:cstheme="minorBidi"/>
        <w:szCs w:val="32"/>
        <w:lang w:val="en-US" w:eastAsia="en-US"/>
      </w:rPr>
      <w:t>5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2918D8">
      <w:rPr>
        <w:rFonts w:asciiTheme="minorHAnsi" w:eastAsiaTheme="minorHAnsi" w:hAnsiTheme="minorHAnsi" w:cstheme="minorBidi"/>
        <w:szCs w:val="32"/>
        <w:lang w:val="en-US" w:eastAsia="en-US"/>
      </w:rPr>
      <w:t>5</w:t>
    </w:r>
    <w:r>
      <w:rPr>
        <w:rFonts w:asciiTheme="minorHAnsi" w:eastAsiaTheme="minorHAnsi" w:hAnsiTheme="minorHAnsi" w:cstheme="minorBidi"/>
        <w:szCs w:val="32"/>
        <w:lang w:val="en-US" w:eastAsia="en-US"/>
      </w:rPr>
      <w:t>_0</w:t>
    </w:r>
    <w:r w:rsidR="00B177FF">
      <w:rPr>
        <w:rFonts w:asciiTheme="minorHAnsi" w:eastAsiaTheme="minorHAnsi" w:hAnsiTheme="minorHAnsi" w:cstheme="minorBidi"/>
        <w:szCs w:val="32"/>
        <w:lang w:val="en-US" w:eastAsia="en-US"/>
      </w:rPr>
      <w:t>5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788"/>
    <w:multiLevelType w:val="hybridMultilevel"/>
    <w:tmpl w:val="87125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F0098"/>
    <w:multiLevelType w:val="multilevel"/>
    <w:tmpl w:val="E3B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0178"/>
    <w:rsid w:val="00022C9D"/>
    <w:rsid w:val="0002500E"/>
    <w:rsid w:val="00030C88"/>
    <w:rsid w:val="000A50B8"/>
    <w:rsid w:val="000B6B83"/>
    <w:rsid w:val="000C0371"/>
    <w:rsid w:val="000D4A4C"/>
    <w:rsid w:val="000D4DAD"/>
    <w:rsid w:val="000E1350"/>
    <w:rsid w:val="000F2B75"/>
    <w:rsid w:val="00101076"/>
    <w:rsid w:val="001130AF"/>
    <w:rsid w:val="00120F3A"/>
    <w:rsid w:val="00124598"/>
    <w:rsid w:val="00141289"/>
    <w:rsid w:val="0014214E"/>
    <w:rsid w:val="00144C72"/>
    <w:rsid w:val="001544CD"/>
    <w:rsid w:val="0018409F"/>
    <w:rsid w:val="001905FE"/>
    <w:rsid w:val="00197D43"/>
    <w:rsid w:val="001A285C"/>
    <w:rsid w:val="001B0431"/>
    <w:rsid w:val="001B32D9"/>
    <w:rsid w:val="001C28FC"/>
    <w:rsid w:val="001D527F"/>
    <w:rsid w:val="001D64C4"/>
    <w:rsid w:val="001E1535"/>
    <w:rsid w:val="001E5032"/>
    <w:rsid w:val="002056B5"/>
    <w:rsid w:val="002224BA"/>
    <w:rsid w:val="00267CAB"/>
    <w:rsid w:val="002918D8"/>
    <w:rsid w:val="002A7F00"/>
    <w:rsid w:val="002C7CC8"/>
    <w:rsid w:val="002D261A"/>
    <w:rsid w:val="002E6272"/>
    <w:rsid w:val="0030030C"/>
    <w:rsid w:val="00317F38"/>
    <w:rsid w:val="00323CD5"/>
    <w:rsid w:val="00325F24"/>
    <w:rsid w:val="0033373B"/>
    <w:rsid w:val="00333AC7"/>
    <w:rsid w:val="00334BD7"/>
    <w:rsid w:val="0033707B"/>
    <w:rsid w:val="00381089"/>
    <w:rsid w:val="003A4141"/>
    <w:rsid w:val="003B6266"/>
    <w:rsid w:val="003D59E1"/>
    <w:rsid w:val="003E5ACA"/>
    <w:rsid w:val="0042075D"/>
    <w:rsid w:val="0042192B"/>
    <w:rsid w:val="00431899"/>
    <w:rsid w:val="00436D67"/>
    <w:rsid w:val="00456D18"/>
    <w:rsid w:val="00461B0B"/>
    <w:rsid w:val="004A0A11"/>
    <w:rsid w:val="004A795F"/>
    <w:rsid w:val="004B140D"/>
    <w:rsid w:val="004C1CDB"/>
    <w:rsid w:val="004D6FB8"/>
    <w:rsid w:val="004E3C3F"/>
    <w:rsid w:val="0054337C"/>
    <w:rsid w:val="0055792E"/>
    <w:rsid w:val="00564213"/>
    <w:rsid w:val="00566CBF"/>
    <w:rsid w:val="00567D3A"/>
    <w:rsid w:val="00591098"/>
    <w:rsid w:val="005A043C"/>
    <w:rsid w:val="005A0513"/>
    <w:rsid w:val="005B4842"/>
    <w:rsid w:val="005D0E42"/>
    <w:rsid w:val="005F3130"/>
    <w:rsid w:val="00604AE1"/>
    <w:rsid w:val="00625106"/>
    <w:rsid w:val="00643D24"/>
    <w:rsid w:val="00646CD7"/>
    <w:rsid w:val="00667F1D"/>
    <w:rsid w:val="0068289E"/>
    <w:rsid w:val="006A1949"/>
    <w:rsid w:val="006B1D67"/>
    <w:rsid w:val="006B3F9D"/>
    <w:rsid w:val="006E53B0"/>
    <w:rsid w:val="006F05DE"/>
    <w:rsid w:val="00706932"/>
    <w:rsid w:val="00713A65"/>
    <w:rsid w:val="0071543B"/>
    <w:rsid w:val="00726EDD"/>
    <w:rsid w:val="0073114B"/>
    <w:rsid w:val="00765DF1"/>
    <w:rsid w:val="007740FD"/>
    <w:rsid w:val="00792F2B"/>
    <w:rsid w:val="007C0C97"/>
    <w:rsid w:val="007C36B9"/>
    <w:rsid w:val="007D03A0"/>
    <w:rsid w:val="00812210"/>
    <w:rsid w:val="0082246B"/>
    <w:rsid w:val="00831275"/>
    <w:rsid w:val="00832195"/>
    <w:rsid w:val="00834798"/>
    <w:rsid w:val="008404DA"/>
    <w:rsid w:val="0086217F"/>
    <w:rsid w:val="0086492E"/>
    <w:rsid w:val="00882282"/>
    <w:rsid w:val="008B289D"/>
    <w:rsid w:val="008C2E90"/>
    <w:rsid w:val="008D1479"/>
    <w:rsid w:val="008D45A1"/>
    <w:rsid w:val="008D56EA"/>
    <w:rsid w:val="008E6EAA"/>
    <w:rsid w:val="00902F17"/>
    <w:rsid w:val="00904DCB"/>
    <w:rsid w:val="009073E8"/>
    <w:rsid w:val="00917D78"/>
    <w:rsid w:val="00920D13"/>
    <w:rsid w:val="009500D1"/>
    <w:rsid w:val="009509AB"/>
    <w:rsid w:val="00955820"/>
    <w:rsid w:val="00966322"/>
    <w:rsid w:val="009B2F19"/>
    <w:rsid w:val="009D7FF6"/>
    <w:rsid w:val="00A26441"/>
    <w:rsid w:val="00A368C9"/>
    <w:rsid w:val="00A43F44"/>
    <w:rsid w:val="00AB0673"/>
    <w:rsid w:val="00AC35E5"/>
    <w:rsid w:val="00AC70B0"/>
    <w:rsid w:val="00AC7EBA"/>
    <w:rsid w:val="00AD51C9"/>
    <w:rsid w:val="00AD7B53"/>
    <w:rsid w:val="00AE78CD"/>
    <w:rsid w:val="00AF08EF"/>
    <w:rsid w:val="00AF41CA"/>
    <w:rsid w:val="00B06F7C"/>
    <w:rsid w:val="00B1313C"/>
    <w:rsid w:val="00B177FF"/>
    <w:rsid w:val="00B41F32"/>
    <w:rsid w:val="00B436D0"/>
    <w:rsid w:val="00B67EFB"/>
    <w:rsid w:val="00B85C47"/>
    <w:rsid w:val="00B93AFD"/>
    <w:rsid w:val="00B96FB5"/>
    <w:rsid w:val="00BB0C7C"/>
    <w:rsid w:val="00BB1EBF"/>
    <w:rsid w:val="00BC4AFA"/>
    <w:rsid w:val="00BD1A75"/>
    <w:rsid w:val="00BD22D2"/>
    <w:rsid w:val="00BF5ABD"/>
    <w:rsid w:val="00C01AE5"/>
    <w:rsid w:val="00C02766"/>
    <w:rsid w:val="00C060E1"/>
    <w:rsid w:val="00C17084"/>
    <w:rsid w:val="00C25976"/>
    <w:rsid w:val="00C6195B"/>
    <w:rsid w:val="00C858C3"/>
    <w:rsid w:val="00CA2272"/>
    <w:rsid w:val="00CB6C9A"/>
    <w:rsid w:val="00CC5E72"/>
    <w:rsid w:val="00CF6E49"/>
    <w:rsid w:val="00D01D26"/>
    <w:rsid w:val="00D05158"/>
    <w:rsid w:val="00D25B10"/>
    <w:rsid w:val="00D33816"/>
    <w:rsid w:val="00D50BD9"/>
    <w:rsid w:val="00D82322"/>
    <w:rsid w:val="00D832DC"/>
    <w:rsid w:val="00DA4A77"/>
    <w:rsid w:val="00DB0C87"/>
    <w:rsid w:val="00DD2428"/>
    <w:rsid w:val="00DF33BA"/>
    <w:rsid w:val="00E136A6"/>
    <w:rsid w:val="00E33154"/>
    <w:rsid w:val="00E472D3"/>
    <w:rsid w:val="00E6634D"/>
    <w:rsid w:val="00E824D6"/>
    <w:rsid w:val="00E8666E"/>
    <w:rsid w:val="00E867E8"/>
    <w:rsid w:val="00EA0729"/>
    <w:rsid w:val="00ED0AE1"/>
    <w:rsid w:val="00EE076D"/>
    <w:rsid w:val="00EE1364"/>
    <w:rsid w:val="00F17324"/>
    <w:rsid w:val="00F26793"/>
    <w:rsid w:val="00F27A1C"/>
    <w:rsid w:val="00F32A77"/>
    <w:rsid w:val="00F768B0"/>
    <w:rsid w:val="00FB0816"/>
    <w:rsid w:val="00FB49BB"/>
    <w:rsid w:val="00FC0870"/>
    <w:rsid w:val="00FC44D6"/>
    <w:rsid w:val="00FD2BB9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680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70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-wildau.de/fg-innov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ismer@th-wildau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innovations-und-regionalforschung/vinnla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-wildau.de/forschung-transfer/innovations-und-regionalforschung/vinnlab/kivil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BHdPaBmY6ylqGzWBoFQDvw" TargetMode="External"/><Relationship Id="rId14" Type="http://schemas.openxmlformats.org/officeDocument/2006/relationships/hyperlink" Target="mailto:presse@th-wild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6D31-2EEE-468E-959B-8FFA059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5</cp:revision>
  <dcterms:created xsi:type="dcterms:W3CDTF">2020-05-26T04:37:00Z</dcterms:created>
  <dcterms:modified xsi:type="dcterms:W3CDTF">2020-05-26T04:44:00Z</dcterms:modified>
</cp:coreProperties>
</file>