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15BA8B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CD46D7" w:rsidRPr="00CD46D7">
        <w:rPr>
          <w:rFonts w:ascii="Be Vietnam Pro" w:hAnsi="Be Vietnam Pro" w:cs="Arial"/>
          <w:b/>
          <w:sz w:val="28"/>
          <w:szCs w:val="28"/>
        </w:rPr>
        <w:t>Januar</w:t>
      </w:r>
      <w:r w:rsidRPr="00CD46D7">
        <w:rPr>
          <w:rFonts w:ascii="Be Vietnam Pro" w:hAnsi="Be Vietnam Pro" w:cs="Arial"/>
          <w:b/>
          <w:sz w:val="28"/>
          <w:szCs w:val="28"/>
        </w:rPr>
        <w:t xml:space="preserve"> </w:t>
      </w:r>
      <w:r w:rsidRPr="00EB331B">
        <w:rPr>
          <w:rFonts w:ascii="Be Vietnam Pro" w:hAnsi="Be Vietnam Pro" w:cs="Arial"/>
          <w:b/>
          <w:sz w:val="28"/>
          <w:szCs w:val="28"/>
        </w:rPr>
        <w:t>202</w:t>
      </w:r>
      <w:r w:rsidR="00CD46D7">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3ACC1793" w:rsidR="00334362" w:rsidRPr="00EB331B" w:rsidRDefault="00D82113">
      <w:pPr>
        <w:rPr>
          <w:rFonts w:ascii="Be Vietnam Pro" w:hAnsi="Be Vietnam Pro" w:cs="Arial"/>
          <w:b/>
          <w:sz w:val="28"/>
          <w:szCs w:val="28"/>
        </w:rPr>
      </w:pPr>
      <w:r>
        <w:rPr>
          <w:rFonts w:ascii="Be Vietnam Pro" w:hAnsi="Be Vietnam Pro" w:cs="Arial"/>
          <w:b/>
          <w:sz w:val="28"/>
          <w:szCs w:val="28"/>
        </w:rPr>
        <w:t>Ausstellung</w:t>
      </w:r>
      <w:r w:rsidR="00D1792B">
        <w:rPr>
          <w:rFonts w:ascii="Be Vietnam Pro" w:hAnsi="Be Vietnam Pro" w:cs="Arial"/>
          <w:b/>
          <w:sz w:val="28"/>
          <w:szCs w:val="28"/>
        </w:rPr>
        <w:t>en zum Impressionismus in</w:t>
      </w:r>
      <w:r w:rsidR="00CD46D7">
        <w:rPr>
          <w:rFonts w:ascii="Be Vietnam Pro" w:hAnsi="Be Vietnam Pro" w:cs="Arial"/>
          <w:b/>
          <w:sz w:val="28"/>
          <w:szCs w:val="28"/>
        </w:rPr>
        <w:t xml:space="preserve"> Potsdam</w:t>
      </w:r>
    </w:p>
    <w:p w14:paraId="576C5CD2" w14:textId="5C51C642" w:rsidR="006B3495" w:rsidRPr="009C249D" w:rsidRDefault="00CD46D7" w:rsidP="00E91241">
      <w:pPr>
        <w:rPr>
          <w:rFonts w:ascii="Be Vietnam Pro" w:hAnsi="Be Vietnam Pro" w:cs="Arial"/>
          <w:b/>
          <w:sz w:val="24"/>
          <w:szCs w:val="24"/>
        </w:rPr>
      </w:pPr>
      <w:bookmarkStart w:id="0" w:name="_Hlk219275365"/>
      <w:r w:rsidRPr="00CD46D7">
        <w:rPr>
          <w:rFonts w:ascii="Be Vietnam Pro" w:hAnsi="Be Vietnam Pro" w:cs="Arial"/>
          <w:b/>
          <w:sz w:val="24"/>
          <w:szCs w:val="24"/>
        </w:rPr>
        <w:t xml:space="preserve">Max Liebermann </w:t>
      </w:r>
      <w:bookmarkEnd w:id="0"/>
      <w:r w:rsidR="00D1792B">
        <w:rPr>
          <w:rFonts w:ascii="Be Vietnam Pro" w:hAnsi="Be Vietnam Pro" w:cs="Arial"/>
          <w:b/>
          <w:sz w:val="24"/>
          <w:szCs w:val="24"/>
        </w:rPr>
        <w:t xml:space="preserve">im Museum Barberini / </w:t>
      </w:r>
      <w:r w:rsidR="00D1792B">
        <w:rPr>
          <w:rFonts w:ascii="Be Vietnam Pro" w:hAnsi="Be Vietnam Pro" w:cs="Arial"/>
          <w:b/>
          <w:sz w:val="24"/>
          <w:szCs w:val="24"/>
        </w:rPr>
        <w:br/>
      </w:r>
      <w:r w:rsidR="00D1792B" w:rsidRPr="00D1792B">
        <w:rPr>
          <w:rFonts w:ascii="Be Vietnam Pro" w:hAnsi="Be Vietnam Pro" w:cs="Arial"/>
          <w:b/>
          <w:sz w:val="24"/>
          <w:szCs w:val="24"/>
        </w:rPr>
        <w:t>Theo von Brockhusen</w:t>
      </w:r>
      <w:r w:rsidR="00D1792B">
        <w:rPr>
          <w:rFonts w:ascii="Be Vietnam Pro" w:hAnsi="Be Vietnam Pro" w:cs="Arial"/>
          <w:b/>
          <w:sz w:val="24"/>
          <w:szCs w:val="24"/>
        </w:rPr>
        <w:t xml:space="preserve"> im Potsdam-Museum</w:t>
      </w:r>
    </w:p>
    <w:p w14:paraId="4AC7300B" w14:textId="5F3BC16B" w:rsidR="009C249D" w:rsidRDefault="00D1792B" w:rsidP="00CD46D7">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D</w:t>
      </w:r>
      <w:r w:rsidR="00CD46D7">
        <w:rPr>
          <w:rFonts w:ascii="Be Vietnam Pro" w:eastAsia="Times New Roman" w:hAnsi="Be Vietnam Pro" w:cs="Arial"/>
          <w:b/>
          <w:bCs/>
          <w:lang w:eastAsia="de-DE"/>
        </w:rPr>
        <w:t>as</w:t>
      </w:r>
      <w:r w:rsidR="00CD46D7" w:rsidRPr="00CD46D7">
        <w:rPr>
          <w:rFonts w:ascii="Be Vietnam Pro" w:eastAsia="Times New Roman" w:hAnsi="Be Vietnam Pro" w:cs="Arial"/>
          <w:b/>
          <w:bCs/>
          <w:lang w:eastAsia="de-DE"/>
        </w:rPr>
        <w:t xml:space="preserve"> Museum Barberini</w:t>
      </w:r>
      <w:r w:rsidR="00CD46D7">
        <w:rPr>
          <w:rFonts w:ascii="Be Vietnam Pro" w:eastAsia="Times New Roman" w:hAnsi="Be Vietnam Pro" w:cs="Arial"/>
          <w:b/>
          <w:bCs/>
          <w:lang w:eastAsia="de-DE"/>
        </w:rPr>
        <w:t xml:space="preserve"> in Potsdam</w:t>
      </w:r>
      <w:r>
        <w:rPr>
          <w:rFonts w:ascii="Be Vietnam Pro" w:eastAsia="Times New Roman" w:hAnsi="Be Vietnam Pro" w:cs="Arial"/>
          <w:b/>
          <w:bCs/>
          <w:lang w:eastAsia="de-DE"/>
        </w:rPr>
        <w:t xml:space="preserve"> </w:t>
      </w:r>
      <w:r w:rsidR="00CD46D7">
        <w:rPr>
          <w:rFonts w:ascii="Be Vietnam Pro" w:eastAsia="Times New Roman" w:hAnsi="Be Vietnam Pro" w:cs="Arial"/>
          <w:b/>
          <w:bCs/>
          <w:lang w:eastAsia="de-DE"/>
        </w:rPr>
        <w:t>ist bekannt</w:t>
      </w:r>
      <w:r w:rsidR="00CD46D7" w:rsidRPr="00CD46D7">
        <w:rPr>
          <w:rFonts w:ascii="Be Vietnam Pro" w:eastAsia="Times New Roman" w:hAnsi="Be Vietnam Pro" w:cs="Arial"/>
          <w:b/>
          <w:bCs/>
          <w:lang w:eastAsia="de-DE"/>
        </w:rPr>
        <w:t xml:space="preserve"> für seine </w:t>
      </w:r>
      <w:r w:rsidR="00A830FF">
        <w:rPr>
          <w:rFonts w:ascii="Be Vietnam Pro" w:eastAsia="Times New Roman" w:hAnsi="Be Vietnam Pro" w:cs="Arial"/>
          <w:b/>
          <w:bCs/>
          <w:lang w:eastAsia="de-DE"/>
        </w:rPr>
        <w:t>umfangreiche</w:t>
      </w:r>
      <w:r w:rsidR="00CD46D7" w:rsidRPr="00CD46D7">
        <w:rPr>
          <w:rFonts w:ascii="Be Vietnam Pro" w:eastAsia="Times New Roman" w:hAnsi="Be Vietnam Pro" w:cs="Arial"/>
          <w:b/>
          <w:bCs/>
          <w:lang w:eastAsia="de-DE"/>
        </w:rPr>
        <w:t xml:space="preserve"> Sammlung </w:t>
      </w:r>
      <w:r w:rsidR="00A830FF">
        <w:rPr>
          <w:rFonts w:ascii="Be Vietnam Pro" w:eastAsia="Times New Roman" w:hAnsi="Be Vietnam Pro" w:cs="Arial"/>
          <w:b/>
          <w:bCs/>
          <w:lang w:eastAsia="de-DE"/>
        </w:rPr>
        <w:t xml:space="preserve">von </w:t>
      </w:r>
      <w:r w:rsidR="00A830FF" w:rsidRPr="00CD46D7">
        <w:rPr>
          <w:rFonts w:ascii="Be Vietnam Pro" w:eastAsia="Times New Roman" w:hAnsi="Be Vietnam Pro" w:cs="Arial"/>
          <w:b/>
          <w:bCs/>
          <w:lang w:eastAsia="de-DE"/>
        </w:rPr>
        <w:t xml:space="preserve">115 Meisterwerken des Impressionismus </w:t>
      </w:r>
      <w:r w:rsidR="00A830FF">
        <w:rPr>
          <w:rFonts w:ascii="Be Vietnam Pro" w:eastAsia="Times New Roman" w:hAnsi="Be Vietnam Pro" w:cs="Arial"/>
          <w:b/>
          <w:bCs/>
          <w:lang w:eastAsia="de-DE"/>
        </w:rPr>
        <w:t xml:space="preserve">von </w:t>
      </w:r>
      <w:r w:rsidR="00CD46D7" w:rsidRPr="00CD46D7">
        <w:rPr>
          <w:rFonts w:ascii="Be Vietnam Pro" w:eastAsia="Times New Roman" w:hAnsi="Be Vietnam Pro" w:cs="Arial"/>
          <w:b/>
          <w:bCs/>
          <w:lang w:eastAsia="de-DE"/>
        </w:rPr>
        <w:t xml:space="preserve">Hasso Plattner. Mit 40 Gemälden von Claude Monet zeigt es </w:t>
      </w:r>
      <w:r w:rsidR="00CD46D7">
        <w:rPr>
          <w:rFonts w:ascii="Be Vietnam Pro" w:eastAsia="Times New Roman" w:hAnsi="Be Vietnam Pro" w:cs="Arial"/>
          <w:b/>
          <w:bCs/>
          <w:lang w:eastAsia="de-DE"/>
        </w:rPr>
        <w:t xml:space="preserve">zudem </w:t>
      </w:r>
      <w:r w:rsidR="00CD46D7" w:rsidRPr="00CD46D7">
        <w:rPr>
          <w:rFonts w:ascii="Be Vietnam Pro" w:eastAsia="Times New Roman" w:hAnsi="Be Vietnam Pro" w:cs="Arial"/>
          <w:b/>
          <w:bCs/>
          <w:lang w:eastAsia="de-DE"/>
        </w:rPr>
        <w:t>den zweitgrößten Werkkomplex dieses Künstlers in Europa außerhalb von Paris. Seit 2017 verzeichnete das Museum Barberini mehr als 2,6</w:t>
      </w:r>
      <w:r w:rsidR="00CD46D7">
        <w:rPr>
          <w:rFonts w:ascii="Be Vietnam Pro" w:eastAsia="Times New Roman" w:hAnsi="Be Vietnam Pro" w:cs="Arial"/>
          <w:b/>
          <w:bCs/>
          <w:lang w:eastAsia="de-DE"/>
        </w:rPr>
        <w:t> </w:t>
      </w:r>
      <w:r w:rsidR="00CD46D7" w:rsidRPr="00CD46D7">
        <w:rPr>
          <w:rFonts w:ascii="Be Vietnam Pro" w:eastAsia="Times New Roman" w:hAnsi="Be Vietnam Pro" w:cs="Arial"/>
          <w:b/>
          <w:bCs/>
          <w:lang w:eastAsia="de-DE"/>
        </w:rPr>
        <w:t xml:space="preserve">Millionen Besucherinnen </w:t>
      </w:r>
      <w:r w:rsidR="00CD46D7">
        <w:rPr>
          <w:rFonts w:ascii="Be Vietnam Pro" w:eastAsia="Times New Roman" w:hAnsi="Be Vietnam Pro" w:cs="Arial"/>
          <w:b/>
          <w:bCs/>
          <w:lang w:eastAsia="de-DE"/>
        </w:rPr>
        <w:t xml:space="preserve">und Besucher </w:t>
      </w:r>
      <w:r w:rsidR="00CD46D7" w:rsidRPr="00CD46D7">
        <w:rPr>
          <w:rFonts w:ascii="Be Vietnam Pro" w:eastAsia="Times New Roman" w:hAnsi="Be Vietnam Pro" w:cs="Arial"/>
          <w:b/>
          <w:bCs/>
          <w:lang w:eastAsia="de-DE"/>
        </w:rPr>
        <w:t>und hat sich in Deutschland und im Ausland einen Namen gemacht.</w:t>
      </w:r>
      <w:r w:rsidR="009C249D" w:rsidRPr="009C249D">
        <w:rPr>
          <w:rFonts w:ascii="Be Vietnam Pro" w:eastAsia="Times New Roman" w:hAnsi="Be Vietnam Pro" w:cs="Arial"/>
          <w:b/>
          <w:bCs/>
          <w:lang w:eastAsia="de-DE"/>
        </w:rPr>
        <w:t xml:space="preserve"> </w:t>
      </w:r>
      <w:r w:rsidR="00CD46D7">
        <w:rPr>
          <w:rFonts w:ascii="Be Vietnam Pro" w:eastAsia="Times New Roman" w:hAnsi="Be Vietnam Pro" w:cs="Arial"/>
          <w:b/>
          <w:bCs/>
          <w:lang w:eastAsia="de-DE"/>
        </w:rPr>
        <w:t>Nun folgt der nächste impressionistische Höhepunkt ab 28. Februar 2026 mit der Ausstellung „</w:t>
      </w:r>
      <w:r w:rsidR="00CD46D7" w:rsidRPr="00CD46D7">
        <w:rPr>
          <w:rFonts w:ascii="Be Vietnam Pro" w:eastAsia="Times New Roman" w:hAnsi="Be Vietnam Pro" w:cs="Arial"/>
          <w:b/>
          <w:bCs/>
          <w:lang w:eastAsia="de-DE"/>
        </w:rPr>
        <w:t>Max Liebermann und der Impressionismus in Deutschland</w:t>
      </w:r>
      <w:r w:rsidR="00CD46D7">
        <w:rPr>
          <w:rFonts w:ascii="Be Vietnam Pro" w:eastAsia="Times New Roman" w:hAnsi="Be Vietnam Pro" w:cs="Arial"/>
          <w:b/>
          <w:bCs/>
          <w:lang w:eastAsia="de-DE"/>
        </w:rPr>
        <w:t>“</w:t>
      </w:r>
      <w:r w:rsidR="00284A71">
        <w:rPr>
          <w:rFonts w:ascii="Be Vietnam Pro" w:eastAsia="Times New Roman" w:hAnsi="Be Vietnam Pro" w:cs="Arial"/>
          <w:b/>
          <w:bCs/>
          <w:lang w:eastAsia="de-DE"/>
        </w:rPr>
        <w:t xml:space="preserve"> (</w:t>
      </w:r>
      <w:r w:rsidR="00D82113" w:rsidRPr="00D82113">
        <w:rPr>
          <w:rFonts w:ascii="Be Vietnam Pro" w:eastAsia="Times New Roman" w:hAnsi="Be Vietnam Pro" w:cs="Arial"/>
          <w:b/>
          <w:bCs/>
          <w:lang w:eastAsia="de-DE"/>
        </w:rPr>
        <w:t xml:space="preserve">28. Februar </w:t>
      </w:r>
      <w:r w:rsidR="00284A71" w:rsidRPr="00284A71">
        <w:rPr>
          <w:rFonts w:ascii="Be Vietnam Pro" w:eastAsia="Times New Roman" w:hAnsi="Be Vietnam Pro" w:cs="Arial"/>
          <w:b/>
          <w:bCs/>
          <w:lang w:eastAsia="de-DE"/>
        </w:rPr>
        <w:t>bis 7. Juni 2026</w:t>
      </w:r>
      <w:r w:rsidR="00284A71">
        <w:rPr>
          <w:rFonts w:ascii="Be Vietnam Pro" w:eastAsia="Times New Roman" w:hAnsi="Be Vietnam Pro" w:cs="Arial"/>
          <w:b/>
          <w:bCs/>
          <w:lang w:eastAsia="de-DE"/>
        </w:rPr>
        <w:t>)</w:t>
      </w:r>
      <w:r w:rsidR="00CD46D7">
        <w:rPr>
          <w:rFonts w:ascii="Be Vietnam Pro" w:eastAsia="Times New Roman" w:hAnsi="Be Vietnam Pro" w:cs="Arial"/>
          <w:b/>
          <w:bCs/>
          <w:lang w:eastAsia="de-DE"/>
        </w:rPr>
        <w:t>.</w:t>
      </w:r>
    </w:p>
    <w:p w14:paraId="63F768BA" w14:textId="09EAAD01" w:rsidR="009C249D" w:rsidRDefault="00036A4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36A46">
        <w:rPr>
          <w:rFonts w:ascii="Be Vietnam Pro" w:eastAsia="Times New Roman" w:hAnsi="Be Vietnam Pro" w:cs="Arial"/>
          <w:lang w:eastAsia="de-DE"/>
        </w:rPr>
        <w:t>Die Malerei, die im Frankreich der 1860er Jahre aufkam, zeichnet sich durch den Einsatz kräftig leuchtender Farben sowie eine energische, skizzenhafte Pinselführung aus. Mit Max Liebermann (1847</w:t>
      </w:r>
      <w:r>
        <w:rPr>
          <w:rFonts w:ascii="Be Vietnam Pro" w:eastAsia="Times New Roman" w:hAnsi="Be Vietnam Pro" w:cs="Arial"/>
          <w:lang w:eastAsia="de-DE"/>
        </w:rPr>
        <w:t xml:space="preserve"> bis </w:t>
      </w:r>
      <w:r w:rsidRPr="00036A46">
        <w:rPr>
          <w:rFonts w:ascii="Be Vietnam Pro" w:eastAsia="Times New Roman" w:hAnsi="Be Vietnam Pro" w:cs="Arial"/>
          <w:lang w:eastAsia="de-DE"/>
        </w:rPr>
        <w:t>1935) als ihrem Vorreiter wurde die revolutionär neue Strömung auch im deutschen Kaiserreich seit den 1870er Jahren zur tonangebenden Avantgarde. Motivisch setzten sich die Künstlerinnen und Künstler mit einer Vielzahl von Themen auseinander – von sonnendurchfluteten Landschaftsdarstellungen und stimmungsvollen Figurenbildern bis zu sorgfältig arrangierten Stillleben.</w:t>
      </w:r>
      <w:r w:rsidR="009C249D">
        <w:rPr>
          <w:rFonts w:ascii="Be Vietnam Pro" w:eastAsia="Times New Roman" w:hAnsi="Be Vietnam Pro" w:cs="Arial"/>
          <w:lang w:eastAsia="de-DE"/>
        </w:rPr>
        <w:t xml:space="preserve"> </w:t>
      </w:r>
    </w:p>
    <w:p w14:paraId="754DB0AC" w14:textId="56669297" w:rsidR="00036A46" w:rsidRDefault="00036A4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36A46">
        <w:rPr>
          <w:rFonts w:ascii="Be Vietnam Pro" w:eastAsia="Times New Roman" w:hAnsi="Be Vietnam Pro" w:cs="Arial"/>
          <w:lang w:eastAsia="de-DE"/>
        </w:rPr>
        <w:t xml:space="preserve">Die Ausstellung versammelt </w:t>
      </w:r>
      <w:r>
        <w:rPr>
          <w:rFonts w:ascii="Be Vietnam Pro" w:eastAsia="Times New Roman" w:hAnsi="Be Vietnam Pro" w:cs="Arial"/>
          <w:lang w:eastAsia="de-DE"/>
        </w:rPr>
        <w:t>mehr als</w:t>
      </w:r>
      <w:r w:rsidRPr="00036A46">
        <w:rPr>
          <w:rFonts w:ascii="Be Vietnam Pro" w:eastAsia="Times New Roman" w:hAnsi="Be Vietnam Pro" w:cs="Arial"/>
          <w:lang w:eastAsia="de-DE"/>
        </w:rPr>
        <w:t xml:space="preserve"> 100 Gemälde des deutschen Impressionismus – neben Max Liebermann auch zahlreiche Arbeiten von Lovis Corinth, Philipp Frank, Dora Hitz, Gotthardt Kuehl, Sabine Lepsius, Maria Slavona, Max Slevogt, Eva Stort oder Fritz von Uhde. Zu den </w:t>
      </w:r>
      <w:r>
        <w:rPr>
          <w:rFonts w:ascii="Be Vietnam Pro" w:eastAsia="Times New Roman" w:hAnsi="Be Vietnam Pro" w:cs="Arial"/>
          <w:lang w:eastAsia="de-DE"/>
        </w:rPr>
        <w:t>mehr als</w:t>
      </w:r>
      <w:r w:rsidRPr="00036A46">
        <w:rPr>
          <w:rFonts w:ascii="Be Vietnam Pro" w:eastAsia="Times New Roman" w:hAnsi="Be Vietnam Pro" w:cs="Arial"/>
          <w:lang w:eastAsia="de-DE"/>
        </w:rPr>
        <w:t xml:space="preserve"> 60 internationalen Leihgebern gehören u</w:t>
      </w:r>
      <w:r>
        <w:rPr>
          <w:rFonts w:ascii="Be Vietnam Pro" w:eastAsia="Times New Roman" w:hAnsi="Be Vietnam Pro" w:cs="Arial"/>
          <w:lang w:eastAsia="de-DE"/>
        </w:rPr>
        <w:t>nter</w:t>
      </w:r>
      <w:r w:rsidRPr="00036A46">
        <w:rPr>
          <w:rFonts w:ascii="Be Vietnam Pro" w:eastAsia="Times New Roman" w:hAnsi="Be Vietnam Pro" w:cs="Arial"/>
          <w:lang w:eastAsia="de-DE"/>
        </w:rPr>
        <w:t xml:space="preserve"> a</w:t>
      </w:r>
      <w:r>
        <w:rPr>
          <w:rFonts w:ascii="Be Vietnam Pro" w:eastAsia="Times New Roman" w:hAnsi="Be Vietnam Pro" w:cs="Arial"/>
          <w:lang w:eastAsia="de-DE"/>
        </w:rPr>
        <w:t>nderem</w:t>
      </w:r>
      <w:r w:rsidRPr="00036A46">
        <w:rPr>
          <w:rFonts w:ascii="Be Vietnam Pro" w:eastAsia="Times New Roman" w:hAnsi="Be Vietnam Pro" w:cs="Arial"/>
          <w:lang w:eastAsia="de-DE"/>
        </w:rPr>
        <w:t xml:space="preserve"> die Alte Nationalgalerie in Berlin, die Staatlichen Kunstsammlungen Dresden, das Folkwang Museum in Essen, das Städel Museum in Frankfurt am Main, die Hamburger Kunsthalle, die Neue Pinakothek in München, das Musée </w:t>
      </w:r>
      <w:proofErr w:type="spellStart"/>
      <w:r w:rsidRPr="00036A46">
        <w:rPr>
          <w:rFonts w:ascii="Be Vietnam Pro" w:eastAsia="Times New Roman" w:hAnsi="Be Vietnam Pro" w:cs="Arial"/>
          <w:lang w:eastAsia="de-DE"/>
        </w:rPr>
        <w:t>d’Orsay</w:t>
      </w:r>
      <w:proofErr w:type="spellEnd"/>
      <w:r w:rsidRPr="00036A46">
        <w:rPr>
          <w:rFonts w:ascii="Be Vietnam Pro" w:eastAsia="Times New Roman" w:hAnsi="Be Vietnam Pro" w:cs="Arial"/>
          <w:lang w:eastAsia="de-DE"/>
        </w:rPr>
        <w:t xml:space="preserve"> in Paris und das Belvedere in Wien.</w:t>
      </w:r>
    </w:p>
    <w:p w14:paraId="4D2B8266" w14:textId="7B7267A1" w:rsidR="006B08BA" w:rsidRPr="006B08BA" w:rsidRDefault="006B08B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6B08BA">
        <w:rPr>
          <w:rFonts w:ascii="Be Vietnam Pro" w:eastAsia="Times New Roman" w:hAnsi="Be Vietnam Pro" w:cs="Arial"/>
          <w:b/>
          <w:bCs/>
          <w:lang w:eastAsia="de-DE"/>
        </w:rPr>
        <w:t>Künstler des deutschen Impressionismus im Potsdam Museum</w:t>
      </w:r>
    </w:p>
    <w:p w14:paraId="779EB6EE" w14:textId="41B6FB17" w:rsidR="002D4658" w:rsidRDefault="006B08B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Eine weitere Schau mit impressionistischen Werken ist derzeit auch im Potsdam Museum zu sehen, das sich gleich neben dem Museum Barberini am Alten Markt befindet. </w:t>
      </w:r>
      <w:bookmarkStart w:id="1" w:name="_Hlk219874406"/>
      <w:r w:rsidRPr="006B08BA">
        <w:rPr>
          <w:rFonts w:ascii="Be Vietnam Pro" w:eastAsia="Times New Roman" w:hAnsi="Be Vietnam Pro" w:cs="Arial"/>
          <w:lang w:eastAsia="de-DE"/>
        </w:rPr>
        <w:t xml:space="preserve">Theo von Brockhusen </w:t>
      </w:r>
      <w:bookmarkEnd w:id="1"/>
      <w:r w:rsidRPr="006B08BA">
        <w:rPr>
          <w:rFonts w:ascii="Be Vietnam Pro" w:eastAsia="Times New Roman" w:hAnsi="Be Vietnam Pro" w:cs="Arial"/>
          <w:lang w:eastAsia="de-DE"/>
        </w:rPr>
        <w:t>„Farben im Licht“</w:t>
      </w:r>
      <w:r>
        <w:rPr>
          <w:rFonts w:ascii="Be Vietnam Pro" w:eastAsia="Times New Roman" w:hAnsi="Be Vietnam Pro" w:cs="Arial"/>
          <w:lang w:eastAsia="de-DE"/>
        </w:rPr>
        <w:t xml:space="preserve"> heißt die Ausstellung, die dort noch bis zum 22. März 2026 präsentiert wird. </w:t>
      </w:r>
      <w:r w:rsidRPr="006B08BA">
        <w:rPr>
          <w:rFonts w:ascii="Be Vietnam Pro" w:eastAsia="Times New Roman" w:hAnsi="Be Vietnam Pro" w:cs="Arial"/>
          <w:lang w:eastAsia="de-DE"/>
        </w:rPr>
        <w:t>Der außergewöhnliche Maler Theo von Brockhusen (1882</w:t>
      </w:r>
      <w:r>
        <w:rPr>
          <w:rFonts w:ascii="Be Vietnam Pro" w:eastAsia="Times New Roman" w:hAnsi="Be Vietnam Pro" w:cs="Arial"/>
          <w:lang w:eastAsia="de-DE"/>
        </w:rPr>
        <w:t xml:space="preserve"> bis </w:t>
      </w:r>
      <w:r w:rsidRPr="006B08BA">
        <w:rPr>
          <w:rFonts w:ascii="Be Vietnam Pro" w:eastAsia="Times New Roman" w:hAnsi="Be Vietnam Pro" w:cs="Arial"/>
          <w:lang w:eastAsia="de-DE"/>
        </w:rPr>
        <w:t xml:space="preserve">1919) schuf seine farbintensiven Landschaften vor allem am Schwielowsee nahe Potsdam. Die ihm gewidmete monographische Werkschau, stellt zudem </w:t>
      </w:r>
      <w:r w:rsidRPr="006B08BA">
        <w:rPr>
          <w:rFonts w:ascii="Be Vietnam Pro" w:eastAsia="Times New Roman" w:hAnsi="Be Vietnam Pro" w:cs="Arial"/>
          <w:lang w:eastAsia="de-DE"/>
        </w:rPr>
        <w:lastRenderedPageBreak/>
        <w:t xml:space="preserve">Künstlerkollegen und Weggefährtinnen </w:t>
      </w:r>
      <w:proofErr w:type="spellStart"/>
      <w:r w:rsidRPr="006B08BA">
        <w:rPr>
          <w:rFonts w:ascii="Be Vietnam Pro" w:eastAsia="Times New Roman" w:hAnsi="Be Vietnam Pro" w:cs="Arial"/>
          <w:lang w:eastAsia="de-DE"/>
        </w:rPr>
        <w:t>Brockhusens</w:t>
      </w:r>
      <w:proofErr w:type="spellEnd"/>
      <w:r w:rsidRPr="006B08BA">
        <w:rPr>
          <w:rFonts w:ascii="Be Vietnam Pro" w:eastAsia="Times New Roman" w:hAnsi="Be Vietnam Pro" w:cs="Arial"/>
          <w:lang w:eastAsia="de-DE"/>
        </w:rPr>
        <w:t xml:space="preserve"> vor, </w:t>
      </w:r>
      <w:r>
        <w:rPr>
          <w:rFonts w:ascii="Be Vietnam Pro" w:eastAsia="Times New Roman" w:hAnsi="Be Vietnam Pro" w:cs="Arial"/>
          <w:lang w:eastAsia="de-DE"/>
        </w:rPr>
        <w:t>welche</w:t>
      </w:r>
      <w:r w:rsidRPr="006B08BA">
        <w:rPr>
          <w:rFonts w:ascii="Be Vietnam Pro" w:eastAsia="Times New Roman" w:hAnsi="Be Vietnam Pro" w:cs="Arial"/>
          <w:lang w:eastAsia="de-DE"/>
        </w:rPr>
        <w:t xml:space="preserve"> die Kunst der Moderne in Berlin und Brandenburg etablierten.</w:t>
      </w:r>
    </w:p>
    <w:p w14:paraId="337C6F81" w14:textId="69CC17E8" w:rsidR="00284A71" w:rsidRDefault="00284A7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Die Ausstellung geht zudem den Fragen nach, w</w:t>
      </w:r>
      <w:r w:rsidRPr="00284A71">
        <w:rPr>
          <w:rFonts w:ascii="Be Vietnam Pro" w:eastAsia="Times New Roman" w:hAnsi="Be Vietnam Pro" w:cs="Arial"/>
          <w:lang w:eastAsia="de-DE"/>
        </w:rPr>
        <w:t>arum sich eine freie Künstlervereinigung in Berlin gründete, zu denen Theo von Brockhusen, Käthe Kollwitz, Max Liebermann oder Karl Hagemeister zählten</w:t>
      </w:r>
      <w:r>
        <w:rPr>
          <w:rFonts w:ascii="Be Vietnam Pro" w:eastAsia="Times New Roman" w:hAnsi="Be Vietnam Pro" w:cs="Arial"/>
          <w:lang w:eastAsia="de-DE"/>
        </w:rPr>
        <w:t xml:space="preserve"> und w</w:t>
      </w:r>
      <w:r w:rsidRPr="00284A71">
        <w:rPr>
          <w:rFonts w:ascii="Be Vietnam Pro" w:eastAsia="Times New Roman" w:hAnsi="Be Vietnam Pro" w:cs="Arial"/>
          <w:lang w:eastAsia="de-DE"/>
        </w:rPr>
        <w:t>as ihre künstlerischen Intentionen waren, um „Farben im Licht“ darzustellen?</w:t>
      </w:r>
    </w:p>
    <w:p w14:paraId="348FCA80" w14:textId="77777777" w:rsidR="006B08BA" w:rsidRDefault="006B08B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34D06406" w14:textId="034C2C2D" w:rsidR="00251384" w:rsidRDefault="00036A4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36A46">
        <w:rPr>
          <w:rFonts w:ascii="Be Vietnam Pro" w:eastAsia="Times New Roman" w:hAnsi="Be Vietnam Pro" w:cs="Arial"/>
          <w:b/>
          <w:bCs/>
          <w:lang w:eastAsia="de-DE"/>
        </w:rPr>
        <w:t>Weitere Informationen unter:</w:t>
      </w:r>
      <w:r w:rsidRPr="00036A46">
        <w:rPr>
          <w:rFonts w:ascii="Be Vietnam Pro" w:eastAsia="Times New Roman" w:hAnsi="Be Vietnam Pro" w:cs="Arial"/>
          <w:b/>
          <w:bCs/>
          <w:lang w:eastAsia="de-DE"/>
        </w:rPr>
        <w:br/>
      </w:r>
      <w:hyperlink r:id="rId6" w:history="1">
        <w:r w:rsidR="00900C95">
          <w:rPr>
            <w:rStyle w:val="Hyperlink"/>
            <w:rFonts w:ascii="Be Vietnam Pro" w:eastAsia="Times New Roman" w:hAnsi="Be Vietnam Pro" w:cs="Arial"/>
            <w:lang w:eastAsia="de-DE"/>
          </w:rPr>
          <w:t>https://www.museum-barberini.de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7" w:history="1">
        <w:r w:rsidR="00900C95">
          <w:rPr>
            <w:rStyle w:val="Hyperlink"/>
            <w:rFonts w:ascii="Be Vietnam Pro" w:eastAsia="Times New Roman" w:hAnsi="Be Vietnam Pro" w:cs="Arial"/>
            <w:lang w:eastAsia="de-DE"/>
          </w:rPr>
          <w:t>https://www.potsdam-museum.de</w:t>
        </w:r>
      </w:hyperlink>
      <w:r>
        <w:rPr>
          <w:rFonts w:ascii="Be Vietnam Pro" w:eastAsia="Times New Roman" w:hAnsi="Be Vietnam Pro" w:cs="Arial"/>
          <w:lang w:eastAsia="de-DE"/>
        </w:rPr>
        <w:t xml:space="preserve"> </w:t>
      </w:r>
    </w:p>
    <w:p w14:paraId="63869D73" w14:textId="0B58726F" w:rsidR="00251384" w:rsidRPr="009C249D" w:rsidRDefault="0025138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251384"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931F" w14:textId="77777777" w:rsidR="005E0925" w:rsidRDefault="005E0925">
      <w:pPr>
        <w:spacing w:after="0" w:line="240" w:lineRule="auto"/>
      </w:pPr>
      <w:r>
        <w:separator/>
      </w:r>
    </w:p>
  </w:endnote>
  <w:endnote w:type="continuationSeparator" w:id="0">
    <w:p w14:paraId="55248DA7" w14:textId="77777777" w:rsidR="005E0925" w:rsidRDefault="005E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0BA5" w14:textId="77777777" w:rsidR="005E0925" w:rsidRDefault="005E0925">
      <w:pPr>
        <w:spacing w:after="0" w:line="240" w:lineRule="auto"/>
      </w:pPr>
      <w:r>
        <w:rPr>
          <w:color w:val="000000"/>
        </w:rPr>
        <w:separator/>
      </w:r>
    </w:p>
  </w:footnote>
  <w:footnote w:type="continuationSeparator" w:id="0">
    <w:p w14:paraId="0D9535E3" w14:textId="77777777" w:rsidR="005E0925" w:rsidRDefault="005E0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36A46"/>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2428"/>
    <w:rsid w:val="001C4763"/>
    <w:rsid w:val="001E064F"/>
    <w:rsid w:val="001E118E"/>
    <w:rsid w:val="00200208"/>
    <w:rsid w:val="002019F0"/>
    <w:rsid w:val="002157C9"/>
    <w:rsid w:val="0022791E"/>
    <w:rsid w:val="002421A3"/>
    <w:rsid w:val="0024560E"/>
    <w:rsid w:val="00247245"/>
    <w:rsid w:val="00251384"/>
    <w:rsid w:val="00252B25"/>
    <w:rsid w:val="002579FF"/>
    <w:rsid w:val="00263A89"/>
    <w:rsid w:val="0026515C"/>
    <w:rsid w:val="00270880"/>
    <w:rsid w:val="00284A71"/>
    <w:rsid w:val="002920D2"/>
    <w:rsid w:val="0029288A"/>
    <w:rsid w:val="00293757"/>
    <w:rsid w:val="002A06D3"/>
    <w:rsid w:val="002A3F7A"/>
    <w:rsid w:val="002A60FC"/>
    <w:rsid w:val="002D2BBA"/>
    <w:rsid w:val="002D4658"/>
    <w:rsid w:val="002D7E75"/>
    <w:rsid w:val="002F2AE5"/>
    <w:rsid w:val="00310566"/>
    <w:rsid w:val="0031401B"/>
    <w:rsid w:val="003208D4"/>
    <w:rsid w:val="00323C92"/>
    <w:rsid w:val="00324277"/>
    <w:rsid w:val="0032506C"/>
    <w:rsid w:val="00325F90"/>
    <w:rsid w:val="00334362"/>
    <w:rsid w:val="00340BCD"/>
    <w:rsid w:val="00343C4C"/>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0925"/>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08BA"/>
    <w:rsid w:val="006B3495"/>
    <w:rsid w:val="006B3A9E"/>
    <w:rsid w:val="006C1A23"/>
    <w:rsid w:val="006D33DC"/>
    <w:rsid w:val="006E4970"/>
    <w:rsid w:val="006F382D"/>
    <w:rsid w:val="006F6AD3"/>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00C95"/>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45A09"/>
    <w:rsid w:val="00A60E0D"/>
    <w:rsid w:val="00A71D8C"/>
    <w:rsid w:val="00A72A72"/>
    <w:rsid w:val="00A830FF"/>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66BA1"/>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46D7"/>
    <w:rsid w:val="00CD5D6B"/>
    <w:rsid w:val="00CE0F37"/>
    <w:rsid w:val="00CE542F"/>
    <w:rsid w:val="00CF01BC"/>
    <w:rsid w:val="00CF52FE"/>
    <w:rsid w:val="00D04B11"/>
    <w:rsid w:val="00D16433"/>
    <w:rsid w:val="00D1792B"/>
    <w:rsid w:val="00D27F91"/>
    <w:rsid w:val="00D41985"/>
    <w:rsid w:val="00D45E1B"/>
    <w:rsid w:val="00D470C5"/>
    <w:rsid w:val="00D527DD"/>
    <w:rsid w:val="00D52B62"/>
    <w:rsid w:val="00D56F92"/>
    <w:rsid w:val="00D61AE3"/>
    <w:rsid w:val="00D72986"/>
    <w:rsid w:val="00D81C19"/>
    <w:rsid w:val="00D82113"/>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51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otsdam-museum.de/de/theo-von-brockhusen-farben-im-lich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useum-barberini.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16</cp:revision>
  <cp:lastPrinted>2023-06-02T09:50:00Z</cp:lastPrinted>
  <dcterms:created xsi:type="dcterms:W3CDTF">2023-06-02T09:55:00Z</dcterms:created>
  <dcterms:modified xsi:type="dcterms:W3CDTF">2026-01-21T11:52:00Z</dcterms:modified>
</cp:coreProperties>
</file>