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38F" w:rsidRDefault="00BD45F8" w:rsidP="00F1638F">
      <w:pPr>
        <w:widowControl w:val="0"/>
        <w:autoSpaceDE w:val="0"/>
        <w:autoSpaceDN w:val="0"/>
        <w:adjustRightInd w:val="0"/>
        <w:rPr>
          <w:rFonts w:ascii="Georgia" w:eastAsia="Times New Roman" w:hAnsi="Georgia"/>
          <w:b/>
          <w:bCs/>
          <w:color w:val="414141"/>
          <w:sz w:val="28"/>
          <w:lang w:val="nb-NO" w:eastAsia="nb-NO"/>
        </w:rPr>
      </w:pPr>
      <w:r>
        <w:rPr>
          <w:rFonts w:ascii="Georgia" w:hAnsi="Georgia"/>
          <w:noProof/>
          <w:lang w:val="nb-NO" w:eastAsia="nb-NO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6D44D08" wp14:editId="799C0F2F">
                <wp:simplePos x="0" y="0"/>
                <wp:positionH relativeFrom="column">
                  <wp:posOffset>-13970</wp:posOffset>
                </wp:positionH>
                <wp:positionV relativeFrom="paragraph">
                  <wp:posOffset>374014</wp:posOffset>
                </wp:positionV>
                <wp:extent cx="5758180" cy="0"/>
                <wp:effectExtent l="0" t="0" r="13970" b="19050"/>
                <wp:wrapNone/>
                <wp:docPr id="3" name="Rak p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-1.1pt;margin-top:29.45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"/>
            </w:pict>
          </mc:Fallback>
        </mc:AlternateConten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>Pressemelding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>Tjuvholmen,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</w:t>
      </w:r>
      <w:r w:rsidR="00715BF4">
        <w:rPr>
          <w:rFonts w:ascii="Georgia" w:hAnsi="Georgia" w:cs="Helvetica"/>
          <w:color w:val="000000"/>
          <w:sz w:val="20"/>
          <w:szCs w:val="20"/>
          <w:lang w:val="nb-NO" w:eastAsia="en-US"/>
        </w:rPr>
        <w:t>3.juli</w:t>
      </w:r>
      <w:r w:rsidR="005058D4">
        <w:rPr>
          <w:rFonts w:ascii="Georgia" w:hAnsi="Georgia" w:cs="Helvetica"/>
          <w:color w:val="000000"/>
          <w:sz w:val="20"/>
          <w:szCs w:val="20"/>
          <w:lang w:val="nb-NO" w:eastAsia="en-US"/>
        </w:rPr>
        <w:t xml:space="preserve"> 201</w:t>
      </w:r>
      <w:r w:rsidR="00F1638F">
        <w:rPr>
          <w:rFonts w:ascii="Georgia" w:hAnsi="Georgia" w:cs="Helvetica"/>
          <w:color w:val="000000"/>
          <w:sz w:val="20"/>
          <w:szCs w:val="20"/>
          <w:lang w:val="nb-NO" w:eastAsia="en-US"/>
        </w:rPr>
        <w:t>3</w:t>
      </w:r>
      <w:r w:rsidR="005058D4" w:rsidRPr="00C41A04">
        <w:rPr>
          <w:rFonts w:ascii="Georgia" w:hAnsi="Georgia" w:cs="Helvetica"/>
          <w:color w:val="000000"/>
          <w:sz w:val="20"/>
          <w:szCs w:val="20"/>
          <w:lang w:val="nb-NO" w:eastAsia="en-US"/>
        </w:rPr>
        <w:br/>
      </w:r>
      <w:bookmarkStart w:id="0" w:name="_MailOriginal"/>
    </w:p>
    <w:p w:rsidR="00BB6AB2" w:rsidRPr="00BB6AB2" w:rsidRDefault="00291F35" w:rsidP="00BB6AB2">
      <w:pPr>
        <w:rPr>
          <w:rFonts w:ascii="Georgia" w:hAnsi="Georgia"/>
          <w:color w:val="000000"/>
          <w:lang w:val="nb-NO"/>
        </w:rPr>
      </w:pPr>
      <w:r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Tidligere </w:t>
      </w:r>
      <w:proofErr w:type="spellStart"/>
      <w:r>
        <w:rPr>
          <w:rFonts w:ascii="Georgia" w:hAnsi="Georgia"/>
          <w:b/>
          <w:bCs/>
          <w:color w:val="000000"/>
          <w:sz w:val="27"/>
          <w:szCs w:val="27"/>
          <w:lang w:val="nb-NO"/>
        </w:rPr>
        <w:t>Maaemo</w:t>
      </w:r>
      <w:proofErr w:type="spellEnd"/>
      <w:r w:rsidR="00D70C00"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 Sous-</w:t>
      </w:r>
      <w:proofErr w:type="spellStart"/>
      <w:r w:rsidR="00D70C00">
        <w:rPr>
          <w:rFonts w:ascii="Georgia" w:hAnsi="Georgia"/>
          <w:b/>
          <w:bCs/>
          <w:color w:val="000000"/>
          <w:sz w:val="27"/>
          <w:szCs w:val="27"/>
          <w:lang w:val="nb-NO"/>
        </w:rPr>
        <w:t>Chef</w:t>
      </w:r>
      <w:proofErr w:type="spellEnd"/>
      <w:r w:rsidR="00D70C00"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 </w:t>
      </w:r>
      <w:r w:rsidR="00BB6AB2"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>blir ny kjøkkensjef på Fru K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 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Etter en vellykket oppstart overlater Kari Innerå kjøkkenet på </w:t>
      </w:r>
      <w:r w:rsidR="00D70C00">
        <w:rPr>
          <w:rFonts w:ascii="Georgia" w:hAnsi="Georgia"/>
          <w:b/>
          <w:bCs/>
          <w:color w:val="000000"/>
          <w:sz w:val="27"/>
          <w:szCs w:val="27"/>
          <w:lang w:val="nb-NO"/>
        </w:rPr>
        <w:br/>
      </w:r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>Fru K til Johan Laursen som har bakgrunn fra</w:t>
      </w:r>
      <w:r w:rsidR="00291F35"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 restauranten </w:t>
      </w:r>
      <w:proofErr w:type="spellStart"/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>Maaemo</w:t>
      </w:r>
      <w:proofErr w:type="spellEnd"/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 xml:space="preserve"> i Oslo.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 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- Det har vært fantastisk moro å være med på 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den eventyrlige oppstarten av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The Thief, og jeg gleder meg til å følge med på hvordan Johan utvikler konseptet videre, sier Kari Innerå. Hun går som avtalt tilbake til jobben som daglig leder og kjøkkensjef på Cru Vin &amp; Kjøkken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,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som hun eier sammen med Petter</w:t>
      </w:r>
      <w:r>
        <w:rPr>
          <w:rFonts w:ascii="Georgia" w:hAnsi="Georgia"/>
          <w:color w:val="000000"/>
          <w:sz w:val="27"/>
          <w:szCs w:val="27"/>
          <w:lang w:val="nb-NO"/>
        </w:rPr>
        <w:t xml:space="preserve"> A. 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Stordalen.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 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>OL-kokk</w:t>
      </w:r>
    </w:p>
    <w:p w:rsidR="00BB6AB2" w:rsidRDefault="00BB6AB2" w:rsidP="00BB6AB2">
      <w:pPr>
        <w:rPr>
          <w:rFonts w:ascii="Georgia" w:hAnsi="Georgia"/>
          <w:color w:val="000000"/>
          <w:sz w:val="27"/>
          <w:szCs w:val="27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Fru K har på kort tid etablert seg som en topprestaurant i Oslo med et sterkt varemerke og en rekke gode anmeldelser både i inn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-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og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 xml:space="preserve"> 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utland. 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Johan Laursen, d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en nye kjøkkensjefen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,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har som assisterende kjøkkensjef jobbet side om side med Innerå siden oppstarten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. N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å gleder han seg til å ta over stafettpinnen.</w:t>
      </w:r>
    </w:p>
    <w:p w:rsidR="00291F35" w:rsidRPr="00BB6AB2" w:rsidRDefault="00291F35" w:rsidP="00BB6AB2">
      <w:pPr>
        <w:rPr>
          <w:rFonts w:ascii="Georgia" w:hAnsi="Georgia"/>
          <w:color w:val="000000"/>
          <w:lang w:val="nb-NO"/>
        </w:rPr>
      </w:pP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- Kjernen av Fru K skal fortsatt være norske </w:t>
      </w:r>
      <w:r w:rsidR="006D0156" w:rsidRPr="00BB6AB2">
        <w:rPr>
          <w:rFonts w:ascii="Georgia" w:hAnsi="Georgia"/>
          <w:color w:val="000000"/>
          <w:sz w:val="27"/>
          <w:szCs w:val="27"/>
          <w:lang w:val="nb-NO"/>
        </w:rPr>
        <w:t>mattradisjoner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 xml:space="preserve"> og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</w:t>
      </w:r>
      <w:r w:rsidR="00772A86" w:rsidRPr="00BB6AB2">
        <w:rPr>
          <w:rFonts w:ascii="Georgia" w:hAnsi="Georgia"/>
          <w:color w:val="000000"/>
          <w:sz w:val="27"/>
          <w:szCs w:val="27"/>
          <w:lang w:val="nb-NO"/>
        </w:rPr>
        <w:t>håndplukkede</w:t>
      </w:r>
      <w:r w:rsidR="00772A86">
        <w:rPr>
          <w:rFonts w:ascii="Georgia" w:hAnsi="Georgia"/>
          <w:color w:val="000000"/>
          <w:sz w:val="27"/>
          <w:szCs w:val="27"/>
          <w:lang w:val="nb-NO"/>
        </w:rPr>
        <w:t>,</w:t>
      </w:r>
      <w:r w:rsidR="00772A86" w:rsidRPr="00BB6AB2">
        <w:rPr>
          <w:rFonts w:ascii="Georgia" w:hAnsi="Georgia"/>
          <w:color w:val="000000"/>
          <w:sz w:val="27"/>
          <w:szCs w:val="27"/>
          <w:lang w:val="nb-NO"/>
        </w:rPr>
        <w:t xml:space="preserve"> kortreiste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matvarer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.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S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amtidig vil jeg vise hvordan det moderne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,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norske kjøkken også er inspirert av impulser fra verden rundt oss. </w:t>
      </w:r>
    </w:p>
    <w:p w:rsidR="00291F35" w:rsidRDefault="00291F35" w:rsidP="00BB6AB2">
      <w:pPr>
        <w:rPr>
          <w:rFonts w:ascii="Georgia" w:hAnsi="Georgia"/>
          <w:color w:val="000000"/>
          <w:sz w:val="27"/>
          <w:szCs w:val="27"/>
          <w:lang w:val="nb-NO"/>
        </w:rPr>
      </w:pP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Laursen kommer fra Michelin-restauranten </w:t>
      </w:r>
      <w:proofErr w:type="spellStart"/>
      <w:r w:rsidRPr="00BB6AB2">
        <w:rPr>
          <w:rFonts w:ascii="Georgia" w:hAnsi="Georgia"/>
          <w:color w:val="000000"/>
          <w:sz w:val="27"/>
          <w:szCs w:val="27"/>
          <w:lang w:val="nb-NO"/>
        </w:rPr>
        <w:t>Maaemo</w:t>
      </w:r>
      <w:proofErr w:type="spellEnd"/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i Oslo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,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 xml:space="preserve">hvor han frem til </w:t>
      </w:r>
      <w:r w:rsidR="00772A86">
        <w:rPr>
          <w:rFonts w:ascii="Georgia" w:hAnsi="Georgia"/>
          <w:color w:val="000000"/>
          <w:sz w:val="27"/>
          <w:szCs w:val="27"/>
          <w:lang w:val="nb-NO"/>
        </w:rPr>
        <w:t>2012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var </w:t>
      </w:r>
      <w:r w:rsidR="00772A86">
        <w:rPr>
          <w:rFonts w:ascii="Georgia" w:hAnsi="Georgia"/>
          <w:color w:val="000000"/>
          <w:sz w:val="27"/>
          <w:szCs w:val="27"/>
          <w:lang w:val="nb-NO"/>
        </w:rPr>
        <w:t>Sous-</w:t>
      </w:r>
      <w:proofErr w:type="spellStart"/>
      <w:r w:rsidR="00772A86">
        <w:rPr>
          <w:rFonts w:ascii="Georgia" w:hAnsi="Georgia"/>
          <w:color w:val="000000"/>
          <w:sz w:val="27"/>
          <w:szCs w:val="27"/>
          <w:lang w:val="nb-NO"/>
        </w:rPr>
        <w:t>Chef</w:t>
      </w:r>
      <w:proofErr w:type="spellEnd"/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. 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I tillegg har h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an konkurrert i to OL og to VM med </w:t>
      </w:r>
      <w:proofErr w:type="spellStart"/>
      <w:r w:rsidRPr="00BB6AB2">
        <w:rPr>
          <w:rFonts w:ascii="Georgia" w:hAnsi="Georgia"/>
          <w:color w:val="000000"/>
          <w:sz w:val="27"/>
          <w:szCs w:val="27"/>
          <w:lang w:val="nb-NO"/>
        </w:rPr>
        <w:t>Culinary</w:t>
      </w:r>
      <w:proofErr w:type="spellEnd"/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Team Gøteborg</w:t>
      </w:r>
      <w:r w:rsidR="00772A86">
        <w:rPr>
          <w:rFonts w:ascii="Georgia" w:hAnsi="Georgia"/>
          <w:color w:val="000000"/>
          <w:sz w:val="27"/>
          <w:szCs w:val="27"/>
          <w:lang w:val="nb-NO"/>
        </w:rPr>
        <w:t>.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 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  <w:r w:rsidRPr="00BB6AB2">
        <w:rPr>
          <w:rFonts w:ascii="Georgia" w:hAnsi="Georgia"/>
          <w:b/>
          <w:bCs/>
          <w:color w:val="000000"/>
          <w:sz w:val="27"/>
          <w:szCs w:val="27"/>
          <w:lang w:val="nb-NO"/>
        </w:rPr>
        <w:t>Oppdraget utført</w:t>
      </w:r>
    </w:p>
    <w:p w:rsidR="00BB6AB2" w:rsidRDefault="00BB6AB2" w:rsidP="00BB6AB2">
      <w:pPr>
        <w:rPr>
          <w:rFonts w:ascii="Georgia" w:hAnsi="Georgia"/>
          <w:color w:val="000000"/>
          <w:sz w:val="27"/>
          <w:szCs w:val="27"/>
          <w:lang w:val="nb-NO"/>
        </w:rPr>
      </w:pPr>
      <w:r w:rsidRPr="00BB6AB2">
        <w:rPr>
          <w:rFonts w:ascii="Georgia" w:hAnsi="Georgia"/>
          <w:color w:val="000000"/>
          <w:sz w:val="27"/>
          <w:szCs w:val="27"/>
          <w:lang w:val="nb-NO"/>
        </w:rPr>
        <w:t>- Kari har gjort en fantastisk jobb og på kort tid laget en ny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,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 xml:space="preserve"> norsk stjernerestaurant. Nå er både kjøkkenteamet og konseptet sterkt nok, og da var avtalen at hun skulle gå tilbake til hjertebarnet Cru Vin &amp; Kjøkken. Det er store sko Johan skal fylle, men jeg er sikker på at han og teamet vil forvalte oppgaven på </w:t>
      </w:r>
      <w:r w:rsidR="00291F35">
        <w:rPr>
          <w:rFonts w:ascii="Georgia" w:hAnsi="Georgia"/>
          <w:color w:val="000000"/>
          <w:sz w:val="27"/>
          <w:szCs w:val="27"/>
          <w:lang w:val="nb-NO"/>
        </w:rPr>
        <w:t>en veldig god måte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, sier Petter</w:t>
      </w:r>
      <w:r>
        <w:rPr>
          <w:rFonts w:ascii="Georgia" w:hAnsi="Georgia"/>
          <w:color w:val="000000"/>
          <w:sz w:val="27"/>
          <w:szCs w:val="27"/>
          <w:lang w:val="nb-NO"/>
        </w:rPr>
        <w:t xml:space="preserve"> A. </w:t>
      </w:r>
      <w:r w:rsidRPr="00BB6AB2">
        <w:rPr>
          <w:rFonts w:ascii="Georgia" w:hAnsi="Georgia"/>
          <w:color w:val="000000"/>
          <w:sz w:val="27"/>
          <w:szCs w:val="27"/>
          <w:lang w:val="nb-NO"/>
        </w:rPr>
        <w:t>Stordalen.</w:t>
      </w:r>
    </w:p>
    <w:p w:rsidR="00BB6AB2" w:rsidRPr="00BB6AB2" w:rsidRDefault="00BB6AB2" w:rsidP="00BB6AB2">
      <w:pPr>
        <w:rPr>
          <w:rFonts w:ascii="Georgia" w:hAnsi="Georgia"/>
          <w:color w:val="000000"/>
          <w:lang w:val="nb-NO"/>
        </w:rPr>
      </w:pPr>
    </w:p>
    <w:p w:rsidR="002C44BD" w:rsidRPr="00BB6AB2" w:rsidRDefault="00A3722B" w:rsidP="00BB6AB2">
      <w:pPr>
        <w:spacing w:after="240"/>
        <w:rPr>
          <w:rFonts w:ascii="Georgia" w:hAnsi="Georgia"/>
          <w:lang w:val="nb-NO"/>
        </w:rPr>
      </w:pPr>
      <w:r w:rsidRPr="00BB6AB2">
        <w:rPr>
          <w:rFonts w:ascii="Georgia" w:eastAsia="Times New Roman" w:hAnsi="Georgia"/>
          <w:lang w:val="nb-NO"/>
        </w:rPr>
        <w:t>Ytterligere informasjon: </w:t>
      </w:r>
      <w:r w:rsidRPr="00BB6AB2">
        <w:rPr>
          <w:rFonts w:ascii="Georgia" w:eastAsia="Times New Roman" w:hAnsi="Georgia"/>
          <w:lang w:val="nb-NO"/>
        </w:rPr>
        <w:br/>
        <w:t>Siri Løining Kolderup</w:t>
      </w:r>
      <w:r w:rsidR="00BB6AB2">
        <w:rPr>
          <w:rFonts w:ascii="Georgia" w:eastAsia="Times New Roman" w:hAnsi="Georgia"/>
          <w:lang w:val="nb-NO"/>
        </w:rPr>
        <w:t xml:space="preserve"> / </w:t>
      </w:r>
      <w:r w:rsidR="00F1638F" w:rsidRPr="00BB6AB2">
        <w:rPr>
          <w:rFonts w:ascii="Georgia" w:eastAsia="Times New Roman" w:hAnsi="Georgia"/>
          <w:lang w:val="nb-NO"/>
        </w:rPr>
        <w:t xml:space="preserve">Kommunikasjonssjef </w:t>
      </w:r>
      <w:r w:rsidR="00F1638F" w:rsidRPr="00BB6AB2">
        <w:rPr>
          <w:rFonts w:ascii="Georgia" w:eastAsia="Times New Roman" w:hAnsi="Georgia"/>
          <w:lang w:val="nb-NO"/>
        </w:rPr>
        <w:br/>
        <w:t xml:space="preserve">THE THIEF </w:t>
      </w:r>
      <w:r w:rsidRPr="00BB6AB2">
        <w:rPr>
          <w:rFonts w:ascii="Georgia" w:eastAsia="Times New Roman" w:hAnsi="Georgia"/>
          <w:lang w:val="nb-NO"/>
        </w:rPr>
        <w:br/>
        <w:t>Mobil: +47 480 98 814</w:t>
      </w:r>
      <w:r w:rsidR="00D70C00">
        <w:rPr>
          <w:rFonts w:ascii="Georgia" w:eastAsia="Times New Roman" w:hAnsi="Georgia"/>
          <w:lang w:val="nb-NO"/>
        </w:rPr>
        <w:t xml:space="preserve"> /M</w:t>
      </w:r>
      <w:r w:rsidR="00F1638F" w:rsidRPr="00BB6AB2">
        <w:rPr>
          <w:rFonts w:ascii="Georgia" w:eastAsia="Times New Roman" w:hAnsi="Georgia"/>
          <w:lang w:val="nb-NO"/>
        </w:rPr>
        <w:t xml:space="preserve">ail: </w:t>
      </w:r>
      <w:hyperlink r:id="rId9" w:history="1">
        <w:r w:rsidR="00F1638F" w:rsidRPr="00BB6AB2">
          <w:rPr>
            <w:rStyle w:val="Hyperlink"/>
            <w:rFonts w:ascii="Georgia" w:eastAsia="Times New Roman" w:hAnsi="Georgia"/>
            <w:lang w:val="nb-NO"/>
          </w:rPr>
          <w:t>siri.loining@thethief.com</w:t>
        </w:r>
      </w:hyperlink>
      <w:r w:rsidR="00F1638F" w:rsidRPr="00BB6AB2">
        <w:rPr>
          <w:rFonts w:ascii="Georgia" w:eastAsia="Times New Roman" w:hAnsi="Georgia"/>
          <w:lang w:val="nb-NO"/>
        </w:rPr>
        <w:br/>
        <w:t>www.thethief.com</w:t>
      </w:r>
      <w:bookmarkEnd w:id="0"/>
    </w:p>
    <w:sectPr w:rsidR="002C44BD" w:rsidRPr="00BB6AB2" w:rsidSect="002C44BD">
      <w:headerReference w:type="default" r:id="rId10"/>
      <w:pgSz w:w="11906" w:h="16838"/>
      <w:pgMar w:top="1361" w:right="1361" w:bottom="1417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F3" w:rsidRDefault="00363AF3">
      <w:r>
        <w:separator/>
      </w:r>
    </w:p>
  </w:endnote>
  <w:endnote w:type="continuationSeparator" w:id="0">
    <w:p w:rsidR="00363AF3" w:rsidRDefault="0036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F3" w:rsidRDefault="00363AF3">
      <w:r>
        <w:separator/>
      </w:r>
    </w:p>
  </w:footnote>
  <w:footnote w:type="continuationSeparator" w:id="0">
    <w:p w:rsidR="00363AF3" w:rsidRDefault="00363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AE3" w:rsidRDefault="00007AE3" w:rsidP="002C44BD">
    <w:pPr>
      <w:pStyle w:val="Header"/>
      <w:shd w:val="solid" w:color="FFFFFF" w:fill="auto"/>
    </w:pPr>
    <w:r>
      <w:rPr>
        <w:noProof/>
        <w:lang w:val="nb-NO" w:eastAsia="nb-NO"/>
      </w:rPr>
      <w:drawing>
        <wp:inline distT="0" distB="0" distL="0" distR="0">
          <wp:extent cx="5734050" cy="1066800"/>
          <wp:effectExtent l="19050" t="0" r="0" b="0"/>
          <wp:docPr id="1" name="Picture 1" descr="Logo_THIEFPRESS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HIEFPRESS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7AE3" w:rsidRDefault="00007AE3">
    <w:pPr>
      <w:pStyle w:val="Header"/>
    </w:pPr>
    <w:r>
      <w:rPr>
        <w:noProof/>
        <w:lang w:val="nb-NO" w:eastAsia="nb-NO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261619</wp:posOffset>
              </wp:positionV>
              <wp:extent cx="5758180" cy="0"/>
              <wp:effectExtent l="0" t="0" r="13970" b="19050"/>
              <wp:wrapTight wrapText="bothSides">
                <wp:wrapPolygon edited="0">
                  <wp:start x="0" y="-1"/>
                  <wp:lineTo x="0" y="-1"/>
                  <wp:lineTo x="21581" y="-1"/>
                  <wp:lineTo x="21581" y="-1"/>
                  <wp:lineTo x="0" y="-1"/>
                </wp:wrapPolygon>
              </wp:wrapTight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ak pil 2" o:spid="_x0000_s1026" type="#_x0000_t32" style="position:absolute;margin-left:0;margin-top:20.6pt;width:453.4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"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173"/>
    <w:multiLevelType w:val="multilevel"/>
    <w:tmpl w:val="212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BF21C0"/>
    <w:multiLevelType w:val="hybridMultilevel"/>
    <w:tmpl w:val="E7148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E3EFF"/>
    <w:multiLevelType w:val="hybridMultilevel"/>
    <w:tmpl w:val="1BAE591E"/>
    <w:lvl w:ilvl="0" w:tplc="FCEA6B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D4"/>
    <w:rsid w:val="00007AE3"/>
    <w:rsid w:val="000D6AF8"/>
    <w:rsid w:val="001C64A8"/>
    <w:rsid w:val="001F26FF"/>
    <w:rsid w:val="00291F35"/>
    <w:rsid w:val="002C44BD"/>
    <w:rsid w:val="002E592E"/>
    <w:rsid w:val="00363AF3"/>
    <w:rsid w:val="00371FC9"/>
    <w:rsid w:val="00394518"/>
    <w:rsid w:val="00402A96"/>
    <w:rsid w:val="004E02E1"/>
    <w:rsid w:val="004F21F5"/>
    <w:rsid w:val="005058D4"/>
    <w:rsid w:val="005360A1"/>
    <w:rsid w:val="0055134B"/>
    <w:rsid w:val="00561DE6"/>
    <w:rsid w:val="005A7D20"/>
    <w:rsid w:val="006203D3"/>
    <w:rsid w:val="00663205"/>
    <w:rsid w:val="00685736"/>
    <w:rsid w:val="006C2BC5"/>
    <w:rsid w:val="006D0156"/>
    <w:rsid w:val="007028BE"/>
    <w:rsid w:val="00707DB5"/>
    <w:rsid w:val="00715BF4"/>
    <w:rsid w:val="00772A86"/>
    <w:rsid w:val="0079585D"/>
    <w:rsid w:val="00850D08"/>
    <w:rsid w:val="00875ED1"/>
    <w:rsid w:val="008E1762"/>
    <w:rsid w:val="00955F3A"/>
    <w:rsid w:val="009719F7"/>
    <w:rsid w:val="00A3722B"/>
    <w:rsid w:val="00AA0944"/>
    <w:rsid w:val="00B570E0"/>
    <w:rsid w:val="00B8378D"/>
    <w:rsid w:val="00BB6AB2"/>
    <w:rsid w:val="00BB7031"/>
    <w:rsid w:val="00BD45F8"/>
    <w:rsid w:val="00BE5D85"/>
    <w:rsid w:val="00C1118F"/>
    <w:rsid w:val="00C23A88"/>
    <w:rsid w:val="00C65F74"/>
    <w:rsid w:val="00D64B73"/>
    <w:rsid w:val="00D70C00"/>
    <w:rsid w:val="00DB1A7C"/>
    <w:rsid w:val="00DF3FC6"/>
    <w:rsid w:val="00E80AD3"/>
    <w:rsid w:val="00F1638F"/>
    <w:rsid w:val="00F830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Emphasis" w:uiPriority="20"/>
  </w:latentStyles>
  <w:style w:type="paragraph" w:default="1" w:styleId="Normal">
    <w:name w:val="Normal"/>
    <w:qFormat/>
    <w:rsid w:val="005058D4"/>
    <w:rPr>
      <w:rFonts w:ascii="Times New Roman" w:eastAsia="Calibri" w:hAnsi="Times New Roman" w:cs="Times New Roman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delsrutenett21">
    <w:name w:val="Middels rutenett 21"/>
    <w:basedOn w:val="Normal"/>
    <w:uiPriority w:val="1"/>
    <w:qFormat/>
    <w:rsid w:val="005058D4"/>
  </w:style>
  <w:style w:type="character" w:styleId="Hyperlink">
    <w:name w:val="Hyperlink"/>
    <w:uiPriority w:val="99"/>
    <w:unhideWhenUsed/>
    <w:rsid w:val="0050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8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D4"/>
    <w:rPr>
      <w:rFonts w:ascii="Times New Roman" w:eastAsia="Calibri" w:hAnsi="Times New Roman" w:cs="Times New Roman"/>
      <w:lang w:val="sv-SE" w:eastAsia="sv-SE"/>
    </w:rPr>
  </w:style>
  <w:style w:type="paragraph" w:styleId="NoSpacing">
    <w:name w:val="No Spacing"/>
    <w:uiPriority w:val="1"/>
    <w:qFormat/>
    <w:rsid w:val="005058D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58D4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default">
    <w:name w:val="default"/>
    <w:basedOn w:val="Normal"/>
    <w:rsid w:val="005058D4"/>
    <w:pPr>
      <w:spacing w:before="100" w:beforeAutospacing="1" w:after="100" w:afterAutospacing="1"/>
    </w:pPr>
    <w:rPr>
      <w:rFonts w:eastAsiaTheme="minorHAnsi"/>
      <w:lang w:val="nb-NO"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5D"/>
    <w:rPr>
      <w:rFonts w:ascii="Lucida Grande" w:eastAsia="Calibri" w:hAnsi="Lucida Grande" w:cs="Lucida Grande"/>
      <w:sz w:val="18"/>
      <w:szCs w:val="18"/>
      <w:lang w:val="sv-SE" w:eastAsia="sv-SE"/>
    </w:rPr>
  </w:style>
  <w:style w:type="character" w:styleId="Emphasis">
    <w:name w:val="Emphasis"/>
    <w:basedOn w:val="DefaultParagraphFont"/>
    <w:uiPriority w:val="20"/>
    <w:rsid w:val="005360A1"/>
    <w:rPr>
      <w:i/>
    </w:rPr>
  </w:style>
  <w:style w:type="character" w:styleId="FollowedHyperlink">
    <w:name w:val="FollowedHyperlink"/>
    <w:basedOn w:val="DefaultParagraphFont"/>
    <w:rsid w:val="00B8378D"/>
    <w:rPr>
      <w:color w:val="800080" w:themeColor="followedHyperlink"/>
      <w:u w:val="single"/>
    </w:rPr>
  </w:style>
  <w:style w:type="paragraph" w:styleId="Revision">
    <w:name w:val="Revision"/>
    <w:hidden/>
    <w:rsid w:val="00AA0944"/>
    <w:rPr>
      <w:rFonts w:ascii="Times New Roman" w:eastAsia="Calibri" w:hAnsi="Times New Roman" w:cs="Times New Roman"/>
      <w:lang w:val="sv-SE" w:eastAsia="sv-SE"/>
    </w:rPr>
  </w:style>
  <w:style w:type="character" w:styleId="CommentReference">
    <w:name w:val="annotation reference"/>
    <w:basedOn w:val="DefaultParagraphFont"/>
    <w:uiPriority w:val="99"/>
    <w:unhideWhenUsed/>
    <w:rsid w:val="00F1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1638F"/>
    <w:pPr>
      <w:spacing w:after="200"/>
    </w:pPr>
    <w:rPr>
      <w:rFonts w:asciiTheme="minorHAnsi" w:eastAsiaTheme="minorHAnsi" w:hAnsiTheme="minorHAnsi" w:cstheme="minorBidi"/>
      <w:lang w:val="nb-N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iri.loining@thethie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501C3-8656-4C26-8FD3-89F5044B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Magnus Smidesang Rønningen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Smidesang Rønningen</dc:creator>
  <cp:lastModifiedBy>Siri Løining</cp:lastModifiedBy>
  <cp:revision>3</cp:revision>
  <cp:lastPrinted>2012-02-24T08:57:00Z</cp:lastPrinted>
  <dcterms:created xsi:type="dcterms:W3CDTF">2013-07-03T13:07:00Z</dcterms:created>
  <dcterms:modified xsi:type="dcterms:W3CDTF">2013-07-03T13:11:00Z</dcterms:modified>
</cp:coreProperties>
</file>