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3A2F" w:rsidRDefault="007A3A2F" w:rsidP="007A3A2F">
      <w:pPr>
        <w:pStyle w:val="titel"/>
        <w:rPr>
          <w:sz w:val="22"/>
          <w:szCs w:val="22"/>
        </w:rPr>
      </w:pPr>
      <w:r>
        <w:rPr>
          <w:sz w:val="22"/>
          <w:szCs w:val="22"/>
        </w:rPr>
        <w:t>KOMMUNIKATION AM GOETHEANUM</w:t>
      </w:r>
      <w:r>
        <w:rPr>
          <w:sz w:val="22"/>
          <w:szCs w:val="22"/>
        </w:rPr>
        <w:tab/>
      </w:r>
    </w:p>
    <w:p w:rsidR="00FB5990" w:rsidRPr="00FB5990" w:rsidRDefault="00FB5990" w:rsidP="00FB5990">
      <w:pPr>
        <w:pStyle w:val="body"/>
      </w:pPr>
    </w:p>
    <w:p w:rsidR="00A03936" w:rsidRPr="00A03936" w:rsidRDefault="00FB5990" w:rsidP="00A03936">
      <w:pPr>
        <w:pStyle w:val="titel"/>
        <w:jc w:val="right"/>
        <w:rPr>
          <w:rFonts w:ascii="Titillium Lt" w:hAnsi="Titillium Lt" w:cs="Titillium Lt"/>
          <w:sz w:val="22"/>
          <w:szCs w:val="22"/>
        </w:rPr>
      </w:pPr>
      <w:r w:rsidRPr="00FB5990">
        <w:rPr>
          <w:sz w:val="22"/>
          <w:szCs w:val="22"/>
        </w:rPr>
        <w:tab/>
      </w:r>
      <w:r w:rsidR="00A03936" w:rsidRPr="00A03936">
        <w:rPr>
          <w:sz w:val="22"/>
          <w:szCs w:val="22"/>
        </w:rPr>
        <w:tab/>
        <w:t>Goetheanum, Dornach, Schweiz, 2. Dezember 2020</w:t>
      </w:r>
    </w:p>
    <w:p w:rsidR="00A03936" w:rsidRPr="00A03936" w:rsidRDefault="00A03936" w:rsidP="00A03936">
      <w:pPr>
        <w:autoSpaceDE w:val="0"/>
        <w:autoSpaceDN w:val="0"/>
        <w:adjustRightInd w:val="0"/>
        <w:spacing w:line="300" w:lineRule="atLeast"/>
        <w:textAlignment w:val="center"/>
        <w:rPr>
          <w:rFonts w:ascii="Titillium" w:hAnsi="Titillium" w:cs="Titillium"/>
          <w:color w:val="000000"/>
          <w:sz w:val="28"/>
          <w:szCs w:val="28"/>
          <w:lang w:val="de-DE"/>
        </w:rPr>
      </w:pPr>
    </w:p>
    <w:p w:rsidR="00A03936" w:rsidRPr="00A03936" w:rsidRDefault="00A03936" w:rsidP="00A03936">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A03936">
        <w:rPr>
          <w:rFonts w:ascii="Titillium" w:hAnsi="Titillium" w:cs="Titillium"/>
          <w:b/>
          <w:bCs/>
          <w:color w:val="000000"/>
          <w:sz w:val="28"/>
          <w:szCs w:val="28"/>
          <w:lang w:val="de-DE"/>
        </w:rPr>
        <w:t>Multiperspektivische Sicht auf heutige Herausforderungen</w:t>
      </w:r>
    </w:p>
    <w:p w:rsidR="00A03936" w:rsidRPr="00A03936" w:rsidRDefault="00A03936" w:rsidP="00A03936">
      <w:pPr>
        <w:autoSpaceDE w:val="0"/>
        <w:autoSpaceDN w:val="0"/>
        <w:adjustRightInd w:val="0"/>
        <w:spacing w:before="57" w:line="300" w:lineRule="atLeast"/>
        <w:textAlignment w:val="center"/>
        <w:rPr>
          <w:rFonts w:ascii="Titillium" w:hAnsi="Titillium" w:cs="Titillium"/>
          <w:b/>
          <w:bCs/>
          <w:color w:val="000000"/>
          <w:lang w:val="de-DE"/>
        </w:rPr>
      </w:pPr>
      <w:r w:rsidRPr="00A03936">
        <w:rPr>
          <w:rFonts w:ascii="Titillium" w:hAnsi="Titillium" w:cs="Titillium"/>
          <w:b/>
          <w:bCs/>
          <w:color w:val="000000"/>
          <w:lang w:val="de-DE"/>
        </w:rPr>
        <w:t>Die Zeitschrift ‹Stil› ist personell und konzeptionell neu aufgestellt</w:t>
      </w:r>
    </w:p>
    <w:p w:rsidR="00A03936" w:rsidRPr="00A03936" w:rsidRDefault="00A03936" w:rsidP="00A03936">
      <w:pPr>
        <w:autoSpaceDE w:val="0"/>
        <w:autoSpaceDN w:val="0"/>
        <w:adjustRightInd w:val="0"/>
        <w:spacing w:line="288" w:lineRule="auto"/>
        <w:textAlignment w:val="center"/>
        <w:rPr>
          <w:rFonts w:ascii="Titillium Lt" w:hAnsi="Titillium Lt" w:cs="Titillium Lt"/>
          <w:b/>
          <w:bCs/>
          <w:color w:val="000000"/>
          <w:sz w:val="22"/>
          <w:szCs w:val="22"/>
          <w:lang w:val="de-DE"/>
        </w:rPr>
      </w:pPr>
    </w:p>
    <w:p w:rsidR="00A03936" w:rsidRPr="00A03936" w:rsidRDefault="00A03936" w:rsidP="00A03936">
      <w:pPr>
        <w:autoSpaceDE w:val="0"/>
        <w:autoSpaceDN w:val="0"/>
        <w:adjustRightInd w:val="0"/>
        <w:spacing w:line="288" w:lineRule="auto"/>
        <w:textAlignment w:val="center"/>
        <w:rPr>
          <w:rFonts w:ascii="Titillium" w:hAnsi="Titillium" w:cs="Titillium"/>
          <w:b/>
          <w:bCs/>
          <w:color w:val="000000"/>
          <w:spacing w:val="-1"/>
          <w:sz w:val="22"/>
          <w:szCs w:val="22"/>
          <w:lang w:val="de-DE"/>
        </w:rPr>
      </w:pPr>
      <w:r w:rsidRPr="00A03936">
        <w:rPr>
          <w:rFonts w:ascii="Titillium" w:hAnsi="Titillium" w:cs="Titillium"/>
          <w:b/>
          <w:bCs/>
          <w:color w:val="000000"/>
          <w:spacing w:val="-1"/>
          <w:sz w:val="22"/>
          <w:szCs w:val="22"/>
          <w:lang w:val="de-DE"/>
        </w:rPr>
        <w:t xml:space="preserve">Kunst und Wissenschaft leben von Wahrnehmung, Reflexion und Austausch. Die neu gegriffene Zeitschrift ‹Stil› verbindet Geisteswissenschaftlerinnen und Künstler mit verschiedenen Ansätzen in einer Zeit, in der komplexe Aufgaben im Zusammenwirken anzugehen sind. </w:t>
      </w:r>
    </w:p>
    <w:p w:rsidR="00A03936" w:rsidRPr="00A03936" w:rsidRDefault="00A03936" w:rsidP="00A03936">
      <w:pPr>
        <w:autoSpaceDE w:val="0"/>
        <w:autoSpaceDN w:val="0"/>
        <w:adjustRightInd w:val="0"/>
        <w:spacing w:line="288" w:lineRule="auto"/>
        <w:textAlignment w:val="center"/>
        <w:rPr>
          <w:rFonts w:ascii="Titillium" w:hAnsi="Titillium" w:cs="Titillium"/>
          <w:color w:val="000000"/>
          <w:spacing w:val="-1"/>
          <w:sz w:val="22"/>
          <w:szCs w:val="22"/>
          <w:lang w:val="de-DE"/>
        </w:rPr>
      </w:pPr>
    </w:p>
    <w:p w:rsidR="00A03936" w:rsidRPr="00A03936" w:rsidRDefault="00A03936" w:rsidP="00A03936">
      <w:pPr>
        <w:autoSpaceDE w:val="0"/>
        <w:autoSpaceDN w:val="0"/>
        <w:adjustRightInd w:val="0"/>
        <w:spacing w:line="288" w:lineRule="auto"/>
        <w:textAlignment w:val="center"/>
        <w:rPr>
          <w:rFonts w:ascii="Titillium" w:hAnsi="Titillium" w:cs="Titillium"/>
          <w:color w:val="000000"/>
          <w:spacing w:val="1"/>
          <w:sz w:val="22"/>
          <w:szCs w:val="22"/>
          <w:lang w:val="de-DE"/>
        </w:rPr>
      </w:pPr>
      <w:r w:rsidRPr="00A03936">
        <w:rPr>
          <w:rFonts w:ascii="Titillium" w:hAnsi="Titillium" w:cs="Titillium"/>
          <w:color w:val="000000"/>
          <w:spacing w:val="1"/>
          <w:sz w:val="22"/>
          <w:szCs w:val="22"/>
          <w:lang w:val="de-DE"/>
        </w:rPr>
        <w:t>«In den vergangenen Monaten dominierte die Virologie staatliches Handeln und damit die Medien als gesellschaftliches Gestaltungsinstrument», stellt Christiane Haid fest. Sie leitet die Sektion für Schöne Wissenschaften und die Sektion für Bildende Künste am Goetheanum und ist mit Ariane Eichenberg neue Herausgeberin der Zeitschrift ‹Stil›. Sie fährt fort: «Kultur und Kunst traten durch den Lockdown gezwungenermaßen in den Hintergrund. Wir sind der Überzeugung, dass die Lösung komplexer gesellschaftlicher Aufgaben ohne die schöpferischen Methoden der Künste und ohne Berücksichtigung der Vielfalt wissenschaftlicher Perspektiven erfolglos bleiben wird.»</w:t>
      </w:r>
    </w:p>
    <w:p w:rsidR="00A03936" w:rsidRPr="00A03936" w:rsidRDefault="00A03936" w:rsidP="00A03936">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A03936">
        <w:rPr>
          <w:rFonts w:ascii="Titillium" w:hAnsi="Titillium" w:cs="Titillium"/>
          <w:color w:val="000000"/>
          <w:spacing w:val="1"/>
          <w:sz w:val="22"/>
          <w:szCs w:val="22"/>
          <w:lang w:val="de-DE"/>
        </w:rPr>
        <w:t>Die Zeitschrift ‹Stil› berichtet seit</w:t>
      </w:r>
      <w:r w:rsidR="002D1299">
        <w:rPr>
          <w:rFonts w:ascii="Titillium" w:hAnsi="Titillium" w:cs="Titillium"/>
          <w:color w:val="000000"/>
          <w:spacing w:val="1"/>
          <w:sz w:val="22"/>
          <w:szCs w:val="22"/>
          <w:lang w:val="de-DE"/>
        </w:rPr>
        <w:t xml:space="preserve"> </w:t>
      </w:r>
      <w:r w:rsidRPr="00A03936">
        <w:rPr>
          <w:rFonts w:ascii="Titillium" w:hAnsi="Titillium" w:cs="Titillium"/>
          <w:color w:val="000000"/>
          <w:spacing w:val="1"/>
          <w:sz w:val="22"/>
          <w:szCs w:val="22"/>
          <w:lang w:val="de-DE"/>
        </w:rPr>
        <w:t>1979 von Entwicklungen in Gebieten wie der Architektur und den Bildenden Künsten. In Zeiten der Kurznachrichten setzt das neue Redaktionsteam auf Vertiefung durch Schwerpunktthemen und Langstrecken-formate. Die erste neu gegriffene Ausgabe dokumentiert jede der 51 Künstlerinnen und Künstler der Corona-Ausstellung ‹Aufbruch ins Ungewisse› am Goetheanum. In der nächsten Ausgabe geht es um den Impuls, der vor 100 Jahren zum Bau des Goetheanum geführt hat. Weitere Themen 2021 sind Tod und Auferstehung im Werk von Rainer Maria Rilke, Mensch werden im Zeitalter des Transhumanismus im ‹Faust› von Johann Wolfgang Goethe, organische Architektur sowie anlässlich des 90. Geburtstags der Komponistin Sofia Gubaidulina ein Blick auf ihre Beziehung zur Religion und ihre Zeitgenossenschaft.</w:t>
      </w:r>
    </w:p>
    <w:p w:rsidR="00A03936" w:rsidRPr="00A03936" w:rsidRDefault="00A03936" w:rsidP="00A03936">
      <w:pPr>
        <w:autoSpaceDE w:val="0"/>
        <w:autoSpaceDN w:val="0"/>
        <w:adjustRightInd w:val="0"/>
        <w:spacing w:before="113" w:line="288" w:lineRule="auto"/>
        <w:textAlignment w:val="center"/>
        <w:rPr>
          <w:rFonts w:ascii="Titillium" w:hAnsi="Titillium" w:cs="Titillium"/>
          <w:color w:val="000000"/>
          <w:spacing w:val="1"/>
          <w:sz w:val="22"/>
          <w:szCs w:val="22"/>
          <w:lang w:val="de-DE"/>
        </w:rPr>
      </w:pPr>
      <w:r w:rsidRPr="00A03936">
        <w:rPr>
          <w:rFonts w:ascii="Titillium" w:hAnsi="Titillium" w:cs="Titillium"/>
          <w:color w:val="000000"/>
          <w:spacing w:val="1"/>
          <w:sz w:val="22"/>
          <w:szCs w:val="22"/>
          <w:lang w:val="de-DE"/>
        </w:rPr>
        <w:t>Das Profil der Zeitschrift ‹Stil› verbindet die Disziplinen Kunst und Wissenschaft in Interviews, Buchbesprechungen und Essays zum aktuellen Kultur- und Kunstleben.</w:t>
      </w:r>
    </w:p>
    <w:p w:rsidR="00A03936" w:rsidRPr="00A03936" w:rsidRDefault="00A03936" w:rsidP="00A03936">
      <w:pPr>
        <w:autoSpaceDE w:val="0"/>
        <w:autoSpaceDN w:val="0"/>
        <w:adjustRightInd w:val="0"/>
        <w:spacing w:line="288" w:lineRule="auto"/>
        <w:jc w:val="right"/>
        <w:textAlignment w:val="center"/>
        <w:rPr>
          <w:rFonts w:ascii="Titillium" w:hAnsi="Titillium" w:cs="Titillium"/>
          <w:color w:val="000000"/>
          <w:sz w:val="22"/>
          <w:szCs w:val="22"/>
          <w:lang w:val="de-DE"/>
        </w:rPr>
      </w:pPr>
      <w:r w:rsidRPr="00A03936">
        <w:rPr>
          <w:rFonts w:ascii="Titillium" w:hAnsi="Titillium" w:cs="Titillium"/>
          <w:color w:val="000000"/>
          <w:sz w:val="22"/>
          <w:szCs w:val="22"/>
          <w:lang w:val="de-DE"/>
        </w:rPr>
        <w:t>(190</w:t>
      </w:r>
      <w:r w:rsidR="002D1299">
        <w:rPr>
          <w:rFonts w:ascii="Titillium" w:hAnsi="Titillium" w:cs="Titillium"/>
          <w:color w:val="000000"/>
          <w:sz w:val="22"/>
          <w:szCs w:val="22"/>
          <w:lang w:val="de-DE"/>
        </w:rPr>
        <w:t>6</w:t>
      </w:r>
      <w:r w:rsidRPr="00A03936">
        <w:rPr>
          <w:rFonts w:ascii="Titillium" w:hAnsi="Titillium" w:cs="Titillium"/>
          <w:color w:val="000000"/>
          <w:sz w:val="22"/>
          <w:szCs w:val="22"/>
          <w:lang w:val="de-DE"/>
        </w:rPr>
        <w:t xml:space="preserve"> Zeichen/SJ)</w:t>
      </w:r>
    </w:p>
    <w:p w:rsidR="00A03936" w:rsidRPr="00A03936" w:rsidRDefault="00A03936" w:rsidP="00A03936">
      <w:pPr>
        <w:autoSpaceDE w:val="0"/>
        <w:autoSpaceDN w:val="0"/>
        <w:adjustRightInd w:val="0"/>
        <w:spacing w:before="113" w:line="288" w:lineRule="auto"/>
        <w:textAlignment w:val="center"/>
        <w:rPr>
          <w:rFonts w:ascii="Titillium" w:hAnsi="Titillium" w:cs="Titillium"/>
          <w:color w:val="000000"/>
          <w:sz w:val="22"/>
          <w:szCs w:val="22"/>
          <w:lang w:val="de-DE"/>
        </w:rPr>
      </w:pPr>
      <w:r w:rsidRPr="00A03936">
        <w:rPr>
          <w:rFonts w:ascii="Titillium Bd" w:hAnsi="Titillium Bd" w:cs="Titillium Bd"/>
          <w:b/>
          <w:bCs/>
          <w:color w:val="000000"/>
          <w:sz w:val="22"/>
          <w:szCs w:val="22"/>
          <w:lang w:val="de-DE"/>
        </w:rPr>
        <w:t>Web</w:t>
      </w:r>
      <w:r w:rsidRPr="00A03936">
        <w:rPr>
          <w:rFonts w:ascii="Titillium" w:hAnsi="Titillium" w:cs="Titillium"/>
          <w:color w:val="000000"/>
          <w:sz w:val="22"/>
          <w:szCs w:val="22"/>
          <w:lang w:val="de-DE"/>
        </w:rPr>
        <w:t xml:space="preserve"> </w:t>
      </w:r>
      <w:r w:rsidRPr="00A03936">
        <w:rPr>
          <w:rFonts w:ascii="Titillium Bd" w:hAnsi="Titillium Bd" w:cs="Titillium Bd"/>
          <w:b/>
          <w:bCs/>
          <w:color w:val="000000"/>
          <w:sz w:val="22"/>
          <w:szCs w:val="22"/>
          <w:lang w:val="de-DE"/>
        </w:rPr>
        <w:t xml:space="preserve">Zeitschrift ‹Stil› </w:t>
      </w:r>
      <w:r w:rsidRPr="00A03936">
        <w:rPr>
          <w:rFonts w:ascii="Titillium" w:hAnsi="Titillium" w:cs="Titillium"/>
          <w:color w:val="000000"/>
          <w:sz w:val="22"/>
          <w:szCs w:val="22"/>
          <w:lang w:val="de-DE"/>
        </w:rPr>
        <w:br/>
        <w:t>goetheanum-verlag.ch/produkt-kategorie/zeitschriften/stil/</w:t>
      </w:r>
      <w:r w:rsidRPr="00A03936">
        <w:rPr>
          <w:rFonts w:ascii="Titillium" w:hAnsi="Titillium" w:cs="Titillium"/>
          <w:color w:val="000000"/>
          <w:sz w:val="22"/>
          <w:szCs w:val="22"/>
          <w:lang w:val="de-DE"/>
        </w:rPr>
        <w:br/>
      </w:r>
      <w:r w:rsidRPr="00A03936">
        <w:rPr>
          <w:rFonts w:ascii="Titillium Bd" w:hAnsi="Titillium Bd" w:cs="Titillium Bd"/>
          <w:b/>
          <w:bCs/>
          <w:color w:val="000000"/>
          <w:sz w:val="22"/>
          <w:szCs w:val="22"/>
          <w:lang w:val="de-DE"/>
        </w:rPr>
        <w:t>Web</w:t>
      </w:r>
      <w:r w:rsidRPr="00A03936">
        <w:rPr>
          <w:rFonts w:ascii="Titillium" w:hAnsi="Titillium" w:cs="Titillium"/>
          <w:color w:val="000000"/>
          <w:sz w:val="22"/>
          <w:szCs w:val="22"/>
          <w:lang w:val="de-DE"/>
        </w:rPr>
        <w:t xml:space="preserve"> </w:t>
      </w:r>
      <w:r w:rsidRPr="00A03936">
        <w:rPr>
          <w:rFonts w:ascii="Titillium Bd" w:hAnsi="Titillium Bd" w:cs="Titillium Bd"/>
          <w:b/>
          <w:bCs/>
          <w:color w:val="000000"/>
          <w:sz w:val="22"/>
          <w:szCs w:val="22"/>
          <w:lang w:val="de-DE"/>
        </w:rPr>
        <w:t xml:space="preserve">Sektion für Bildende Künste </w:t>
      </w:r>
      <w:r w:rsidRPr="00A03936">
        <w:rPr>
          <w:rFonts w:ascii="Titillium" w:hAnsi="Titillium" w:cs="Titillium"/>
          <w:color w:val="000000"/>
          <w:sz w:val="22"/>
          <w:szCs w:val="22"/>
          <w:lang w:val="de-DE"/>
        </w:rPr>
        <w:t>sbk.goetheanum.org</w:t>
      </w:r>
    </w:p>
    <w:p w:rsidR="00A03936" w:rsidRPr="00A03936" w:rsidRDefault="00A03936" w:rsidP="00A03936">
      <w:pPr>
        <w:autoSpaceDE w:val="0"/>
        <w:autoSpaceDN w:val="0"/>
        <w:adjustRightInd w:val="0"/>
        <w:spacing w:line="288" w:lineRule="auto"/>
        <w:textAlignment w:val="center"/>
        <w:rPr>
          <w:rFonts w:ascii="Titillium" w:hAnsi="Titillium" w:cs="Titillium"/>
          <w:color w:val="000000"/>
          <w:sz w:val="22"/>
          <w:szCs w:val="22"/>
          <w:lang w:val="de-DE"/>
        </w:rPr>
      </w:pPr>
      <w:r w:rsidRPr="00A03936">
        <w:rPr>
          <w:rFonts w:ascii="Titillium Bd" w:hAnsi="Titillium Bd" w:cs="Titillium Bd"/>
          <w:b/>
          <w:bCs/>
          <w:color w:val="000000"/>
          <w:sz w:val="22"/>
          <w:szCs w:val="22"/>
          <w:lang w:val="de-DE"/>
        </w:rPr>
        <w:t>Web</w:t>
      </w:r>
      <w:r w:rsidRPr="00A03936">
        <w:rPr>
          <w:rFonts w:ascii="Titillium" w:hAnsi="Titillium" w:cs="Titillium"/>
          <w:color w:val="000000"/>
          <w:sz w:val="22"/>
          <w:szCs w:val="22"/>
          <w:lang w:val="de-DE"/>
        </w:rPr>
        <w:t xml:space="preserve"> </w:t>
      </w:r>
      <w:r w:rsidRPr="00A03936">
        <w:rPr>
          <w:rFonts w:ascii="Titillium Bd" w:hAnsi="Titillium Bd" w:cs="Titillium Bd"/>
          <w:b/>
          <w:bCs/>
          <w:color w:val="000000"/>
          <w:sz w:val="22"/>
          <w:szCs w:val="22"/>
          <w:lang w:val="de-DE"/>
        </w:rPr>
        <w:t>Sektion für Schöne Wissenschaften</w:t>
      </w:r>
      <w:r w:rsidRPr="00A03936">
        <w:rPr>
          <w:rFonts w:ascii="Titillium" w:hAnsi="Titillium" w:cs="Titillium"/>
          <w:color w:val="000000"/>
          <w:sz w:val="22"/>
          <w:szCs w:val="22"/>
          <w:lang w:val="de-DE"/>
        </w:rPr>
        <w:t xml:space="preserve"> ssw.goetheanum.org</w:t>
      </w:r>
    </w:p>
    <w:p w:rsidR="00A03936" w:rsidRPr="00A03936" w:rsidRDefault="00A03936" w:rsidP="00A03936">
      <w:pPr>
        <w:autoSpaceDE w:val="0"/>
        <w:autoSpaceDN w:val="0"/>
        <w:adjustRightInd w:val="0"/>
        <w:spacing w:before="113" w:line="288" w:lineRule="auto"/>
        <w:textAlignment w:val="center"/>
        <w:rPr>
          <w:rFonts w:ascii="Titillium" w:hAnsi="Titillium" w:cs="Titillium"/>
          <w:color w:val="000000"/>
          <w:sz w:val="22"/>
          <w:szCs w:val="22"/>
          <w:lang w:val="de-DE"/>
        </w:rPr>
      </w:pPr>
      <w:r w:rsidRPr="00A03936">
        <w:rPr>
          <w:rFonts w:ascii="Titillium Bd" w:hAnsi="Titillium Bd" w:cs="Titillium Bd"/>
          <w:b/>
          <w:bCs/>
          <w:color w:val="000000"/>
          <w:sz w:val="22"/>
          <w:szCs w:val="22"/>
          <w:lang w:val="de-DE"/>
        </w:rPr>
        <w:t>Ansprechpartnerinnen</w:t>
      </w:r>
      <w:r w:rsidRPr="00A03936">
        <w:rPr>
          <w:rFonts w:ascii="Titillium" w:hAnsi="Titillium" w:cs="Titillium"/>
          <w:color w:val="000000"/>
          <w:spacing w:val="1"/>
          <w:sz w:val="22"/>
          <w:szCs w:val="22"/>
          <w:lang w:val="de-DE"/>
        </w:rPr>
        <w:t xml:space="preserve"> </w:t>
      </w:r>
      <w:r w:rsidRPr="00A03936">
        <w:rPr>
          <w:rFonts w:ascii="Titillium Bd" w:hAnsi="Titillium Bd" w:cs="Titillium Bd"/>
          <w:b/>
          <w:bCs/>
          <w:color w:val="000000"/>
          <w:spacing w:val="1"/>
          <w:sz w:val="22"/>
          <w:szCs w:val="22"/>
          <w:lang w:val="de-DE"/>
        </w:rPr>
        <w:t>Zeitschrift ‹Stil›</w:t>
      </w:r>
      <w:r w:rsidRPr="00A03936">
        <w:rPr>
          <w:rFonts w:ascii="Titillium" w:hAnsi="Titillium" w:cs="Titillium"/>
          <w:color w:val="000000"/>
          <w:spacing w:val="1"/>
          <w:sz w:val="22"/>
          <w:szCs w:val="22"/>
          <w:lang w:val="de-DE"/>
        </w:rPr>
        <w:br/>
        <w:t>Christiane Haid, Ariane Eichenberg, stil@goetheanum.ch</w:t>
      </w:r>
    </w:p>
    <w:p w:rsidR="006E7E7B" w:rsidRPr="00A03936" w:rsidRDefault="006E7E7B" w:rsidP="00A03936">
      <w:pPr>
        <w:autoSpaceDE w:val="0"/>
        <w:autoSpaceDN w:val="0"/>
        <w:adjustRightInd w:val="0"/>
        <w:spacing w:line="300" w:lineRule="atLeast"/>
        <w:jc w:val="right"/>
        <w:textAlignment w:val="center"/>
        <w:rPr>
          <w:lang w:val="de-DE"/>
        </w:rPr>
      </w:pPr>
    </w:p>
    <w:sectPr w:rsidR="006E7E7B" w:rsidRPr="00A03936"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m"/>
    <w:panose1 w:val="00000500000000000000"/>
    <w:charset w:val="4D"/>
    <w:family w:val="auto"/>
    <w:notTrueType/>
    <w:pitch w:val="variable"/>
    <w:sig w:usb0="00000007" w:usb1="00000001" w:usb2="00000000" w:usb3="00000000" w:csb0="00000093" w:csb1="00000000"/>
  </w:font>
  <w:font w:name="Titillium Lt">
    <w:altName w:val="﷽﷽﷽﷽﷽﷽﷽﷽m Lt"/>
    <w:panose1 w:val="00000400000000000000"/>
    <w:charset w:val="4D"/>
    <w:family w:val="auto"/>
    <w:notTrueType/>
    <w:pitch w:val="variable"/>
    <w:sig w:usb0="00000007" w:usb1="00000001" w:usb2="00000000" w:usb3="00000000" w:csb0="00000093" w:csb1="00000000"/>
  </w:font>
  <w:font w:name="Titillium Bd">
    <w:altName w:val="﷽﷽﷽﷽﷽﷽﷽﷽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D1299"/>
    <w:rsid w:val="006E7E7B"/>
    <w:rsid w:val="006F57DB"/>
    <w:rsid w:val="00707023"/>
    <w:rsid w:val="007A3A2F"/>
    <w:rsid w:val="007C1B58"/>
    <w:rsid w:val="00A03936"/>
    <w:rsid w:val="00A619F2"/>
    <w:rsid w:val="00EC40E3"/>
    <w:rsid w:val="00F05156"/>
    <w:rsid w:val="00FB59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999A22B"/>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2093</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9</cp:revision>
  <dcterms:created xsi:type="dcterms:W3CDTF">2020-10-31T17:28:00Z</dcterms:created>
  <dcterms:modified xsi:type="dcterms:W3CDTF">2020-12-02T16:46:00Z</dcterms:modified>
</cp:coreProperties>
</file>