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4" w:rsidRPr="00CE70B4" w:rsidRDefault="00CE70B4">
      <w:pPr>
        <w:rPr>
          <w:lang w:val="sv-SE"/>
        </w:rPr>
      </w:pPr>
      <w:r w:rsidRPr="00CE70B4">
        <w:rPr>
          <w:lang w:val="sv-SE"/>
        </w:rPr>
        <w:t>NYHETSTIPS</w:t>
      </w:r>
    </w:p>
    <w:p w:rsidR="004D1334" w:rsidRPr="00424DFE" w:rsidRDefault="00424DFE">
      <w:pPr>
        <w:rPr>
          <w:b/>
          <w:lang w:val="sv-SE"/>
        </w:rPr>
      </w:pPr>
      <w:r w:rsidRPr="00424DFE">
        <w:rPr>
          <w:b/>
          <w:lang w:val="sv-SE"/>
        </w:rPr>
        <w:t>AKZONOBEL INVESTERAR ÖVER 100 MILJONER I KVARNTORP</w:t>
      </w:r>
    </w:p>
    <w:p w:rsidR="00936C23" w:rsidRDefault="00CE70B4">
      <w:pPr>
        <w:rPr>
          <w:rFonts w:cs="Arial"/>
          <w:color w:val="222222"/>
          <w:lang w:val="sv-SE"/>
        </w:rPr>
      </w:pPr>
      <w:r>
        <w:rPr>
          <w:rFonts w:cs="Arial"/>
          <w:color w:val="222222"/>
          <w:lang w:val="sv-SE"/>
        </w:rPr>
        <w:t>AkzoNobel investerar mer än 10 miljoner euro för att utöka produktionskapaciteten för mikronäringsämnen, vilka används som väsentliga ingredienser på</w:t>
      </w:r>
      <w:r w:rsidR="00424DFE">
        <w:rPr>
          <w:rFonts w:cs="Arial"/>
          <w:color w:val="222222"/>
          <w:lang w:val="sv-SE"/>
        </w:rPr>
        <w:t xml:space="preserve"> den globala jordbruksmarknaden. </w:t>
      </w:r>
      <w:r>
        <w:rPr>
          <w:rFonts w:cs="Arial"/>
          <w:color w:val="222222"/>
          <w:lang w:val="sv-SE"/>
        </w:rPr>
        <w:t>Satsningen i Kvarntorp, kommer att bidra till att möta växande efterfrågan på marknaden. Den utökade produktionen ska vara i full gång under nästa år.</w:t>
      </w:r>
      <w:r>
        <w:rPr>
          <w:rFonts w:cs="Arial"/>
          <w:color w:val="222222"/>
          <w:lang w:val="sv-SE"/>
        </w:rPr>
        <w:br/>
      </w:r>
      <w:r>
        <w:rPr>
          <w:rFonts w:cs="Arial"/>
          <w:color w:val="222222"/>
          <w:lang w:val="sv-SE"/>
        </w:rPr>
        <w:br/>
        <w:t>"Efterfrågan</w:t>
      </w:r>
      <w:r w:rsidR="00936C23">
        <w:rPr>
          <w:rFonts w:cs="Arial"/>
          <w:color w:val="222222"/>
          <w:lang w:val="sv-SE"/>
        </w:rPr>
        <w:t xml:space="preserve"> på våra produkter ökar snabbt </w:t>
      </w:r>
      <w:r>
        <w:rPr>
          <w:rFonts w:cs="Arial"/>
          <w:color w:val="222222"/>
          <w:lang w:val="sv-SE"/>
        </w:rPr>
        <w:t xml:space="preserve">och denna expansion säkerställer att vi kan möta våra kunders krav framöver", säger </w:t>
      </w:r>
      <w:r w:rsidR="00936C23">
        <w:rPr>
          <w:rFonts w:cs="Arial"/>
          <w:color w:val="222222"/>
          <w:lang w:val="sv-SE"/>
        </w:rPr>
        <w:t xml:space="preserve">Adis </w:t>
      </w:r>
      <w:r w:rsidR="00936C23" w:rsidRPr="00936C23">
        <w:rPr>
          <w:rFonts w:cs="Arial"/>
          <w:color w:val="222222"/>
          <w:lang w:val="sv-SE"/>
        </w:rPr>
        <w:t>Redzovic</w:t>
      </w:r>
      <w:r>
        <w:rPr>
          <w:rFonts w:cs="Arial"/>
          <w:color w:val="222222"/>
          <w:lang w:val="sv-SE"/>
        </w:rPr>
        <w:t xml:space="preserve">, </w:t>
      </w:r>
      <w:r w:rsidR="00936C23">
        <w:rPr>
          <w:rFonts w:cs="Arial"/>
          <w:color w:val="222222"/>
          <w:lang w:val="sv-SE"/>
        </w:rPr>
        <w:t>platschef vid</w:t>
      </w:r>
      <w:r>
        <w:rPr>
          <w:rFonts w:cs="Arial"/>
          <w:color w:val="222222"/>
          <w:lang w:val="sv-SE"/>
        </w:rPr>
        <w:t xml:space="preserve"> AkzoNobel</w:t>
      </w:r>
      <w:r w:rsidR="00936C23">
        <w:rPr>
          <w:rFonts w:cs="Arial"/>
          <w:color w:val="222222"/>
          <w:lang w:val="sv-SE"/>
        </w:rPr>
        <w:t xml:space="preserve"> i Kvarntorp.</w:t>
      </w:r>
    </w:p>
    <w:p w:rsidR="00CE70B4" w:rsidRPr="00936C23" w:rsidRDefault="00CE70B4">
      <w:pPr>
        <w:rPr>
          <w:rFonts w:cs="Arial"/>
          <w:color w:val="222222"/>
          <w:lang w:val="sv-SE"/>
        </w:rPr>
      </w:pPr>
      <w:r>
        <w:rPr>
          <w:rFonts w:cs="Arial"/>
          <w:color w:val="222222"/>
          <w:lang w:val="sv-SE"/>
        </w:rPr>
        <w:t xml:space="preserve"> "Analytiker uppskattar en global efterfrågan på mikronäringsämnen på över </w:t>
      </w:r>
      <w:proofErr w:type="gramStart"/>
      <w:r>
        <w:rPr>
          <w:rFonts w:cs="Arial"/>
          <w:color w:val="222222"/>
          <w:lang w:val="sv-SE"/>
        </w:rPr>
        <w:t>5%</w:t>
      </w:r>
      <w:proofErr w:type="gramEnd"/>
      <w:r>
        <w:rPr>
          <w:rFonts w:cs="Arial"/>
          <w:color w:val="222222"/>
          <w:lang w:val="sv-SE"/>
        </w:rPr>
        <w:t xml:space="preserve"> per år, delvis driven av befolkningstillväxt och </w:t>
      </w:r>
      <w:r w:rsidR="00936C23">
        <w:rPr>
          <w:rFonts w:cs="Arial"/>
          <w:color w:val="222222"/>
          <w:lang w:val="sv-SE"/>
        </w:rPr>
        <w:t>växande globala problem</w:t>
      </w:r>
      <w:r>
        <w:rPr>
          <w:rFonts w:cs="Arial"/>
          <w:color w:val="222222"/>
          <w:lang w:val="sv-SE"/>
        </w:rPr>
        <w:t xml:space="preserve"> med vattenbrist i många regioner."</w:t>
      </w:r>
      <w:r>
        <w:rPr>
          <w:rFonts w:cs="Arial"/>
          <w:color w:val="222222"/>
          <w:lang w:val="sv-SE"/>
        </w:rPr>
        <w:br/>
      </w:r>
      <w:r>
        <w:rPr>
          <w:rFonts w:cs="Arial"/>
          <w:color w:val="222222"/>
          <w:lang w:val="sv-SE"/>
        </w:rPr>
        <w:br/>
      </w:r>
      <w:r w:rsidR="00936C23">
        <w:rPr>
          <w:rFonts w:cs="Arial"/>
          <w:color w:val="222222"/>
          <w:lang w:val="sv-SE"/>
        </w:rPr>
        <w:t>Produkterna som produceras i Kvarntorp</w:t>
      </w:r>
      <w:r>
        <w:rPr>
          <w:rFonts w:cs="Arial"/>
          <w:color w:val="222222"/>
          <w:lang w:val="sv-SE"/>
        </w:rPr>
        <w:t xml:space="preserve"> </w:t>
      </w:r>
      <w:r w:rsidR="00936C23">
        <w:rPr>
          <w:rFonts w:cs="Arial"/>
          <w:color w:val="222222"/>
          <w:lang w:val="sv-SE"/>
        </w:rPr>
        <w:t>förser växter</w:t>
      </w:r>
      <w:r w:rsidR="00424DFE">
        <w:rPr>
          <w:rFonts w:cs="Arial"/>
          <w:color w:val="222222"/>
          <w:lang w:val="sv-SE"/>
        </w:rPr>
        <w:t xml:space="preserve"> med viktiga metaller</w:t>
      </w:r>
      <w:r>
        <w:rPr>
          <w:rFonts w:cs="Arial"/>
          <w:color w:val="222222"/>
          <w:lang w:val="sv-SE"/>
        </w:rPr>
        <w:t xml:space="preserve">, vilket bidrar till </w:t>
      </w:r>
      <w:r w:rsidR="00424DFE">
        <w:rPr>
          <w:rFonts w:cs="Arial"/>
          <w:color w:val="222222"/>
          <w:lang w:val="sv-SE"/>
        </w:rPr>
        <w:t>att öka</w:t>
      </w:r>
      <w:r>
        <w:rPr>
          <w:rFonts w:cs="Arial"/>
          <w:color w:val="222222"/>
          <w:lang w:val="sv-SE"/>
        </w:rPr>
        <w:t xml:space="preserve"> jordbruk</w:t>
      </w:r>
      <w:r w:rsidR="00936C23">
        <w:rPr>
          <w:rFonts w:cs="Arial"/>
          <w:color w:val="222222"/>
          <w:lang w:val="sv-SE"/>
        </w:rPr>
        <w:t>en</w:t>
      </w:r>
      <w:r>
        <w:rPr>
          <w:rFonts w:cs="Arial"/>
          <w:color w:val="222222"/>
          <w:lang w:val="sv-SE"/>
        </w:rPr>
        <w:t>s</w:t>
      </w:r>
      <w:r w:rsidR="00936C23">
        <w:rPr>
          <w:rFonts w:cs="Arial"/>
          <w:color w:val="222222"/>
          <w:lang w:val="sv-SE"/>
        </w:rPr>
        <w:t xml:space="preserve"> </w:t>
      </w:r>
      <w:r>
        <w:rPr>
          <w:rFonts w:cs="Arial"/>
          <w:color w:val="222222"/>
          <w:lang w:val="sv-SE"/>
        </w:rPr>
        <w:t>produktivi</w:t>
      </w:r>
      <w:r w:rsidR="00424DFE">
        <w:rPr>
          <w:rFonts w:cs="Arial"/>
          <w:color w:val="222222"/>
          <w:lang w:val="sv-SE"/>
        </w:rPr>
        <w:t xml:space="preserve">tet. Detta blir allt viktigare då </w:t>
      </w:r>
      <w:r>
        <w:rPr>
          <w:rFonts w:cs="Arial"/>
          <w:color w:val="222222"/>
          <w:lang w:val="sv-SE"/>
        </w:rPr>
        <w:t>den stigande världsbefolkningen minskar mängden jordbruk</w:t>
      </w:r>
      <w:r w:rsidR="00424DFE">
        <w:rPr>
          <w:rFonts w:cs="Arial"/>
          <w:color w:val="222222"/>
          <w:lang w:val="sv-SE"/>
        </w:rPr>
        <w:t xml:space="preserve">smark för livsmedelsproduktion och </w:t>
      </w:r>
      <w:r>
        <w:rPr>
          <w:rFonts w:cs="Arial"/>
          <w:color w:val="222222"/>
          <w:lang w:val="sv-SE"/>
        </w:rPr>
        <w:t xml:space="preserve">medför </w:t>
      </w:r>
      <w:r w:rsidR="00424DFE">
        <w:rPr>
          <w:rFonts w:cs="Arial"/>
          <w:color w:val="222222"/>
          <w:lang w:val="sv-SE"/>
        </w:rPr>
        <w:t>en ökad</w:t>
      </w:r>
      <w:r>
        <w:rPr>
          <w:rFonts w:cs="Arial"/>
          <w:color w:val="222222"/>
          <w:lang w:val="sv-SE"/>
        </w:rPr>
        <w:t xml:space="preserve"> odling av </w:t>
      </w:r>
      <w:r w:rsidR="00424DFE">
        <w:rPr>
          <w:rFonts w:cs="Arial"/>
          <w:color w:val="222222"/>
          <w:lang w:val="sv-SE"/>
        </w:rPr>
        <w:t>närings</w:t>
      </w:r>
      <w:r>
        <w:rPr>
          <w:rFonts w:cs="Arial"/>
          <w:color w:val="222222"/>
          <w:lang w:val="sv-SE"/>
        </w:rPr>
        <w:t xml:space="preserve">fattiga jordar. </w:t>
      </w:r>
      <w:r w:rsidR="00424DFE">
        <w:rPr>
          <w:rFonts w:cs="Arial"/>
          <w:color w:val="222222"/>
          <w:lang w:val="sv-SE"/>
        </w:rPr>
        <w:br/>
      </w:r>
      <w:r>
        <w:rPr>
          <w:rFonts w:cs="Arial"/>
          <w:color w:val="222222"/>
          <w:lang w:val="sv-SE"/>
        </w:rPr>
        <w:br/>
        <w:t xml:space="preserve">"Det här är en viktig strategisk investering för att stödja våra kunder och stärka vår ledande ställning på denna marknad", </w:t>
      </w:r>
      <w:r w:rsidR="00424DFE">
        <w:rPr>
          <w:rFonts w:cs="Arial"/>
          <w:color w:val="222222"/>
          <w:lang w:val="sv-SE"/>
        </w:rPr>
        <w:t>konsterar</w:t>
      </w:r>
      <w:r>
        <w:rPr>
          <w:rFonts w:cs="Arial"/>
          <w:color w:val="222222"/>
          <w:lang w:val="sv-SE"/>
        </w:rPr>
        <w:t xml:space="preserve"> Thierry </w:t>
      </w:r>
      <w:proofErr w:type="spellStart"/>
      <w:r>
        <w:rPr>
          <w:rFonts w:cs="Arial"/>
          <w:color w:val="222222"/>
          <w:lang w:val="sv-SE"/>
        </w:rPr>
        <w:t>Vanlancker</w:t>
      </w:r>
      <w:proofErr w:type="spellEnd"/>
      <w:r>
        <w:rPr>
          <w:rFonts w:cs="Arial"/>
          <w:color w:val="222222"/>
          <w:lang w:val="sv-SE"/>
        </w:rPr>
        <w:t xml:space="preserve">, </w:t>
      </w:r>
      <w:r w:rsidR="00424DFE">
        <w:rPr>
          <w:rFonts w:cs="Arial"/>
          <w:color w:val="222222"/>
          <w:lang w:val="sv-SE"/>
        </w:rPr>
        <w:t xml:space="preserve">medlem av </w:t>
      </w:r>
      <w:proofErr w:type="spellStart"/>
      <w:r w:rsidR="00424DFE">
        <w:rPr>
          <w:rFonts w:cs="Arial"/>
          <w:color w:val="222222"/>
          <w:lang w:val="sv-SE"/>
        </w:rPr>
        <w:t>AkzoNobels</w:t>
      </w:r>
      <w:proofErr w:type="spellEnd"/>
      <w:r w:rsidR="00424DFE">
        <w:rPr>
          <w:rFonts w:cs="Arial"/>
          <w:color w:val="222222"/>
          <w:lang w:val="sv-SE"/>
        </w:rPr>
        <w:t xml:space="preserve"> företagsledning med</w:t>
      </w:r>
      <w:r>
        <w:rPr>
          <w:rFonts w:cs="Arial"/>
          <w:color w:val="222222"/>
          <w:lang w:val="sv-SE"/>
        </w:rPr>
        <w:t xml:space="preserve"> ansvar för</w:t>
      </w:r>
      <w:r w:rsidR="00424DFE">
        <w:rPr>
          <w:rFonts w:cs="Arial"/>
          <w:color w:val="222222"/>
          <w:lang w:val="sv-SE"/>
        </w:rPr>
        <w:t xml:space="preserve"> affärsområdet</w:t>
      </w:r>
      <w:r>
        <w:rPr>
          <w:rFonts w:cs="Arial"/>
          <w:color w:val="222222"/>
          <w:lang w:val="sv-SE"/>
        </w:rPr>
        <w:t xml:space="preserve"> </w:t>
      </w:r>
      <w:proofErr w:type="spellStart"/>
      <w:r>
        <w:rPr>
          <w:rFonts w:cs="Arial"/>
          <w:color w:val="222222"/>
          <w:lang w:val="sv-SE"/>
        </w:rPr>
        <w:t>Specialty</w:t>
      </w:r>
      <w:proofErr w:type="spellEnd"/>
      <w:r>
        <w:rPr>
          <w:rFonts w:cs="Arial"/>
          <w:color w:val="222222"/>
          <w:lang w:val="sv-SE"/>
        </w:rPr>
        <w:t xml:space="preserve"> Chemicals. </w:t>
      </w:r>
      <w:r w:rsidR="00424DFE">
        <w:rPr>
          <w:rFonts w:cs="Arial"/>
          <w:color w:val="222222"/>
          <w:lang w:val="sv-SE"/>
        </w:rPr>
        <w:br/>
      </w:r>
      <w:r>
        <w:rPr>
          <w:rFonts w:cs="Arial"/>
          <w:color w:val="222222"/>
          <w:lang w:val="sv-SE"/>
        </w:rPr>
        <w:t xml:space="preserve">"Det understryker också vårt engagemang för hållbarhet och vårt </w:t>
      </w:r>
      <w:r w:rsidR="00424DFE">
        <w:rPr>
          <w:rFonts w:cs="Arial"/>
          <w:color w:val="222222"/>
          <w:lang w:val="sv-SE"/>
        </w:rPr>
        <w:t xml:space="preserve">initiativ Human </w:t>
      </w:r>
      <w:proofErr w:type="spellStart"/>
      <w:r w:rsidR="00424DFE">
        <w:rPr>
          <w:rFonts w:cs="Arial"/>
          <w:color w:val="222222"/>
          <w:lang w:val="sv-SE"/>
        </w:rPr>
        <w:t>Cities</w:t>
      </w:r>
      <w:proofErr w:type="spellEnd"/>
      <w:r w:rsidR="00424DFE">
        <w:rPr>
          <w:rFonts w:cs="Arial"/>
          <w:color w:val="222222"/>
          <w:lang w:val="sv-SE"/>
        </w:rPr>
        <w:t xml:space="preserve"> </w:t>
      </w:r>
      <w:r>
        <w:rPr>
          <w:rFonts w:cs="Arial"/>
          <w:color w:val="222222"/>
          <w:lang w:val="sv-SE"/>
        </w:rPr>
        <w:t xml:space="preserve">genom att bidra till att öka </w:t>
      </w:r>
      <w:r w:rsidR="00424DFE">
        <w:rPr>
          <w:rFonts w:cs="Arial"/>
          <w:color w:val="222222"/>
          <w:lang w:val="sv-SE"/>
        </w:rPr>
        <w:t>effekten av jordbruk</w:t>
      </w:r>
      <w:r>
        <w:rPr>
          <w:rFonts w:cs="Arial"/>
          <w:color w:val="222222"/>
          <w:lang w:val="sv-SE"/>
        </w:rPr>
        <w:t xml:space="preserve"> i regioner med dåliga markförhållanden</w:t>
      </w:r>
      <w:r w:rsidR="00424DFE">
        <w:rPr>
          <w:rFonts w:cs="Arial"/>
          <w:color w:val="222222"/>
          <w:lang w:val="sv-SE"/>
        </w:rPr>
        <w:t xml:space="preserve"> samt den växande trenden med urbana odlingar</w:t>
      </w:r>
      <w:r>
        <w:rPr>
          <w:rFonts w:cs="Arial"/>
          <w:color w:val="222222"/>
          <w:lang w:val="sv-SE"/>
        </w:rPr>
        <w:t>."</w:t>
      </w:r>
      <w:r>
        <w:rPr>
          <w:rFonts w:cs="Arial"/>
          <w:color w:val="222222"/>
          <w:lang w:val="sv-SE"/>
        </w:rPr>
        <w:br/>
      </w:r>
      <w:r>
        <w:rPr>
          <w:rFonts w:cs="Arial"/>
          <w:color w:val="222222"/>
          <w:lang w:val="sv-SE"/>
        </w:rPr>
        <w:br/>
      </w:r>
      <w:bookmarkStart w:id="0" w:name="_GoBack"/>
      <w:bookmarkEnd w:id="0"/>
    </w:p>
    <w:p w:rsidR="00CE70B4" w:rsidRPr="00CE70B4" w:rsidRDefault="00CE70B4">
      <w:pPr>
        <w:rPr>
          <w:lang w:val="sv-SE"/>
        </w:rPr>
      </w:pPr>
    </w:p>
    <w:p w:rsidR="006B73EC" w:rsidRPr="00CE70B4" w:rsidRDefault="006B73EC">
      <w:pPr>
        <w:rPr>
          <w:lang w:val="sv-SE"/>
        </w:rPr>
      </w:pPr>
    </w:p>
    <w:sectPr w:rsidR="006B73EC" w:rsidRPr="00CE7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C"/>
    <w:rsid w:val="00424DFE"/>
    <w:rsid w:val="004D1334"/>
    <w:rsid w:val="006B73EC"/>
    <w:rsid w:val="00936C23"/>
    <w:rsid w:val="00C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14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1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83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76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7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3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0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98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9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2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2510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2880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5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804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53565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10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1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0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1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3772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1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61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2532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1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5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8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4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3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2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4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5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75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2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12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27017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8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19352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246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3043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1990796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51923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7871214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946867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1</cp:revision>
  <dcterms:created xsi:type="dcterms:W3CDTF">2017-05-28T17:02:00Z</dcterms:created>
  <dcterms:modified xsi:type="dcterms:W3CDTF">2017-05-28T17:42:00Z</dcterms:modified>
</cp:coreProperties>
</file>