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72EC" w14:textId="77777777" w:rsidR="00484F93" w:rsidRPr="001E17C6" w:rsidRDefault="005A3DE7" w:rsidP="007C67BD">
      <w:pPr>
        <w:widowControl w:val="0"/>
        <w:suppressAutoHyphens/>
        <w:spacing w:afterLines="60" w:after="144" w:line="24" w:lineRule="atLeast"/>
        <w:ind w:right="850"/>
        <w:rPr>
          <w:rFonts w:cs="Arial"/>
          <w:b/>
          <w:color w:val="000000"/>
          <w:sz w:val="28"/>
          <w:szCs w:val="28"/>
        </w:rPr>
      </w:pPr>
      <w:bookmarkStart w:id="0" w:name="OLE_LINK1"/>
      <w:bookmarkStart w:id="1" w:name="OLE_LINK2"/>
      <w:r>
        <w:rPr>
          <w:rFonts w:cs="Arial"/>
          <w:b/>
          <w:color w:val="000000"/>
          <w:sz w:val="28"/>
          <w:szCs w:val="28"/>
        </w:rPr>
        <w:t xml:space="preserve">Kind und Kittel: </w:t>
      </w:r>
      <w:proofErr w:type="spellStart"/>
      <w:r w:rsidR="00484F93">
        <w:rPr>
          <w:rFonts w:cs="Arial"/>
          <w:b/>
          <w:color w:val="000000"/>
          <w:sz w:val="28"/>
          <w:szCs w:val="28"/>
        </w:rPr>
        <w:t>apoBank</w:t>
      </w:r>
      <w:proofErr w:type="spellEnd"/>
      <w:r w:rsidR="00484F93">
        <w:rPr>
          <w:rFonts w:cs="Arial"/>
          <w:b/>
          <w:color w:val="000000"/>
          <w:sz w:val="28"/>
          <w:szCs w:val="28"/>
        </w:rPr>
        <w:t>-Studie untersucht die</w:t>
      </w:r>
      <w:r>
        <w:rPr>
          <w:rFonts w:cs="Arial"/>
          <w:b/>
          <w:color w:val="000000"/>
          <w:sz w:val="28"/>
          <w:szCs w:val="28"/>
        </w:rPr>
        <w:t xml:space="preserve"> Vereinbarkeit von Familie und Heilberuf</w:t>
      </w:r>
      <w:r w:rsidR="00484F93">
        <w:rPr>
          <w:rFonts w:cs="Arial"/>
          <w:b/>
          <w:color w:val="000000"/>
          <w:sz w:val="28"/>
          <w:szCs w:val="28"/>
        </w:rPr>
        <w:t xml:space="preserve"> </w:t>
      </w:r>
    </w:p>
    <w:p w14:paraId="2B9AAEFD" w14:textId="0EB408CA" w:rsidR="00F60061" w:rsidRPr="005B026D" w:rsidRDefault="00484F93" w:rsidP="008A3567">
      <w:pPr>
        <w:tabs>
          <w:tab w:val="left" w:pos="8789"/>
        </w:tabs>
        <w:spacing w:after="160" w:line="276" w:lineRule="auto"/>
        <w:ind w:right="850"/>
        <w:rPr>
          <w:sz w:val="20"/>
          <w:szCs w:val="20"/>
        </w:rPr>
      </w:pPr>
      <w:r w:rsidRPr="005B026D">
        <w:rPr>
          <w:sz w:val="20"/>
          <w:szCs w:val="20"/>
        </w:rPr>
        <w:t xml:space="preserve">Nach Ansicht der </w:t>
      </w:r>
      <w:proofErr w:type="spellStart"/>
      <w:r w:rsidRPr="005B026D">
        <w:rPr>
          <w:sz w:val="20"/>
          <w:szCs w:val="20"/>
        </w:rPr>
        <w:t>Heilberufler</w:t>
      </w:r>
      <w:proofErr w:type="spellEnd"/>
      <w:r w:rsidRPr="005B026D">
        <w:rPr>
          <w:sz w:val="20"/>
          <w:szCs w:val="20"/>
        </w:rPr>
        <w:t xml:space="preserve"> ist die Berufsausübung in kooperativen Praxisformen, wie </w:t>
      </w:r>
      <w:r w:rsidR="00174B6F" w:rsidRPr="005B026D">
        <w:rPr>
          <w:sz w:val="20"/>
          <w:szCs w:val="20"/>
        </w:rPr>
        <w:t xml:space="preserve">in der Berufsausübungsgemeinschaft (BAG) oder in einem Medizinischen Versorgungszentrum (MVZ), am besten mit dem Familienleben zu vereinbaren. Das ist ein Ergebnis aus </w:t>
      </w:r>
      <w:r w:rsidR="009F34EF" w:rsidRPr="005B026D">
        <w:rPr>
          <w:sz w:val="20"/>
          <w:szCs w:val="20"/>
        </w:rPr>
        <w:t>der</w:t>
      </w:r>
      <w:r w:rsidR="00174B6F" w:rsidRPr="005B026D">
        <w:rPr>
          <w:sz w:val="20"/>
          <w:szCs w:val="20"/>
        </w:rPr>
        <w:t xml:space="preserve"> Studie </w:t>
      </w:r>
      <w:r w:rsidR="00C95582" w:rsidRPr="005B026D">
        <w:rPr>
          <w:sz w:val="20"/>
          <w:szCs w:val="20"/>
        </w:rPr>
        <w:t xml:space="preserve">„Kind und Kittel“ </w:t>
      </w:r>
      <w:r w:rsidR="00174B6F" w:rsidRPr="005B026D">
        <w:rPr>
          <w:sz w:val="20"/>
          <w:szCs w:val="20"/>
        </w:rPr>
        <w:t xml:space="preserve">der Deutschen Apotheker- </w:t>
      </w:r>
      <w:r w:rsidR="009F34EF" w:rsidRPr="005B026D">
        <w:rPr>
          <w:sz w:val="20"/>
          <w:szCs w:val="20"/>
        </w:rPr>
        <w:t>und Ärztebank (</w:t>
      </w:r>
      <w:proofErr w:type="spellStart"/>
      <w:r w:rsidR="009F34EF" w:rsidRPr="005B026D">
        <w:rPr>
          <w:sz w:val="20"/>
          <w:szCs w:val="20"/>
        </w:rPr>
        <w:t>apoBank</w:t>
      </w:r>
      <w:proofErr w:type="spellEnd"/>
      <w:r w:rsidR="009F34EF" w:rsidRPr="005B026D">
        <w:rPr>
          <w:sz w:val="20"/>
          <w:szCs w:val="20"/>
        </w:rPr>
        <w:t>). Als erste umfassende Bestandsaufnahme zum Thema Vereinbarkeit von Familie und Heilberuf</w:t>
      </w:r>
      <w:r w:rsidR="00F60061" w:rsidRPr="005B026D">
        <w:rPr>
          <w:sz w:val="20"/>
          <w:szCs w:val="20"/>
        </w:rPr>
        <w:t xml:space="preserve"> </w:t>
      </w:r>
      <w:r w:rsidR="009F34EF" w:rsidRPr="005B026D">
        <w:rPr>
          <w:sz w:val="20"/>
          <w:szCs w:val="20"/>
        </w:rPr>
        <w:t xml:space="preserve">geht sie </w:t>
      </w:r>
      <w:r w:rsidR="00F60061" w:rsidRPr="005B026D">
        <w:rPr>
          <w:sz w:val="20"/>
          <w:szCs w:val="20"/>
        </w:rPr>
        <w:t>den</w:t>
      </w:r>
      <w:r w:rsidR="00174B6F" w:rsidRPr="005B026D">
        <w:rPr>
          <w:sz w:val="20"/>
          <w:szCs w:val="20"/>
        </w:rPr>
        <w:t xml:space="preserve"> Frage</w:t>
      </w:r>
      <w:r w:rsidR="00F60061" w:rsidRPr="005B026D">
        <w:rPr>
          <w:sz w:val="20"/>
          <w:szCs w:val="20"/>
        </w:rPr>
        <w:t>n</w:t>
      </w:r>
      <w:r w:rsidR="00174B6F" w:rsidRPr="005B026D">
        <w:rPr>
          <w:sz w:val="20"/>
          <w:szCs w:val="20"/>
        </w:rPr>
        <w:t xml:space="preserve"> </w:t>
      </w:r>
      <w:r w:rsidR="009F34EF" w:rsidRPr="005B026D">
        <w:rPr>
          <w:sz w:val="20"/>
          <w:szCs w:val="20"/>
        </w:rPr>
        <w:t>nach</w:t>
      </w:r>
      <w:r w:rsidR="00F60061" w:rsidRPr="005B026D">
        <w:rPr>
          <w:sz w:val="20"/>
          <w:szCs w:val="20"/>
        </w:rPr>
        <w:t xml:space="preserve">: Wie steht es um die Familienplanung der </w:t>
      </w:r>
      <w:proofErr w:type="spellStart"/>
      <w:r w:rsidR="00F60061" w:rsidRPr="005B026D">
        <w:rPr>
          <w:sz w:val="20"/>
          <w:szCs w:val="20"/>
        </w:rPr>
        <w:t>Heilberufler</w:t>
      </w:r>
      <w:proofErr w:type="spellEnd"/>
      <w:r w:rsidR="00F60061" w:rsidRPr="005B026D">
        <w:rPr>
          <w:sz w:val="20"/>
          <w:szCs w:val="20"/>
        </w:rPr>
        <w:t xml:space="preserve">? Müssen sie sich zwischen Kind und Karriere entscheiden? Gibt es den richtigen Zeitpunkt für den Nachwuchs? Oder wie kann ein Arbeitsumfeld aussehen, in dem junge </w:t>
      </w:r>
      <w:proofErr w:type="spellStart"/>
      <w:r w:rsidR="00F60061" w:rsidRPr="005B026D">
        <w:rPr>
          <w:sz w:val="20"/>
          <w:szCs w:val="20"/>
        </w:rPr>
        <w:t>Heilberufler</w:t>
      </w:r>
      <w:proofErr w:type="spellEnd"/>
      <w:r w:rsidR="00F60061" w:rsidRPr="005B026D">
        <w:rPr>
          <w:sz w:val="20"/>
          <w:szCs w:val="20"/>
        </w:rPr>
        <w:t xml:space="preserve"> gerne arbeiten und </w:t>
      </w:r>
      <w:r w:rsidR="00CD70E0">
        <w:rPr>
          <w:sz w:val="20"/>
          <w:szCs w:val="20"/>
        </w:rPr>
        <w:t xml:space="preserve">das sie </w:t>
      </w:r>
      <w:r w:rsidR="00F60061" w:rsidRPr="005B026D">
        <w:rPr>
          <w:sz w:val="20"/>
          <w:szCs w:val="20"/>
        </w:rPr>
        <w:t xml:space="preserve">mit </w:t>
      </w:r>
      <w:r w:rsidR="00B0660E" w:rsidRPr="005B026D">
        <w:rPr>
          <w:sz w:val="20"/>
          <w:szCs w:val="20"/>
        </w:rPr>
        <w:t>ihre</w:t>
      </w:r>
      <w:r w:rsidR="00B0660E">
        <w:rPr>
          <w:sz w:val="20"/>
          <w:szCs w:val="20"/>
        </w:rPr>
        <w:t>m</w:t>
      </w:r>
      <w:r w:rsidR="00B0660E" w:rsidRPr="005B026D">
        <w:rPr>
          <w:sz w:val="20"/>
          <w:szCs w:val="20"/>
        </w:rPr>
        <w:t xml:space="preserve"> </w:t>
      </w:r>
      <w:r w:rsidR="002D7E23">
        <w:rPr>
          <w:sz w:val="20"/>
          <w:szCs w:val="20"/>
        </w:rPr>
        <w:t>Familien</w:t>
      </w:r>
      <w:r w:rsidR="00CD70E0">
        <w:rPr>
          <w:sz w:val="20"/>
          <w:szCs w:val="20"/>
        </w:rPr>
        <w:t>l</w:t>
      </w:r>
      <w:r w:rsidR="00F60061" w:rsidRPr="005B026D">
        <w:rPr>
          <w:sz w:val="20"/>
          <w:szCs w:val="20"/>
        </w:rPr>
        <w:t xml:space="preserve">eben gut vereinbaren können? </w:t>
      </w:r>
    </w:p>
    <w:p w14:paraId="6837DEEC" w14:textId="77777777" w:rsidR="00CA1BF7" w:rsidRPr="005B026D" w:rsidRDefault="00CA1BF7" w:rsidP="00CA1BF7">
      <w:pPr>
        <w:tabs>
          <w:tab w:val="left" w:pos="8789"/>
        </w:tabs>
        <w:spacing w:after="160" w:line="276" w:lineRule="auto"/>
        <w:ind w:right="850"/>
        <w:rPr>
          <w:b/>
          <w:sz w:val="20"/>
          <w:szCs w:val="20"/>
        </w:rPr>
      </w:pPr>
      <w:r w:rsidRPr="005B026D">
        <w:rPr>
          <w:b/>
          <w:sz w:val="20"/>
          <w:szCs w:val="20"/>
        </w:rPr>
        <w:t xml:space="preserve">Bestwerte für Kooperationen in der ambulanten Versorgung </w:t>
      </w:r>
    </w:p>
    <w:p w14:paraId="426FFAB8" w14:textId="39D0D529" w:rsidR="00D2277D" w:rsidRPr="005B026D" w:rsidRDefault="00D2277D" w:rsidP="008A3567">
      <w:pPr>
        <w:tabs>
          <w:tab w:val="left" w:pos="8789"/>
        </w:tabs>
        <w:spacing w:after="160" w:line="276" w:lineRule="auto"/>
        <w:ind w:right="850"/>
        <w:rPr>
          <w:sz w:val="20"/>
          <w:szCs w:val="20"/>
        </w:rPr>
      </w:pPr>
      <w:r w:rsidRPr="005B026D">
        <w:rPr>
          <w:sz w:val="20"/>
          <w:szCs w:val="20"/>
        </w:rPr>
        <w:t xml:space="preserve">Je nach Fachrichtung sind die Möglichkeiten der Berufsausübung unterschiedlich, doch </w:t>
      </w:r>
      <w:r w:rsidR="0017735F" w:rsidRPr="005B026D">
        <w:rPr>
          <w:sz w:val="20"/>
          <w:szCs w:val="20"/>
        </w:rPr>
        <w:t xml:space="preserve">die </w:t>
      </w:r>
      <w:r w:rsidRPr="005B026D">
        <w:rPr>
          <w:sz w:val="20"/>
          <w:szCs w:val="20"/>
        </w:rPr>
        <w:t xml:space="preserve">Anstellung </w:t>
      </w:r>
      <w:r w:rsidR="005E1E1A" w:rsidRPr="005B026D">
        <w:rPr>
          <w:sz w:val="20"/>
          <w:szCs w:val="20"/>
        </w:rPr>
        <w:t xml:space="preserve">in einer BAG </w:t>
      </w:r>
      <w:r w:rsidR="0017735F" w:rsidRPr="005B026D">
        <w:rPr>
          <w:sz w:val="20"/>
          <w:szCs w:val="20"/>
        </w:rPr>
        <w:t>oder</w:t>
      </w:r>
      <w:r w:rsidR="005E1E1A" w:rsidRPr="005B026D">
        <w:rPr>
          <w:sz w:val="20"/>
          <w:szCs w:val="20"/>
        </w:rPr>
        <w:t xml:space="preserve"> einem MVZ </w:t>
      </w:r>
      <w:r w:rsidR="00F60061" w:rsidRPr="005B026D">
        <w:rPr>
          <w:sz w:val="20"/>
          <w:szCs w:val="20"/>
        </w:rPr>
        <w:t>wird</w:t>
      </w:r>
      <w:r w:rsidRPr="005B026D">
        <w:rPr>
          <w:sz w:val="20"/>
          <w:szCs w:val="20"/>
        </w:rPr>
        <w:t xml:space="preserve"> durchgehend </w:t>
      </w:r>
      <w:r w:rsidR="00F60061" w:rsidRPr="005B026D">
        <w:rPr>
          <w:sz w:val="20"/>
          <w:szCs w:val="20"/>
        </w:rPr>
        <w:t xml:space="preserve">von der Mehrheit als </w:t>
      </w:r>
      <w:r w:rsidRPr="005B026D">
        <w:rPr>
          <w:sz w:val="20"/>
          <w:szCs w:val="20"/>
        </w:rPr>
        <w:t>die familienfreundlichste Option</w:t>
      </w:r>
      <w:r w:rsidR="00F60061" w:rsidRPr="005B026D">
        <w:rPr>
          <w:sz w:val="20"/>
          <w:szCs w:val="20"/>
        </w:rPr>
        <w:t xml:space="preserve"> eingestuft:</w:t>
      </w:r>
      <w:r w:rsidRPr="005B026D">
        <w:rPr>
          <w:sz w:val="20"/>
          <w:szCs w:val="20"/>
        </w:rPr>
        <w:t xml:space="preserve"> Bei Ärzten und Zahnärzten ist es mit </w:t>
      </w:r>
      <w:r w:rsidR="00385559" w:rsidRPr="00385559">
        <w:rPr>
          <w:sz w:val="20"/>
          <w:szCs w:val="20"/>
        </w:rPr>
        <w:t xml:space="preserve">84 Prozent bzw. 77 </w:t>
      </w:r>
      <w:r w:rsidR="00385559">
        <w:rPr>
          <w:sz w:val="20"/>
          <w:szCs w:val="20"/>
        </w:rPr>
        <w:t xml:space="preserve">Prozent </w:t>
      </w:r>
      <w:r w:rsidRPr="005B026D">
        <w:rPr>
          <w:sz w:val="20"/>
          <w:szCs w:val="20"/>
        </w:rPr>
        <w:t>die A</w:t>
      </w:r>
      <w:r w:rsidR="005E1E1A" w:rsidRPr="005B026D">
        <w:rPr>
          <w:sz w:val="20"/>
          <w:szCs w:val="20"/>
        </w:rPr>
        <w:t>nstellung in einer BAG</w:t>
      </w:r>
      <w:r w:rsidR="00385559">
        <w:rPr>
          <w:sz w:val="20"/>
          <w:szCs w:val="20"/>
        </w:rPr>
        <w:t xml:space="preserve"> oder einem MVZ</w:t>
      </w:r>
      <w:r w:rsidR="005E1E1A" w:rsidRPr="005B026D">
        <w:rPr>
          <w:sz w:val="20"/>
          <w:szCs w:val="20"/>
        </w:rPr>
        <w:t>. B</w:t>
      </w:r>
      <w:r w:rsidRPr="005B026D">
        <w:rPr>
          <w:sz w:val="20"/>
          <w:szCs w:val="20"/>
        </w:rPr>
        <w:t xml:space="preserve">ei Apothekern </w:t>
      </w:r>
      <w:r w:rsidR="005E1E1A" w:rsidRPr="005B026D">
        <w:rPr>
          <w:sz w:val="20"/>
          <w:szCs w:val="20"/>
        </w:rPr>
        <w:t xml:space="preserve">ist </w:t>
      </w:r>
      <w:r w:rsidR="00C67850" w:rsidRPr="005B026D">
        <w:rPr>
          <w:sz w:val="20"/>
          <w:szCs w:val="20"/>
        </w:rPr>
        <w:t xml:space="preserve">es </w:t>
      </w:r>
      <w:r w:rsidR="005E1E1A" w:rsidRPr="005B026D">
        <w:rPr>
          <w:sz w:val="20"/>
          <w:szCs w:val="20"/>
        </w:rPr>
        <w:t xml:space="preserve">die Anstellung </w:t>
      </w:r>
      <w:r w:rsidR="008703C4" w:rsidRPr="005B026D">
        <w:rPr>
          <w:sz w:val="20"/>
          <w:szCs w:val="20"/>
        </w:rPr>
        <w:t xml:space="preserve">in einer öffentlichen Apotheke </w:t>
      </w:r>
      <w:r w:rsidR="00C67850" w:rsidRPr="005B026D">
        <w:rPr>
          <w:sz w:val="20"/>
          <w:szCs w:val="20"/>
        </w:rPr>
        <w:t>(</w:t>
      </w:r>
      <w:r w:rsidRPr="005B026D">
        <w:rPr>
          <w:sz w:val="20"/>
          <w:szCs w:val="20"/>
        </w:rPr>
        <w:t xml:space="preserve">78 </w:t>
      </w:r>
      <w:r w:rsidR="008703C4" w:rsidRPr="005B026D">
        <w:rPr>
          <w:sz w:val="20"/>
          <w:szCs w:val="20"/>
        </w:rPr>
        <w:t>Prozent</w:t>
      </w:r>
      <w:r w:rsidR="00C67850" w:rsidRPr="005B026D">
        <w:rPr>
          <w:sz w:val="20"/>
          <w:szCs w:val="20"/>
        </w:rPr>
        <w:t>)</w:t>
      </w:r>
      <w:r w:rsidR="00F60061" w:rsidRPr="005B026D">
        <w:rPr>
          <w:sz w:val="20"/>
          <w:szCs w:val="20"/>
        </w:rPr>
        <w:t xml:space="preserve">. </w:t>
      </w:r>
    </w:p>
    <w:p w14:paraId="5CF24FC4" w14:textId="72C8501B" w:rsidR="005E1E1A" w:rsidRPr="005B026D" w:rsidRDefault="005E1E1A" w:rsidP="008A3567">
      <w:pPr>
        <w:tabs>
          <w:tab w:val="left" w:pos="8789"/>
        </w:tabs>
        <w:spacing w:after="160" w:line="276" w:lineRule="auto"/>
        <w:ind w:right="850"/>
        <w:rPr>
          <w:sz w:val="20"/>
          <w:szCs w:val="20"/>
        </w:rPr>
      </w:pPr>
      <w:r w:rsidRPr="005B026D">
        <w:rPr>
          <w:sz w:val="20"/>
          <w:szCs w:val="20"/>
        </w:rPr>
        <w:t xml:space="preserve">Die </w:t>
      </w:r>
      <w:r w:rsidR="00C67850" w:rsidRPr="005B026D">
        <w:rPr>
          <w:sz w:val="20"/>
          <w:szCs w:val="20"/>
        </w:rPr>
        <w:t xml:space="preserve">Vereinbarkeit von Familie und </w:t>
      </w:r>
      <w:r w:rsidRPr="005B026D">
        <w:rPr>
          <w:sz w:val="20"/>
          <w:szCs w:val="20"/>
        </w:rPr>
        <w:t xml:space="preserve">Arbeit im Krankenhaus hingegen </w:t>
      </w:r>
      <w:r w:rsidR="00C67850" w:rsidRPr="005B026D">
        <w:rPr>
          <w:sz w:val="20"/>
          <w:szCs w:val="20"/>
        </w:rPr>
        <w:t xml:space="preserve">sehen </w:t>
      </w:r>
      <w:proofErr w:type="spellStart"/>
      <w:r w:rsidR="00C67850" w:rsidRPr="005B026D">
        <w:rPr>
          <w:sz w:val="20"/>
          <w:szCs w:val="20"/>
        </w:rPr>
        <w:t>Heilberufler</w:t>
      </w:r>
      <w:proofErr w:type="spellEnd"/>
      <w:r w:rsidR="00C67850" w:rsidRPr="005B026D">
        <w:rPr>
          <w:sz w:val="20"/>
          <w:szCs w:val="20"/>
        </w:rPr>
        <w:t xml:space="preserve"> sehr kritisch</w:t>
      </w:r>
      <w:r w:rsidRPr="005B026D">
        <w:rPr>
          <w:sz w:val="20"/>
          <w:szCs w:val="20"/>
        </w:rPr>
        <w:t>, vor allem während der Assistenzarztzeit</w:t>
      </w:r>
      <w:r w:rsidR="00B0660E">
        <w:rPr>
          <w:sz w:val="20"/>
          <w:szCs w:val="20"/>
        </w:rPr>
        <w:t xml:space="preserve"> (18 Prozent)</w:t>
      </w:r>
      <w:r w:rsidRPr="005B026D">
        <w:rPr>
          <w:sz w:val="20"/>
          <w:szCs w:val="20"/>
        </w:rPr>
        <w:t xml:space="preserve">. </w:t>
      </w:r>
      <w:r w:rsidR="00C67850" w:rsidRPr="005B026D">
        <w:rPr>
          <w:sz w:val="20"/>
          <w:szCs w:val="20"/>
        </w:rPr>
        <w:t>Die Anstellung als Facharzt wird immerhin noch</w:t>
      </w:r>
      <w:r w:rsidRPr="005B026D">
        <w:rPr>
          <w:sz w:val="20"/>
          <w:szCs w:val="20"/>
        </w:rPr>
        <w:t xml:space="preserve"> </w:t>
      </w:r>
      <w:r w:rsidR="00C67850" w:rsidRPr="005B026D">
        <w:rPr>
          <w:sz w:val="20"/>
          <w:szCs w:val="20"/>
        </w:rPr>
        <w:t>von</w:t>
      </w:r>
      <w:r w:rsidR="006944A0" w:rsidRPr="005B026D">
        <w:rPr>
          <w:sz w:val="20"/>
          <w:szCs w:val="20"/>
        </w:rPr>
        <w:t xml:space="preserve"> 32 Prozent </w:t>
      </w:r>
      <w:r w:rsidR="003B13D3" w:rsidRPr="005B026D">
        <w:rPr>
          <w:sz w:val="20"/>
          <w:szCs w:val="20"/>
        </w:rPr>
        <w:t>als familienfreundlich wahrgenommen</w:t>
      </w:r>
      <w:r w:rsidR="00595F68" w:rsidRPr="005B026D">
        <w:rPr>
          <w:sz w:val="20"/>
          <w:szCs w:val="20"/>
        </w:rPr>
        <w:t xml:space="preserve">, während Oberarzt- und Chefarztstellen lediglich </w:t>
      </w:r>
      <w:r w:rsidR="00B0660E">
        <w:rPr>
          <w:sz w:val="20"/>
          <w:szCs w:val="20"/>
        </w:rPr>
        <w:t xml:space="preserve">24 </w:t>
      </w:r>
      <w:proofErr w:type="spellStart"/>
      <w:r w:rsidR="00B0660E">
        <w:rPr>
          <w:sz w:val="20"/>
          <w:szCs w:val="20"/>
        </w:rPr>
        <w:t>bzw</w:t>
      </w:r>
      <w:proofErr w:type="spellEnd"/>
      <w:r w:rsidR="00B0660E">
        <w:rPr>
          <w:sz w:val="20"/>
          <w:szCs w:val="20"/>
        </w:rPr>
        <w:t xml:space="preserve"> 27</w:t>
      </w:r>
      <w:r w:rsidR="00B0660E" w:rsidRPr="005B026D">
        <w:rPr>
          <w:sz w:val="20"/>
          <w:szCs w:val="20"/>
        </w:rPr>
        <w:t xml:space="preserve"> </w:t>
      </w:r>
      <w:r w:rsidR="00595F68" w:rsidRPr="005B026D">
        <w:rPr>
          <w:sz w:val="20"/>
          <w:szCs w:val="20"/>
        </w:rPr>
        <w:t xml:space="preserve">Prozent der Befragten als </w:t>
      </w:r>
      <w:r w:rsidR="003B13D3" w:rsidRPr="005B026D">
        <w:rPr>
          <w:sz w:val="20"/>
          <w:szCs w:val="20"/>
        </w:rPr>
        <w:t>solche</w:t>
      </w:r>
      <w:r w:rsidR="006944A0" w:rsidRPr="005B026D">
        <w:rPr>
          <w:sz w:val="20"/>
          <w:szCs w:val="20"/>
        </w:rPr>
        <w:t xml:space="preserve"> </w:t>
      </w:r>
      <w:r w:rsidR="00595F68" w:rsidRPr="005B026D">
        <w:rPr>
          <w:sz w:val="20"/>
          <w:szCs w:val="20"/>
        </w:rPr>
        <w:t xml:space="preserve">einstufen. </w:t>
      </w:r>
      <w:r w:rsidR="00B0660E">
        <w:rPr>
          <w:sz w:val="20"/>
          <w:szCs w:val="20"/>
        </w:rPr>
        <w:t xml:space="preserve">Einen ähnlichen </w:t>
      </w:r>
      <w:r w:rsidR="00595F68" w:rsidRPr="005B026D">
        <w:rPr>
          <w:sz w:val="20"/>
          <w:szCs w:val="20"/>
        </w:rPr>
        <w:t xml:space="preserve">Wert </w:t>
      </w:r>
      <w:r w:rsidR="00B0660E">
        <w:rPr>
          <w:sz w:val="20"/>
          <w:szCs w:val="20"/>
        </w:rPr>
        <w:t xml:space="preserve">(26 Prozent) </w:t>
      </w:r>
      <w:r w:rsidR="00595F68" w:rsidRPr="005B026D">
        <w:rPr>
          <w:sz w:val="20"/>
          <w:szCs w:val="20"/>
        </w:rPr>
        <w:t>erhielt auch die Kategorie Inhaber einer Einzelpraxis.</w:t>
      </w:r>
    </w:p>
    <w:p w14:paraId="56EAF3C2" w14:textId="77777777" w:rsidR="00D43D6E" w:rsidRPr="005B026D" w:rsidRDefault="003B13D3" w:rsidP="008A3567">
      <w:pPr>
        <w:tabs>
          <w:tab w:val="left" w:pos="8789"/>
        </w:tabs>
        <w:spacing w:after="160" w:line="276" w:lineRule="auto"/>
        <w:ind w:right="850"/>
        <w:rPr>
          <w:sz w:val="20"/>
          <w:szCs w:val="20"/>
        </w:rPr>
      </w:pPr>
      <w:r w:rsidRPr="005B026D">
        <w:rPr>
          <w:sz w:val="20"/>
          <w:szCs w:val="20"/>
        </w:rPr>
        <w:t>Für d</w:t>
      </w:r>
      <w:r w:rsidR="009D72B8" w:rsidRPr="005B026D">
        <w:rPr>
          <w:sz w:val="20"/>
          <w:szCs w:val="20"/>
        </w:rPr>
        <w:t xml:space="preserve">eutlich familienfreundlicher </w:t>
      </w:r>
      <w:r w:rsidRPr="005B026D">
        <w:rPr>
          <w:sz w:val="20"/>
          <w:szCs w:val="20"/>
        </w:rPr>
        <w:t xml:space="preserve">halten </w:t>
      </w:r>
      <w:r w:rsidR="009D72B8" w:rsidRPr="005B026D">
        <w:rPr>
          <w:sz w:val="20"/>
          <w:szCs w:val="20"/>
        </w:rPr>
        <w:t xml:space="preserve">die </w:t>
      </w:r>
      <w:proofErr w:type="spellStart"/>
      <w:r w:rsidR="009D72B8" w:rsidRPr="005B026D">
        <w:rPr>
          <w:sz w:val="20"/>
          <w:szCs w:val="20"/>
        </w:rPr>
        <w:t>Heilberufler</w:t>
      </w:r>
      <w:proofErr w:type="spellEnd"/>
      <w:r w:rsidR="009D72B8" w:rsidRPr="005B026D">
        <w:rPr>
          <w:sz w:val="20"/>
          <w:szCs w:val="20"/>
        </w:rPr>
        <w:t xml:space="preserve"> die Inhaber</w:t>
      </w:r>
      <w:r w:rsidR="0017735F" w:rsidRPr="005B026D">
        <w:rPr>
          <w:sz w:val="20"/>
          <w:szCs w:val="20"/>
        </w:rPr>
        <w:t>schaft</w:t>
      </w:r>
      <w:r w:rsidR="009D72B8" w:rsidRPr="005B026D">
        <w:rPr>
          <w:sz w:val="20"/>
          <w:szCs w:val="20"/>
        </w:rPr>
        <w:t xml:space="preserve"> von kooperativen Praxisformen wie </w:t>
      </w:r>
      <w:r w:rsidR="0017735F" w:rsidRPr="005B026D">
        <w:rPr>
          <w:sz w:val="20"/>
          <w:szCs w:val="20"/>
        </w:rPr>
        <w:t xml:space="preserve">der </w:t>
      </w:r>
      <w:r w:rsidR="009D72B8" w:rsidRPr="005B026D">
        <w:rPr>
          <w:sz w:val="20"/>
          <w:szCs w:val="20"/>
        </w:rPr>
        <w:t xml:space="preserve">BAG </w:t>
      </w:r>
      <w:r w:rsidRPr="005B026D">
        <w:rPr>
          <w:sz w:val="20"/>
          <w:szCs w:val="20"/>
        </w:rPr>
        <w:t>oder</w:t>
      </w:r>
      <w:r w:rsidR="009D72B8" w:rsidRPr="005B026D">
        <w:rPr>
          <w:sz w:val="20"/>
          <w:szCs w:val="20"/>
        </w:rPr>
        <w:t xml:space="preserve"> </w:t>
      </w:r>
      <w:r w:rsidR="0017735F" w:rsidRPr="005B026D">
        <w:rPr>
          <w:sz w:val="20"/>
          <w:szCs w:val="20"/>
        </w:rPr>
        <w:t xml:space="preserve">dem </w:t>
      </w:r>
      <w:r w:rsidR="009D72B8" w:rsidRPr="005B026D">
        <w:rPr>
          <w:sz w:val="20"/>
          <w:szCs w:val="20"/>
        </w:rPr>
        <w:t>MVZ</w:t>
      </w:r>
      <w:r w:rsidR="00D43D6E" w:rsidRPr="005B026D">
        <w:rPr>
          <w:sz w:val="20"/>
          <w:szCs w:val="20"/>
        </w:rPr>
        <w:t>. D</w:t>
      </w:r>
      <w:r w:rsidR="009D72B8" w:rsidRPr="005B026D">
        <w:rPr>
          <w:sz w:val="20"/>
          <w:szCs w:val="20"/>
        </w:rPr>
        <w:t xml:space="preserve">iese </w:t>
      </w:r>
      <w:r w:rsidR="00D43D6E" w:rsidRPr="005B026D">
        <w:rPr>
          <w:sz w:val="20"/>
          <w:szCs w:val="20"/>
        </w:rPr>
        <w:t xml:space="preserve">berufliche </w:t>
      </w:r>
      <w:r w:rsidR="009D72B8" w:rsidRPr="005B026D">
        <w:rPr>
          <w:sz w:val="20"/>
          <w:szCs w:val="20"/>
        </w:rPr>
        <w:t>Option steht auf Rang zwei, gleich nach der Anstellung in ambulanten Praxisformen</w:t>
      </w:r>
      <w:r w:rsidRPr="005B026D">
        <w:rPr>
          <w:sz w:val="20"/>
          <w:szCs w:val="20"/>
        </w:rPr>
        <w:t>,</w:t>
      </w:r>
      <w:r w:rsidR="009D72B8" w:rsidRPr="005B026D">
        <w:rPr>
          <w:sz w:val="20"/>
          <w:szCs w:val="20"/>
        </w:rPr>
        <w:t xml:space="preserve"> von 63 Prozent der befragten Ärzte und von 59 Prozent der befragten Zahnärzte als familienfreundlich eingestuft.</w:t>
      </w:r>
    </w:p>
    <w:p w14:paraId="0E96465A" w14:textId="77777777" w:rsidR="00A1404F" w:rsidRPr="005B026D" w:rsidRDefault="00A1404F" w:rsidP="008A3567">
      <w:pPr>
        <w:tabs>
          <w:tab w:val="left" w:pos="8789"/>
        </w:tabs>
        <w:spacing w:after="160" w:line="276" w:lineRule="auto"/>
        <w:ind w:right="850"/>
        <w:rPr>
          <w:b/>
          <w:sz w:val="20"/>
          <w:szCs w:val="20"/>
        </w:rPr>
      </w:pPr>
      <w:r w:rsidRPr="005B026D">
        <w:rPr>
          <w:b/>
          <w:sz w:val="20"/>
          <w:szCs w:val="20"/>
        </w:rPr>
        <w:t>Kind oder Kittel</w:t>
      </w:r>
      <w:r w:rsidR="00AF389D" w:rsidRPr="005B026D">
        <w:rPr>
          <w:b/>
          <w:sz w:val="20"/>
          <w:szCs w:val="20"/>
        </w:rPr>
        <w:t>?</w:t>
      </w:r>
    </w:p>
    <w:p w14:paraId="01AFD395" w14:textId="32538E76" w:rsidR="002D7E23" w:rsidRDefault="00A1404F" w:rsidP="00AF389D">
      <w:pPr>
        <w:tabs>
          <w:tab w:val="left" w:pos="8789"/>
        </w:tabs>
        <w:spacing w:after="160" w:line="276" w:lineRule="auto"/>
        <w:ind w:right="850"/>
        <w:rPr>
          <w:sz w:val="20"/>
          <w:szCs w:val="20"/>
        </w:rPr>
      </w:pPr>
      <w:r w:rsidRPr="005B026D">
        <w:rPr>
          <w:sz w:val="20"/>
          <w:szCs w:val="20"/>
        </w:rPr>
        <w:t xml:space="preserve">Die Tatsache, dass immer mehr Frauen den Heilberuf ergreifen, führt dazu, dass das Thema der Vereinbarkeit von Beruf und Familie </w:t>
      </w:r>
      <w:bookmarkEnd w:id="0"/>
      <w:bookmarkEnd w:id="1"/>
      <w:r w:rsidR="002D7E23">
        <w:rPr>
          <w:sz w:val="20"/>
          <w:szCs w:val="20"/>
        </w:rPr>
        <w:t>immer</w:t>
      </w:r>
      <w:r w:rsidR="002D7E23" w:rsidRPr="005B026D">
        <w:rPr>
          <w:sz w:val="20"/>
          <w:szCs w:val="20"/>
        </w:rPr>
        <w:t xml:space="preserve"> </w:t>
      </w:r>
      <w:r w:rsidRPr="005B026D">
        <w:rPr>
          <w:sz w:val="20"/>
          <w:szCs w:val="20"/>
        </w:rPr>
        <w:t>wichti</w:t>
      </w:r>
      <w:r w:rsidR="00CA1BF7" w:rsidRPr="005B026D">
        <w:rPr>
          <w:sz w:val="20"/>
          <w:szCs w:val="20"/>
        </w:rPr>
        <w:t xml:space="preserve">ger wird. Die </w:t>
      </w:r>
      <w:r w:rsidR="00EF6F9D" w:rsidRPr="005B026D">
        <w:rPr>
          <w:sz w:val="20"/>
          <w:szCs w:val="20"/>
        </w:rPr>
        <w:t>Ergebnisse der Umfrage machen deutlich</w:t>
      </w:r>
      <w:r w:rsidR="00CA1BF7" w:rsidRPr="005B026D">
        <w:rPr>
          <w:sz w:val="20"/>
          <w:szCs w:val="20"/>
        </w:rPr>
        <w:t xml:space="preserve">, </w:t>
      </w:r>
      <w:r w:rsidRPr="005B026D">
        <w:rPr>
          <w:sz w:val="20"/>
          <w:szCs w:val="20"/>
        </w:rPr>
        <w:t xml:space="preserve">dass Frauen </w:t>
      </w:r>
      <w:r w:rsidR="006944A0" w:rsidRPr="005B026D">
        <w:rPr>
          <w:sz w:val="20"/>
          <w:szCs w:val="20"/>
        </w:rPr>
        <w:t xml:space="preserve">viel </w:t>
      </w:r>
      <w:r w:rsidRPr="005B026D">
        <w:rPr>
          <w:sz w:val="20"/>
          <w:szCs w:val="20"/>
        </w:rPr>
        <w:t xml:space="preserve">häufiger </w:t>
      </w:r>
      <w:r w:rsidR="00EF6F9D" w:rsidRPr="005B026D">
        <w:rPr>
          <w:sz w:val="20"/>
          <w:szCs w:val="20"/>
        </w:rPr>
        <w:t xml:space="preserve">das Gefühl haben, sich im Laufe ihres Lebens </w:t>
      </w:r>
      <w:r w:rsidRPr="005B026D">
        <w:rPr>
          <w:sz w:val="20"/>
          <w:szCs w:val="20"/>
        </w:rPr>
        <w:t xml:space="preserve">zwischen Kind und Kittel entscheiden </w:t>
      </w:r>
      <w:r w:rsidR="00EF6F9D" w:rsidRPr="005B026D">
        <w:rPr>
          <w:sz w:val="20"/>
          <w:szCs w:val="20"/>
        </w:rPr>
        <w:t xml:space="preserve">zu </w:t>
      </w:r>
      <w:r w:rsidRPr="005B026D">
        <w:rPr>
          <w:sz w:val="20"/>
          <w:szCs w:val="20"/>
        </w:rPr>
        <w:t>müssen.</w:t>
      </w:r>
      <w:r w:rsidR="00FB28AB" w:rsidRPr="005B026D">
        <w:rPr>
          <w:sz w:val="20"/>
          <w:szCs w:val="20"/>
        </w:rPr>
        <w:t xml:space="preserve"> So </w:t>
      </w:r>
      <w:r w:rsidR="00EF6F9D" w:rsidRPr="005B026D">
        <w:rPr>
          <w:sz w:val="20"/>
          <w:szCs w:val="20"/>
        </w:rPr>
        <w:t xml:space="preserve">bestätigen </w:t>
      </w:r>
      <w:r w:rsidR="00FB28AB" w:rsidRPr="005B026D">
        <w:rPr>
          <w:sz w:val="20"/>
          <w:szCs w:val="20"/>
        </w:rPr>
        <w:t xml:space="preserve">42 Prozent der befragten </w:t>
      </w:r>
      <w:proofErr w:type="spellStart"/>
      <w:r w:rsidR="00FB28AB" w:rsidRPr="005B026D">
        <w:rPr>
          <w:sz w:val="20"/>
          <w:szCs w:val="20"/>
        </w:rPr>
        <w:t>Heilberuflerinnen</w:t>
      </w:r>
      <w:proofErr w:type="spellEnd"/>
      <w:r w:rsidR="00FB28AB" w:rsidRPr="005B026D">
        <w:rPr>
          <w:sz w:val="20"/>
          <w:szCs w:val="20"/>
        </w:rPr>
        <w:t xml:space="preserve"> </w:t>
      </w:r>
      <w:r w:rsidR="00EF6F9D" w:rsidRPr="005B026D">
        <w:rPr>
          <w:sz w:val="20"/>
          <w:szCs w:val="20"/>
        </w:rPr>
        <w:t>diese Aussage, b</w:t>
      </w:r>
      <w:r w:rsidR="00FB28AB" w:rsidRPr="005B026D">
        <w:rPr>
          <w:sz w:val="20"/>
          <w:szCs w:val="20"/>
        </w:rPr>
        <w:t xml:space="preserve">ei </w:t>
      </w:r>
      <w:r w:rsidR="00EF6F9D" w:rsidRPr="005B026D">
        <w:rPr>
          <w:sz w:val="20"/>
          <w:szCs w:val="20"/>
        </w:rPr>
        <w:t xml:space="preserve">den </w:t>
      </w:r>
      <w:r w:rsidR="00FB28AB" w:rsidRPr="005B026D">
        <w:rPr>
          <w:sz w:val="20"/>
          <w:szCs w:val="20"/>
        </w:rPr>
        <w:t>Männern waren es lediglich 18 Prozent. Denn letztlich ist</w:t>
      </w:r>
      <w:r w:rsidR="00EE6E4C" w:rsidRPr="005B026D">
        <w:rPr>
          <w:sz w:val="20"/>
          <w:szCs w:val="20"/>
        </w:rPr>
        <w:t xml:space="preserve"> unter den </w:t>
      </w:r>
      <w:proofErr w:type="spellStart"/>
      <w:r w:rsidR="00EE6E4C" w:rsidRPr="005B026D">
        <w:rPr>
          <w:sz w:val="20"/>
          <w:szCs w:val="20"/>
        </w:rPr>
        <w:t>Heilberuflern</w:t>
      </w:r>
      <w:proofErr w:type="spellEnd"/>
      <w:r w:rsidR="00FB28AB" w:rsidRPr="005B026D">
        <w:rPr>
          <w:sz w:val="20"/>
          <w:szCs w:val="20"/>
        </w:rPr>
        <w:t xml:space="preserve"> die </w:t>
      </w:r>
      <w:r w:rsidR="00CA1BF7" w:rsidRPr="005B026D">
        <w:rPr>
          <w:sz w:val="20"/>
          <w:szCs w:val="20"/>
        </w:rPr>
        <w:t xml:space="preserve">Kindererziehung </w:t>
      </w:r>
      <w:r w:rsidR="002E4818" w:rsidRPr="005B026D">
        <w:rPr>
          <w:sz w:val="20"/>
          <w:szCs w:val="20"/>
        </w:rPr>
        <w:t>in den ersten Jahren</w:t>
      </w:r>
      <w:r w:rsidR="00EF6F9D" w:rsidRPr="005B026D">
        <w:rPr>
          <w:sz w:val="20"/>
          <w:szCs w:val="20"/>
        </w:rPr>
        <w:t xml:space="preserve"> noch immer</w:t>
      </w:r>
      <w:r w:rsidR="002E4818" w:rsidRPr="005B026D">
        <w:rPr>
          <w:sz w:val="20"/>
          <w:szCs w:val="20"/>
        </w:rPr>
        <w:t xml:space="preserve"> </w:t>
      </w:r>
      <w:r w:rsidR="00FB28AB" w:rsidRPr="005B026D">
        <w:rPr>
          <w:sz w:val="20"/>
          <w:szCs w:val="20"/>
        </w:rPr>
        <w:t xml:space="preserve">eine Angelegenheit der Frauen: </w:t>
      </w:r>
      <w:r w:rsidR="00B0660E">
        <w:rPr>
          <w:sz w:val="20"/>
          <w:szCs w:val="20"/>
        </w:rPr>
        <w:t xml:space="preserve">87 Prozent von ihnen nehmen Elternzeit, </w:t>
      </w:r>
      <w:r w:rsidR="00FB28AB" w:rsidRPr="005B026D">
        <w:rPr>
          <w:sz w:val="20"/>
          <w:szCs w:val="20"/>
        </w:rPr>
        <w:t xml:space="preserve">im Schnitt 14 Monate, </w:t>
      </w:r>
      <w:r w:rsidR="002D7E23">
        <w:rPr>
          <w:sz w:val="20"/>
          <w:szCs w:val="20"/>
        </w:rPr>
        <w:t>bei Männern sind es</w:t>
      </w:r>
      <w:r w:rsidR="00B0660E">
        <w:rPr>
          <w:sz w:val="20"/>
          <w:szCs w:val="20"/>
        </w:rPr>
        <w:t xml:space="preserve"> lediglich</w:t>
      </w:r>
      <w:r w:rsidR="00CD70E0">
        <w:rPr>
          <w:sz w:val="20"/>
          <w:szCs w:val="20"/>
        </w:rPr>
        <w:t xml:space="preserve"> </w:t>
      </w:r>
      <w:r w:rsidR="00B0660E">
        <w:rPr>
          <w:sz w:val="20"/>
          <w:szCs w:val="20"/>
        </w:rPr>
        <w:t>38 Prozent</w:t>
      </w:r>
      <w:r w:rsidR="002D7E23" w:rsidRPr="002D7E23">
        <w:rPr>
          <w:sz w:val="20"/>
          <w:szCs w:val="20"/>
        </w:rPr>
        <w:t>, mit durchschnittlich nur drei Monaten.</w:t>
      </w:r>
    </w:p>
    <w:p w14:paraId="75F1B4B2" w14:textId="27D47A33" w:rsidR="00B559F0" w:rsidRPr="005B026D" w:rsidRDefault="00B559F0" w:rsidP="00AF389D">
      <w:pPr>
        <w:tabs>
          <w:tab w:val="left" w:pos="8789"/>
        </w:tabs>
        <w:spacing w:after="160" w:line="276" w:lineRule="auto"/>
        <w:ind w:right="850"/>
        <w:rPr>
          <w:sz w:val="20"/>
          <w:szCs w:val="20"/>
        </w:rPr>
      </w:pPr>
      <w:r w:rsidRPr="005B026D">
        <w:rPr>
          <w:sz w:val="20"/>
          <w:szCs w:val="20"/>
        </w:rPr>
        <w:t xml:space="preserve">Die </w:t>
      </w:r>
      <w:proofErr w:type="spellStart"/>
      <w:r w:rsidRPr="005B026D">
        <w:rPr>
          <w:sz w:val="20"/>
          <w:szCs w:val="20"/>
        </w:rPr>
        <w:t>apoBank</w:t>
      </w:r>
      <w:proofErr w:type="spellEnd"/>
      <w:r w:rsidRPr="005B026D">
        <w:rPr>
          <w:sz w:val="20"/>
          <w:szCs w:val="20"/>
        </w:rPr>
        <w:t xml:space="preserve">-Studie greift </w:t>
      </w:r>
      <w:r w:rsidR="002D7E23">
        <w:rPr>
          <w:sz w:val="20"/>
          <w:szCs w:val="20"/>
        </w:rPr>
        <w:t xml:space="preserve">unter anderem auch </w:t>
      </w:r>
      <w:r w:rsidRPr="005B026D">
        <w:rPr>
          <w:sz w:val="20"/>
          <w:szCs w:val="20"/>
        </w:rPr>
        <w:t xml:space="preserve">die Frage auf, inwieweit </w:t>
      </w:r>
      <w:proofErr w:type="spellStart"/>
      <w:r w:rsidRPr="005B026D">
        <w:rPr>
          <w:sz w:val="20"/>
          <w:szCs w:val="20"/>
        </w:rPr>
        <w:t>Heilberuflerinnen</w:t>
      </w:r>
      <w:proofErr w:type="spellEnd"/>
      <w:r w:rsidRPr="005B026D">
        <w:rPr>
          <w:sz w:val="20"/>
          <w:szCs w:val="20"/>
        </w:rPr>
        <w:t xml:space="preserve"> </w:t>
      </w:r>
      <w:r w:rsidR="003B13D3" w:rsidRPr="005B026D">
        <w:rPr>
          <w:sz w:val="20"/>
          <w:szCs w:val="20"/>
        </w:rPr>
        <w:t xml:space="preserve">ohne Kinder </w:t>
      </w:r>
      <w:r w:rsidRPr="005B026D">
        <w:rPr>
          <w:sz w:val="20"/>
          <w:szCs w:val="20"/>
        </w:rPr>
        <w:t xml:space="preserve">gegenüber </w:t>
      </w:r>
      <w:r w:rsidR="003B13D3" w:rsidRPr="005B026D">
        <w:rPr>
          <w:sz w:val="20"/>
          <w:szCs w:val="20"/>
        </w:rPr>
        <w:t>denen</w:t>
      </w:r>
      <w:r w:rsidRPr="005B026D">
        <w:rPr>
          <w:sz w:val="20"/>
          <w:szCs w:val="20"/>
        </w:rPr>
        <w:t xml:space="preserve"> mit Kindern in Sachen Karriere bevorzugt werden. Fast zwei Drittel aller Befragten nehmen eine Bevorzugung </w:t>
      </w:r>
      <w:r w:rsidR="00EF6F9D" w:rsidRPr="005B026D">
        <w:rPr>
          <w:sz w:val="20"/>
          <w:szCs w:val="20"/>
        </w:rPr>
        <w:t xml:space="preserve">von </w:t>
      </w:r>
      <w:r w:rsidRPr="005B026D">
        <w:rPr>
          <w:sz w:val="20"/>
          <w:szCs w:val="20"/>
        </w:rPr>
        <w:t xml:space="preserve">Frauen ohne Kinder wahr. Gerade im Bereich der Humanmedizin, insbesondere unter den Hausärzten, stößt diese Aussage auf eine hohe Zustimmung (70 Prozent). </w:t>
      </w:r>
      <w:r w:rsidR="003B13D3" w:rsidRPr="005B026D">
        <w:rPr>
          <w:sz w:val="20"/>
          <w:szCs w:val="20"/>
        </w:rPr>
        <w:t xml:space="preserve">Offensichtlich </w:t>
      </w:r>
      <w:r w:rsidRPr="005B026D">
        <w:rPr>
          <w:sz w:val="20"/>
          <w:szCs w:val="20"/>
        </w:rPr>
        <w:t xml:space="preserve">nehmen </w:t>
      </w:r>
      <w:r w:rsidR="003B13D3" w:rsidRPr="005B026D">
        <w:rPr>
          <w:sz w:val="20"/>
          <w:szCs w:val="20"/>
        </w:rPr>
        <w:t xml:space="preserve">dabei </w:t>
      </w:r>
      <w:r w:rsidRPr="005B026D">
        <w:rPr>
          <w:sz w:val="20"/>
          <w:szCs w:val="20"/>
        </w:rPr>
        <w:t xml:space="preserve">Männer häufiger eine Bevorzugung von kinderlosen </w:t>
      </w:r>
      <w:proofErr w:type="spellStart"/>
      <w:r w:rsidRPr="005B026D">
        <w:rPr>
          <w:sz w:val="20"/>
          <w:szCs w:val="20"/>
        </w:rPr>
        <w:t>Heilberuflerinnen</w:t>
      </w:r>
      <w:proofErr w:type="spellEnd"/>
      <w:r w:rsidRPr="005B026D">
        <w:rPr>
          <w:sz w:val="20"/>
          <w:szCs w:val="20"/>
        </w:rPr>
        <w:t xml:space="preserve"> wahr als</w:t>
      </w:r>
      <w:r w:rsidR="003B13D3" w:rsidRPr="005B026D">
        <w:rPr>
          <w:sz w:val="20"/>
          <w:szCs w:val="20"/>
        </w:rPr>
        <w:t xml:space="preserve"> F</w:t>
      </w:r>
      <w:r w:rsidRPr="005B026D">
        <w:rPr>
          <w:sz w:val="20"/>
          <w:szCs w:val="20"/>
        </w:rPr>
        <w:t xml:space="preserve">rauen selbst. </w:t>
      </w:r>
    </w:p>
    <w:p w14:paraId="54AE17AF" w14:textId="20073FC0" w:rsidR="001E75FF" w:rsidRPr="005B026D" w:rsidRDefault="001E75FF" w:rsidP="00AF389D">
      <w:pPr>
        <w:tabs>
          <w:tab w:val="left" w:pos="8789"/>
        </w:tabs>
        <w:spacing w:after="160" w:line="276" w:lineRule="auto"/>
        <w:ind w:right="850"/>
        <w:rPr>
          <w:sz w:val="20"/>
          <w:szCs w:val="20"/>
        </w:rPr>
      </w:pPr>
      <w:r w:rsidRPr="005B026D">
        <w:rPr>
          <w:sz w:val="20"/>
          <w:szCs w:val="20"/>
        </w:rPr>
        <w:t>Auch de</w:t>
      </w:r>
      <w:r w:rsidR="00EF6F9D" w:rsidRPr="005B026D">
        <w:rPr>
          <w:sz w:val="20"/>
          <w:szCs w:val="20"/>
        </w:rPr>
        <w:t>n</w:t>
      </w:r>
      <w:r w:rsidRPr="005B026D">
        <w:rPr>
          <w:sz w:val="20"/>
          <w:szCs w:val="20"/>
        </w:rPr>
        <w:t xml:space="preserve"> Wiedereinstieg nach der Elternzeit offenbart die Studie als eine große Hürde auf dem Karriereweg. Zwei Drittel der </w:t>
      </w:r>
      <w:proofErr w:type="spellStart"/>
      <w:r w:rsidRPr="005B026D">
        <w:rPr>
          <w:sz w:val="20"/>
          <w:szCs w:val="20"/>
        </w:rPr>
        <w:t>Heilberufler</w:t>
      </w:r>
      <w:proofErr w:type="spellEnd"/>
      <w:r w:rsidRPr="005B026D">
        <w:rPr>
          <w:sz w:val="20"/>
          <w:szCs w:val="20"/>
        </w:rPr>
        <w:t xml:space="preserve"> sehen sich zu diesem Zeitpunkt mit fehlender Flexibilität konfrontiert. Die fehlenden Betreuungsmöglichkeite</w:t>
      </w:r>
      <w:r w:rsidR="00C737F6">
        <w:rPr>
          <w:sz w:val="20"/>
          <w:szCs w:val="20"/>
        </w:rPr>
        <w:t>n für Kinder stellen das zweit</w:t>
      </w:r>
      <w:r w:rsidRPr="005B026D">
        <w:rPr>
          <w:sz w:val="20"/>
          <w:szCs w:val="20"/>
        </w:rPr>
        <w:t xml:space="preserve">größte Hindernis beim </w:t>
      </w:r>
      <w:r w:rsidRPr="005B026D">
        <w:rPr>
          <w:sz w:val="20"/>
          <w:szCs w:val="20"/>
        </w:rPr>
        <w:lastRenderedPageBreak/>
        <w:t>Wiedereinstieg in den Beruf dar</w:t>
      </w:r>
      <w:r w:rsidR="00C737F6">
        <w:rPr>
          <w:sz w:val="20"/>
          <w:szCs w:val="20"/>
        </w:rPr>
        <w:t xml:space="preserve"> (62 Prozent)</w:t>
      </w:r>
      <w:r w:rsidRPr="005B026D">
        <w:rPr>
          <w:sz w:val="20"/>
          <w:szCs w:val="20"/>
        </w:rPr>
        <w:t>. Außerdem fallen laut der Befragten für 56 Prozent fachliche Wettbewerbsnachteile sowie für 54 Prozent finanzielle Aspekte ins Gewicht. Auch emotionale Hürden (51 Prozent) sowie die fehlende Unterstützung des Arbeitgebers (48 Prozent) erschweren den Wiedereinstieg. Dabei sehen Frauen die Wettbewerbsnachteile,</w:t>
      </w:r>
      <w:bookmarkStart w:id="2" w:name="_GoBack"/>
      <w:bookmarkEnd w:id="2"/>
      <w:r w:rsidRPr="005B026D">
        <w:rPr>
          <w:sz w:val="20"/>
          <w:szCs w:val="20"/>
        </w:rPr>
        <w:t xml:space="preserve"> finanzielle, emotionale und gesellschaftliche Hürden sowie die fehlende Unterstützung des Partners häufiger problematisch als Männer.</w:t>
      </w:r>
    </w:p>
    <w:p w14:paraId="35CF7AB4" w14:textId="77777777" w:rsidR="00B559F0" w:rsidRPr="005B026D" w:rsidRDefault="00B559F0" w:rsidP="0085210B">
      <w:pPr>
        <w:ind w:right="850"/>
        <w:rPr>
          <w:sz w:val="20"/>
          <w:szCs w:val="20"/>
        </w:rPr>
      </w:pPr>
    </w:p>
    <w:p w14:paraId="73A314F8" w14:textId="77777777" w:rsidR="00082814" w:rsidRPr="005B026D" w:rsidRDefault="00A06B99" w:rsidP="0085210B">
      <w:pPr>
        <w:ind w:right="850"/>
        <w:rPr>
          <w:b/>
          <w:sz w:val="20"/>
          <w:szCs w:val="20"/>
        </w:rPr>
      </w:pPr>
      <w:r w:rsidRPr="005B026D">
        <w:rPr>
          <w:b/>
          <w:sz w:val="20"/>
          <w:szCs w:val="20"/>
        </w:rPr>
        <w:t>Kind und Kittel</w:t>
      </w:r>
      <w:r w:rsidR="00EE6E4C" w:rsidRPr="005B026D">
        <w:rPr>
          <w:b/>
          <w:sz w:val="20"/>
          <w:szCs w:val="20"/>
        </w:rPr>
        <w:t>!</w:t>
      </w:r>
    </w:p>
    <w:p w14:paraId="5268562B" w14:textId="77777777" w:rsidR="00082814" w:rsidRPr="005B026D" w:rsidRDefault="00082814" w:rsidP="0085210B">
      <w:pPr>
        <w:ind w:right="850"/>
        <w:rPr>
          <w:sz w:val="20"/>
          <w:szCs w:val="20"/>
        </w:rPr>
      </w:pPr>
    </w:p>
    <w:p w14:paraId="07BE9501" w14:textId="77777777" w:rsidR="005B026D" w:rsidRPr="005B026D" w:rsidRDefault="00A06B99" w:rsidP="00AF389D">
      <w:pPr>
        <w:tabs>
          <w:tab w:val="left" w:pos="8789"/>
        </w:tabs>
        <w:spacing w:after="160" w:line="276" w:lineRule="auto"/>
        <w:ind w:right="850"/>
        <w:rPr>
          <w:sz w:val="20"/>
          <w:szCs w:val="20"/>
        </w:rPr>
      </w:pPr>
      <w:r w:rsidRPr="005B026D">
        <w:rPr>
          <w:sz w:val="20"/>
          <w:szCs w:val="20"/>
        </w:rPr>
        <w:t xml:space="preserve">Was muss also passieren, damit die Vereinbarkeit von Familie und Beruf bei </w:t>
      </w:r>
      <w:proofErr w:type="spellStart"/>
      <w:r w:rsidRPr="005B026D">
        <w:rPr>
          <w:sz w:val="20"/>
          <w:szCs w:val="20"/>
        </w:rPr>
        <w:t>Heilberuflern</w:t>
      </w:r>
      <w:proofErr w:type="spellEnd"/>
      <w:r w:rsidRPr="005B026D">
        <w:rPr>
          <w:sz w:val="20"/>
          <w:szCs w:val="20"/>
        </w:rPr>
        <w:t xml:space="preserve"> verbessert werden kann?</w:t>
      </w:r>
      <w:r w:rsidR="00EE6E4C" w:rsidRPr="005B026D">
        <w:rPr>
          <w:sz w:val="20"/>
          <w:szCs w:val="20"/>
        </w:rPr>
        <w:t xml:space="preserve"> Für die Befragten sind e</w:t>
      </w:r>
      <w:r w:rsidR="00EF6F9D" w:rsidRPr="005B026D">
        <w:rPr>
          <w:sz w:val="20"/>
          <w:szCs w:val="20"/>
        </w:rPr>
        <w:t xml:space="preserve">ine </w:t>
      </w:r>
      <w:r w:rsidRPr="005B026D">
        <w:rPr>
          <w:sz w:val="20"/>
          <w:szCs w:val="20"/>
        </w:rPr>
        <w:t>kompatible Kinderbetreuung</w:t>
      </w:r>
      <w:r w:rsidR="00B0660E">
        <w:rPr>
          <w:sz w:val="20"/>
          <w:szCs w:val="20"/>
        </w:rPr>
        <w:t xml:space="preserve"> (92 Prozent)</w:t>
      </w:r>
      <w:r w:rsidRPr="005B026D">
        <w:rPr>
          <w:sz w:val="20"/>
          <w:szCs w:val="20"/>
        </w:rPr>
        <w:t xml:space="preserve">, die sich an den Arbeitszeiten der </w:t>
      </w:r>
      <w:proofErr w:type="spellStart"/>
      <w:r w:rsidRPr="005B026D">
        <w:rPr>
          <w:sz w:val="20"/>
          <w:szCs w:val="20"/>
        </w:rPr>
        <w:t>Heilberufler</w:t>
      </w:r>
      <w:proofErr w:type="spellEnd"/>
      <w:r w:rsidRPr="005B026D">
        <w:rPr>
          <w:sz w:val="20"/>
          <w:szCs w:val="20"/>
        </w:rPr>
        <w:t xml:space="preserve"> orientieren sollte, sowie flexible Arbeitszeitmodelle</w:t>
      </w:r>
      <w:r w:rsidR="00B0660E">
        <w:rPr>
          <w:sz w:val="20"/>
          <w:szCs w:val="20"/>
        </w:rPr>
        <w:t xml:space="preserve"> und Teilzeitangebote (90 Prozent)</w:t>
      </w:r>
      <w:r w:rsidRPr="005B026D">
        <w:rPr>
          <w:sz w:val="20"/>
          <w:szCs w:val="20"/>
        </w:rPr>
        <w:t xml:space="preserve"> die wichtigsten Anliegen. Aber auch Entlastung bei nichtärztlichen</w:t>
      </w:r>
      <w:r w:rsidR="00506CBA" w:rsidRPr="005B026D">
        <w:rPr>
          <w:sz w:val="20"/>
          <w:szCs w:val="20"/>
        </w:rPr>
        <w:t xml:space="preserve"> beziehungsweise nicht</w:t>
      </w:r>
      <w:r w:rsidRPr="005B026D">
        <w:rPr>
          <w:sz w:val="20"/>
          <w:szCs w:val="20"/>
        </w:rPr>
        <w:t>pharmazeutischen Tätigkeiten durch Delegation und</w:t>
      </w:r>
      <w:r w:rsidR="00E24AA8" w:rsidRPr="005B026D">
        <w:rPr>
          <w:sz w:val="20"/>
          <w:szCs w:val="20"/>
        </w:rPr>
        <w:t xml:space="preserve"> Digitalisierung </w:t>
      </w:r>
      <w:r w:rsidR="00B0660E">
        <w:rPr>
          <w:sz w:val="20"/>
          <w:szCs w:val="20"/>
        </w:rPr>
        <w:t xml:space="preserve">(76 Prozent) </w:t>
      </w:r>
      <w:r w:rsidR="00AE5F07" w:rsidRPr="005B026D">
        <w:rPr>
          <w:sz w:val="20"/>
          <w:szCs w:val="20"/>
        </w:rPr>
        <w:t xml:space="preserve">sowie Jobsharing in Führungspositionen </w:t>
      </w:r>
      <w:r w:rsidR="00B0660E">
        <w:rPr>
          <w:sz w:val="20"/>
          <w:szCs w:val="20"/>
        </w:rPr>
        <w:t xml:space="preserve">(70 Prozent) </w:t>
      </w:r>
      <w:r w:rsidR="00E24AA8" w:rsidRPr="005B026D">
        <w:rPr>
          <w:sz w:val="20"/>
          <w:szCs w:val="20"/>
        </w:rPr>
        <w:t>wird von der Mehrheit der</w:t>
      </w:r>
      <w:r w:rsidRPr="005B026D">
        <w:rPr>
          <w:sz w:val="20"/>
          <w:szCs w:val="20"/>
        </w:rPr>
        <w:t xml:space="preserve"> Befragten gewünscht</w:t>
      </w:r>
      <w:r w:rsidR="00196A77" w:rsidRPr="005B026D">
        <w:rPr>
          <w:sz w:val="20"/>
          <w:szCs w:val="20"/>
        </w:rPr>
        <w:t xml:space="preserve">. </w:t>
      </w:r>
    </w:p>
    <w:p w14:paraId="3566F1A0" w14:textId="77777777" w:rsidR="00FB28AB" w:rsidRPr="005B026D" w:rsidRDefault="005B026D" w:rsidP="005B026D">
      <w:pPr>
        <w:tabs>
          <w:tab w:val="left" w:pos="8789"/>
        </w:tabs>
        <w:spacing w:after="160" w:line="276" w:lineRule="auto"/>
        <w:ind w:right="850"/>
        <w:rPr>
          <w:sz w:val="20"/>
          <w:szCs w:val="20"/>
        </w:rPr>
      </w:pPr>
      <w:r w:rsidRPr="005B026D">
        <w:rPr>
          <w:sz w:val="20"/>
          <w:szCs w:val="20"/>
        </w:rPr>
        <w:t xml:space="preserve">„Die sich verändernden Bedürfnisse der jungen Generationen, die quer über alle Berufsgruppen zu beobachten sind, gepaart mit der zunehmenden Feminisierung der Heilberufe, haben uns dazu veranlasst, uns das Umfeld der Ärzte, Zahnärzte und Apotheker genauer anzuschauen“, sagt Daniel </w:t>
      </w:r>
      <w:proofErr w:type="spellStart"/>
      <w:r w:rsidRPr="005B026D">
        <w:rPr>
          <w:sz w:val="20"/>
          <w:szCs w:val="20"/>
        </w:rPr>
        <w:t>Zehnich</w:t>
      </w:r>
      <w:proofErr w:type="spellEnd"/>
      <w:r w:rsidRPr="005B026D">
        <w:rPr>
          <w:sz w:val="20"/>
          <w:szCs w:val="20"/>
        </w:rPr>
        <w:t xml:space="preserve">, Leiter des Bereichs Gesundheitsmärkte und Gesundheitspolitik bei der </w:t>
      </w:r>
      <w:proofErr w:type="spellStart"/>
      <w:r w:rsidRPr="005B026D">
        <w:rPr>
          <w:sz w:val="20"/>
          <w:szCs w:val="20"/>
        </w:rPr>
        <w:t>apoBank</w:t>
      </w:r>
      <w:proofErr w:type="spellEnd"/>
      <w:r w:rsidRPr="005B026D">
        <w:rPr>
          <w:sz w:val="20"/>
          <w:szCs w:val="20"/>
        </w:rPr>
        <w:t xml:space="preserve">. „Es war uns wichtig, zu ermitteln, welche Arbeitsbedingungen von </w:t>
      </w:r>
      <w:proofErr w:type="spellStart"/>
      <w:r w:rsidRPr="005B026D">
        <w:rPr>
          <w:sz w:val="20"/>
          <w:szCs w:val="20"/>
        </w:rPr>
        <w:t>Heilberuflern</w:t>
      </w:r>
      <w:proofErr w:type="spellEnd"/>
      <w:r w:rsidRPr="005B026D">
        <w:rPr>
          <w:sz w:val="20"/>
          <w:szCs w:val="20"/>
        </w:rPr>
        <w:t xml:space="preserve"> als familienfreundlich angesehen werden. Di</w:t>
      </w:r>
      <w:r w:rsidR="00196A77" w:rsidRPr="005B026D">
        <w:rPr>
          <w:sz w:val="20"/>
          <w:szCs w:val="20"/>
        </w:rPr>
        <w:t>e Ergebnisse liefern uns eine gute Basis, um neue Modelle für die Berufsausübung der Zukunft zu gestalten</w:t>
      </w:r>
      <w:r w:rsidRPr="005B026D">
        <w:rPr>
          <w:sz w:val="20"/>
          <w:szCs w:val="20"/>
        </w:rPr>
        <w:t xml:space="preserve">. </w:t>
      </w:r>
      <w:r w:rsidR="00FB6AE8">
        <w:rPr>
          <w:sz w:val="20"/>
          <w:szCs w:val="20"/>
        </w:rPr>
        <w:t>Denn</w:t>
      </w:r>
      <w:r w:rsidR="00280CB0" w:rsidRPr="005B026D">
        <w:rPr>
          <w:sz w:val="20"/>
          <w:szCs w:val="20"/>
        </w:rPr>
        <w:t xml:space="preserve"> </w:t>
      </w:r>
      <w:r w:rsidR="00FB6AE8">
        <w:rPr>
          <w:sz w:val="20"/>
          <w:szCs w:val="20"/>
        </w:rPr>
        <w:t>auch</w:t>
      </w:r>
      <w:r w:rsidR="00280CB0" w:rsidRPr="005B026D">
        <w:rPr>
          <w:sz w:val="20"/>
          <w:szCs w:val="20"/>
        </w:rPr>
        <w:t xml:space="preserve"> </w:t>
      </w:r>
      <w:r w:rsidR="00E24AA8" w:rsidRPr="005B026D">
        <w:rPr>
          <w:sz w:val="20"/>
          <w:szCs w:val="20"/>
        </w:rPr>
        <w:t>an d</w:t>
      </w:r>
      <w:r w:rsidR="00280CB0" w:rsidRPr="005B026D">
        <w:rPr>
          <w:sz w:val="20"/>
          <w:szCs w:val="20"/>
        </w:rPr>
        <w:t>iesen Stellen</w:t>
      </w:r>
      <w:r w:rsidR="00E24AA8" w:rsidRPr="005B026D">
        <w:rPr>
          <w:sz w:val="20"/>
          <w:szCs w:val="20"/>
        </w:rPr>
        <w:t xml:space="preserve"> könne</w:t>
      </w:r>
      <w:r w:rsidR="00EF6F9D" w:rsidRPr="005B026D">
        <w:rPr>
          <w:sz w:val="20"/>
          <w:szCs w:val="20"/>
        </w:rPr>
        <w:t>n</w:t>
      </w:r>
      <w:r w:rsidR="00E24AA8" w:rsidRPr="005B026D">
        <w:rPr>
          <w:sz w:val="20"/>
          <w:szCs w:val="20"/>
        </w:rPr>
        <w:t xml:space="preserve"> und wollen wir </w:t>
      </w:r>
      <w:r w:rsidR="00FB6AE8">
        <w:rPr>
          <w:sz w:val="20"/>
          <w:szCs w:val="20"/>
        </w:rPr>
        <w:t xml:space="preserve">mit </w:t>
      </w:r>
      <w:r w:rsidR="00FB6AE8" w:rsidRPr="005B026D">
        <w:rPr>
          <w:sz w:val="20"/>
          <w:szCs w:val="20"/>
        </w:rPr>
        <w:t>neuen Angebot</w:t>
      </w:r>
      <w:r w:rsidR="00FB6AE8">
        <w:rPr>
          <w:sz w:val="20"/>
          <w:szCs w:val="20"/>
        </w:rPr>
        <w:t>en</w:t>
      </w:r>
      <w:r w:rsidR="00280CB0" w:rsidRPr="005B026D">
        <w:rPr>
          <w:sz w:val="20"/>
          <w:szCs w:val="20"/>
        </w:rPr>
        <w:t>, wie beispielsweise der Zahnpraxis der Zukunft</w:t>
      </w:r>
      <w:r w:rsidR="00FB6AE8">
        <w:rPr>
          <w:sz w:val="20"/>
          <w:szCs w:val="20"/>
        </w:rPr>
        <w:t>,</w:t>
      </w:r>
      <w:r w:rsidR="00FB6AE8" w:rsidRPr="00FB6AE8">
        <w:rPr>
          <w:sz w:val="20"/>
          <w:szCs w:val="20"/>
        </w:rPr>
        <w:t xml:space="preserve"> </w:t>
      </w:r>
      <w:r w:rsidR="00FB6AE8" w:rsidRPr="005B026D">
        <w:rPr>
          <w:sz w:val="20"/>
          <w:szCs w:val="20"/>
        </w:rPr>
        <w:t>unterstützen</w:t>
      </w:r>
      <w:r w:rsidR="00280CB0" w:rsidRPr="005B026D">
        <w:rPr>
          <w:sz w:val="20"/>
          <w:szCs w:val="20"/>
        </w:rPr>
        <w:t xml:space="preserve">.“ </w:t>
      </w:r>
    </w:p>
    <w:p w14:paraId="49504BAF" w14:textId="77777777" w:rsidR="00FB28AB" w:rsidRDefault="00FB28AB" w:rsidP="00FB28AB">
      <w:pPr>
        <w:ind w:right="850"/>
        <w:outlineLvl w:val="0"/>
        <w:rPr>
          <w:rFonts w:cs="Arial"/>
          <w:b/>
          <w:spacing w:val="1"/>
          <w:sz w:val="18"/>
          <w:szCs w:val="18"/>
        </w:rPr>
      </w:pPr>
    </w:p>
    <w:p w14:paraId="28745A22" w14:textId="77777777" w:rsidR="00676935" w:rsidRDefault="00CE360F" w:rsidP="00FB28AB">
      <w:pPr>
        <w:ind w:right="850"/>
        <w:outlineLvl w:val="0"/>
        <w:rPr>
          <w:rFonts w:cs="Arial"/>
          <w:b/>
          <w:spacing w:val="1"/>
          <w:sz w:val="18"/>
          <w:szCs w:val="18"/>
        </w:rPr>
      </w:pPr>
      <w:r>
        <w:rPr>
          <w:rFonts w:cs="Arial"/>
          <w:b/>
          <w:spacing w:val="1"/>
          <w:sz w:val="18"/>
          <w:szCs w:val="18"/>
        </w:rPr>
        <w:t>Methodik</w:t>
      </w:r>
    </w:p>
    <w:p w14:paraId="12B290DD" w14:textId="77777777" w:rsidR="00CE360F" w:rsidRPr="00CE360F" w:rsidRDefault="00CE360F" w:rsidP="00FB28AB">
      <w:pPr>
        <w:ind w:right="850"/>
        <w:outlineLvl w:val="0"/>
        <w:rPr>
          <w:rFonts w:cs="Arial"/>
          <w:spacing w:val="1"/>
          <w:sz w:val="18"/>
          <w:szCs w:val="18"/>
        </w:rPr>
      </w:pPr>
      <w:r>
        <w:rPr>
          <w:rFonts w:cs="Arial"/>
          <w:spacing w:val="1"/>
          <w:sz w:val="18"/>
          <w:szCs w:val="18"/>
        </w:rPr>
        <w:t xml:space="preserve">Die </w:t>
      </w:r>
      <w:r w:rsidRPr="00CE360F">
        <w:rPr>
          <w:rFonts w:cs="Arial"/>
          <w:spacing w:val="1"/>
          <w:sz w:val="18"/>
          <w:szCs w:val="18"/>
        </w:rPr>
        <w:t>Online</w:t>
      </w:r>
      <w:r>
        <w:rPr>
          <w:rFonts w:cs="Arial"/>
          <w:spacing w:val="1"/>
          <w:sz w:val="18"/>
          <w:szCs w:val="18"/>
        </w:rPr>
        <w:t xml:space="preserve">-Befragung wurde in Zusammenarbeit mit </w:t>
      </w:r>
      <w:proofErr w:type="spellStart"/>
      <w:r>
        <w:rPr>
          <w:rFonts w:cs="Arial"/>
          <w:spacing w:val="1"/>
          <w:sz w:val="18"/>
          <w:szCs w:val="18"/>
        </w:rPr>
        <w:t>DocCheck</w:t>
      </w:r>
      <w:proofErr w:type="spellEnd"/>
      <w:r>
        <w:rPr>
          <w:rFonts w:cs="Arial"/>
          <w:spacing w:val="1"/>
          <w:sz w:val="18"/>
          <w:szCs w:val="18"/>
        </w:rPr>
        <w:t xml:space="preserve"> Research </w:t>
      </w:r>
      <w:r w:rsidRPr="00CE360F">
        <w:rPr>
          <w:rFonts w:cs="Arial"/>
          <w:spacing w:val="1"/>
          <w:sz w:val="18"/>
          <w:szCs w:val="18"/>
        </w:rPr>
        <w:t>im Frühjahr 2019 durchgeführt</w:t>
      </w:r>
      <w:r>
        <w:rPr>
          <w:rFonts w:cs="Arial"/>
          <w:spacing w:val="1"/>
          <w:sz w:val="18"/>
          <w:szCs w:val="18"/>
        </w:rPr>
        <w:t>.</w:t>
      </w:r>
      <w:r w:rsidRPr="00CE360F">
        <w:rPr>
          <w:rFonts w:cs="Arial"/>
          <w:spacing w:val="1"/>
          <w:sz w:val="18"/>
          <w:szCs w:val="18"/>
        </w:rPr>
        <w:t xml:space="preserve"> Insgesamt wurden</w:t>
      </w:r>
      <w:r w:rsidR="0017735F">
        <w:rPr>
          <w:rFonts w:cs="Arial"/>
          <w:spacing w:val="1"/>
          <w:sz w:val="18"/>
          <w:szCs w:val="18"/>
        </w:rPr>
        <w:t xml:space="preserve"> 500 </w:t>
      </w:r>
      <w:proofErr w:type="spellStart"/>
      <w:r w:rsidR="0017735F">
        <w:rPr>
          <w:rFonts w:cs="Arial"/>
          <w:spacing w:val="1"/>
          <w:sz w:val="18"/>
          <w:szCs w:val="18"/>
        </w:rPr>
        <w:t>Heilberufler</w:t>
      </w:r>
      <w:proofErr w:type="spellEnd"/>
      <w:r w:rsidR="0017735F">
        <w:rPr>
          <w:rFonts w:cs="Arial"/>
          <w:spacing w:val="1"/>
          <w:sz w:val="18"/>
          <w:szCs w:val="18"/>
        </w:rPr>
        <w:t>, davon</w:t>
      </w:r>
      <w:r w:rsidRPr="00CE360F">
        <w:rPr>
          <w:rFonts w:cs="Arial"/>
          <w:spacing w:val="1"/>
          <w:sz w:val="18"/>
          <w:szCs w:val="18"/>
        </w:rPr>
        <w:t xml:space="preserve"> jeweils 125 Hausärzte, Fachärzte, Zahnärzte und Apotheker</w:t>
      </w:r>
      <w:r>
        <w:rPr>
          <w:rFonts w:cs="Arial"/>
          <w:spacing w:val="1"/>
          <w:sz w:val="18"/>
          <w:szCs w:val="18"/>
        </w:rPr>
        <w:t xml:space="preserve">, die </w:t>
      </w:r>
      <w:r w:rsidR="0017735F">
        <w:rPr>
          <w:rFonts w:cs="Arial"/>
          <w:spacing w:val="1"/>
          <w:sz w:val="18"/>
          <w:szCs w:val="18"/>
        </w:rPr>
        <w:t xml:space="preserve">leibliche </w:t>
      </w:r>
      <w:r>
        <w:rPr>
          <w:rFonts w:cs="Arial"/>
          <w:spacing w:val="1"/>
          <w:sz w:val="18"/>
          <w:szCs w:val="18"/>
        </w:rPr>
        <w:t xml:space="preserve">Kinder haben und zwischen 25 und 50 Jahren alt sind, </w:t>
      </w:r>
      <w:r w:rsidRPr="00CE360F">
        <w:rPr>
          <w:rFonts w:cs="Arial"/>
          <w:spacing w:val="1"/>
          <w:sz w:val="18"/>
          <w:szCs w:val="18"/>
        </w:rPr>
        <w:t>befragt.</w:t>
      </w:r>
      <w:r w:rsidR="0017735F">
        <w:rPr>
          <w:rFonts w:cs="Arial"/>
          <w:spacing w:val="1"/>
          <w:sz w:val="18"/>
          <w:szCs w:val="18"/>
        </w:rPr>
        <w:t xml:space="preserve"> </w:t>
      </w:r>
    </w:p>
    <w:p w14:paraId="676C1ED6" w14:textId="77777777" w:rsidR="00676935" w:rsidRDefault="00676935" w:rsidP="00FB28AB">
      <w:pPr>
        <w:ind w:right="850"/>
        <w:outlineLvl w:val="0"/>
        <w:rPr>
          <w:rFonts w:cs="Arial"/>
          <w:b/>
          <w:spacing w:val="1"/>
          <w:sz w:val="18"/>
          <w:szCs w:val="18"/>
        </w:rPr>
      </w:pPr>
    </w:p>
    <w:p w14:paraId="39E7EC8E" w14:textId="77777777" w:rsidR="00FB28AB" w:rsidRPr="00087A81" w:rsidRDefault="00FB28AB" w:rsidP="00FB28AB">
      <w:pPr>
        <w:ind w:right="850"/>
        <w:outlineLvl w:val="0"/>
        <w:rPr>
          <w:rFonts w:cs="Arial"/>
          <w:b/>
          <w:spacing w:val="1"/>
          <w:sz w:val="18"/>
          <w:szCs w:val="18"/>
        </w:rPr>
      </w:pPr>
      <w:r w:rsidRPr="00087A81">
        <w:rPr>
          <w:rFonts w:cs="Arial"/>
          <w:b/>
          <w:spacing w:val="1"/>
          <w:sz w:val="18"/>
          <w:szCs w:val="18"/>
        </w:rPr>
        <w:t>Pressekontakt</w:t>
      </w:r>
    </w:p>
    <w:p w14:paraId="116AE43F" w14:textId="77777777" w:rsidR="0085210B" w:rsidRPr="00087A81" w:rsidRDefault="00FB28AB" w:rsidP="005B026D">
      <w:pPr>
        <w:ind w:right="850"/>
        <w:rPr>
          <w:rFonts w:cs="Arial"/>
          <w:b/>
          <w:spacing w:val="1"/>
          <w:sz w:val="18"/>
          <w:szCs w:val="18"/>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9" w:history="1">
        <w:r w:rsidR="002D7839" w:rsidRPr="000100DD">
          <w:rPr>
            <w:rStyle w:val="Hyperlink"/>
            <w:rFonts w:cs="Arial"/>
            <w:sz w:val="18"/>
            <w:szCs w:val="18"/>
          </w:rPr>
          <w:t>claudia.finke@apobank.de</w:t>
        </w:r>
      </w:hyperlink>
    </w:p>
    <w:p w14:paraId="4CC30480" w14:textId="77777777" w:rsidR="00DD4658" w:rsidRPr="009C5248" w:rsidRDefault="007B2CC2" w:rsidP="00DD4658">
      <w:pPr>
        <w:spacing w:before="100" w:beforeAutospacing="1"/>
        <w:ind w:right="850"/>
        <w:rPr>
          <w:rFonts w:cs="Arial"/>
          <w:b/>
          <w:spacing w:val="1"/>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00DD4658" w:rsidRPr="009D2DCC">
        <w:rPr>
          <w:rFonts w:cs="Arial"/>
          <w:sz w:val="18"/>
          <w:szCs w:val="18"/>
        </w:rPr>
        <w:t>Mit 458.770 Kunden und über 113.455 Mitgliedern ist die Deutsche Apotheker- und Ärztebank (</w:t>
      </w:r>
      <w:proofErr w:type="spellStart"/>
      <w:r w:rsidR="00DD4658" w:rsidRPr="009D2DCC">
        <w:rPr>
          <w:rFonts w:cs="Arial"/>
          <w:sz w:val="18"/>
          <w:szCs w:val="18"/>
        </w:rPr>
        <w:t>apoBank</w:t>
      </w:r>
      <w:proofErr w:type="spellEnd"/>
      <w:r w:rsidR="00DD4658" w:rsidRPr="009D2DCC">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00DD4658" w:rsidRPr="009D2DCC">
        <w:rPr>
          <w:rFonts w:cs="Arial"/>
          <w:sz w:val="18"/>
          <w:szCs w:val="18"/>
        </w:rPr>
        <w:t>apoBank</w:t>
      </w:r>
      <w:proofErr w:type="spellEnd"/>
      <w:r w:rsidR="00DD4658" w:rsidRPr="009D2DCC">
        <w:rPr>
          <w:rFonts w:cs="Arial"/>
          <w:sz w:val="18"/>
          <w:szCs w:val="18"/>
        </w:rPr>
        <w:t xml:space="preserve"> arbeitet nach dem Prinzip "Von </w:t>
      </w:r>
      <w:proofErr w:type="spellStart"/>
      <w:r w:rsidR="00DD4658" w:rsidRPr="009D2DCC">
        <w:rPr>
          <w:rFonts w:cs="Arial"/>
          <w:sz w:val="18"/>
          <w:szCs w:val="18"/>
        </w:rPr>
        <w:t>Heilberuflern</w:t>
      </w:r>
      <w:proofErr w:type="spellEnd"/>
      <w:r w:rsidR="00DD4658" w:rsidRPr="009D2DCC">
        <w:rPr>
          <w:rFonts w:cs="Arial"/>
          <w:sz w:val="18"/>
          <w:szCs w:val="18"/>
        </w:rPr>
        <w:t xml:space="preserve"> für </w:t>
      </w:r>
      <w:proofErr w:type="spellStart"/>
      <w:r w:rsidR="00DD4658" w:rsidRPr="009D2DCC">
        <w:rPr>
          <w:rFonts w:cs="Arial"/>
          <w:sz w:val="18"/>
          <w:szCs w:val="18"/>
        </w:rPr>
        <w:t>Heilberufler</w:t>
      </w:r>
      <w:proofErr w:type="spellEnd"/>
      <w:r w:rsidR="00DD4658" w:rsidRPr="009D2DCC">
        <w:rPr>
          <w:rFonts w:cs="Arial"/>
          <w:sz w:val="18"/>
          <w:szCs w:val="18"/>
        </w:rPr>
        <w:t xml:space="preserve">", d. h. sie ist auf die Betreuung der Akteure des Gesundheitsmarktes spezialisiert und wird zugleich von diesen als Eigentümern getragen. Damit verfügt die </w:t>
      </w:r>
      <w:proofErr w:type="spellStart"/>
      <w:r w:rsidR="00DD4658" w:rsidRPr="009D2DCC">
        <w:rPr>
          <w:rFonts w:cs="Arial"/>
          <w:sz w:val="18"/>
          <w:szCs w:val="18"/>
        </w:rPr>
        <w:t>apoBank</w:t>
      </w:r>
      <w:proofErr w:type="spellEnd"/>
      <w:r w:rsidR="00DD4658" w:rsidRPr="009D2DCC">
        <w:rPr>
          <w:rFonts w:cs="Arial"/>
          <w:sz w:val="18"/>
          <w:szCs w:val="18"/>
        </w:rPr>
        <w:t xml:space="preserve"> über ein deutschlandweit einzigartiges Geschäftsmodell. </w:t>
      </w:r>
      <w:r w:rsidR="002962CB">
        <w:rPr>
          <w:rFonts w:cs="Arial"/>
          <w:sz w:val="18"/>
          <w:szCs w:val="18"/>
        </w:rPr>
        <w:t>700</w:t>
      </w:r>
      <w:r w:rsidR="00DD4658" w:rsidRPr="009D2DCC">
        <w:rPr>
          <w:rFonts w:cs="Arial"/>
          <w:sz w:val="18"/>
          <w:szCs w:val="18"/>
        </w:rPr>
        <w:t>www.apobank.de</w:t>
      </w:r>
    </w:p>
    <w:p w14:paraId="70908481" w14:textId="77777777" w:rsidR="00A1404F" w:rsidRDefault="00A1404F"/>
    <w:sectPr w:rsidR="00A1404F">
      <w:headerReference w:type="default" r:id="rId10"/>
      <w:headerReference w:type="first" r:id="rId11"/>
      <w:footerReference w:type="firs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40B7" w14:textId="77777777" w:rsidR="00410EE0" w:rsidRDefault="00410EE0">
      <w:r>
        <w:separator/>
      </w:r>
    </w:p>
  </w:endnote>
  <w:endnote w:type="continuationSeparator" w:id="0">
    <w:p w14:paraId="6F915EDB" w14:textId="77777777" w:rsidR="00410EE0" w:rsidRDefault="0041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9AFB"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31C169AB" w14:textId="77777777" w:rsidTr="00A673DB">
      <w:tc>
        <w:tcPr>
          <w:tcW w:w="2197" w:type="dxa"/>
        </w:tcPr>
        <w:p w14:paraId="28395518" w14:textId="77777777" w:rsidR="00E73B90" w:rsidRPr="009A7BB8" w:rsidRDefault="00E73B90" w:rsidP="00CB18C3">
          <w:pPr>
            <w:pStyle w:val="Fuzeile"/>
            <w:ind w:right="-57"/>
            <w:rPr>
              <w:sz w:val="12"/>
            </w:rPr>
          </w:pPr>
        </w:p>
      </w:tc>
      <w:tc>
        <w:tcPr>
          <w:tcW w:w="7512" w:type="dxa"/>
        </w:tcPr>
        <w:p w14:paraId="3A823F41" w14:textId="77777777" w:rsidR="00E73B90" w:rsidRPr="009A7BB8" w:rsidRDefault="00E73B90" w:rsidP="00CB18C3">
          <w:pPr>
            <w:pStyle w:val="Fuzeile"/>
            <w:rPr>
              <w:sz w:val="12"/>
            </w:rPr>
          </w:pPr>
        </w:p>
      </w:tc>
    </w:tr>
  </w:tbl>
  <w:p w14:paraId="63FFA2C8"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6CEE" w14:textId="77777777" w:rsidR="00410EE0" w:rsidRDefault="00410EE0">
      <w:r>
        <w:separator/>
      </w:r>
    </w:p>
  </w:footnote>
  <w:footnote w:type="continuationSeparator" w:id="0">
    <w:p w14:paraId="256F35A0" w14:textId="77777777" w:rsidR="00410EE0" w:rsidRDefault="0041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F138" w14:textId="77777777" w:rsidR="00AF389D" w:rsidRDefault="00AF389D" w:rsidP="00AF389D">
    <w:pPr>
      <w:jc w:val="right"/>
      <w:rPr>
        <w:color w:val="8C91A0"/>
        <w:sz w:val="28"/>
        <w:szCs w:val="28"/>
      </w:rPr>
    </w:pPr>
    <w:r>
      <w:rPr>
        <w:noProof/>
        <w:sz w:val="18"/>
        <w:szCs w:val="18"/>
      </w:rPr>
      <w:drawing>
        <wp:inline distT="0" distB="0" distL="0" distR="0" wp14:anchorId="335180BF" wp14:editId="58C4F76D">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31D5D24D" w14:textId="77777777" w:rsidR="00E73B90" w:rsidRPr="00045048" w:rsidRDefault="00796334" w:rsidP="00DD616D">
    <w:pPr>
      <w:rPr>
        <w:color w:val="8C91A0"/>
        <w:sz w:val="28"/>
        <w:szCs w:val="28"/>
      </w:rPr>
    </w:pPr>
    <w:r w:rsidRPr="00045048">
      <w:rPr>
        <w:color w:val="8C91A0"/>
        <w:sz w:val="28"/>
        <w:szCs w:val="28"/>
      </w:rPr>
      <w:t>Pressemitteilung</w:t>
    </w:r>
  </w:p>
  <w:p w14:paraId="72F1AF9B" w14:textId="77777777" w:rsidR="00796334" w:rsidRDefault="00796334" w:rsidP="00DD616D">
    <w:pPr>
      <w:rPr>
        <w:color w:val="8C91A0"/>
        <w:sz w:val="20"/>
      </w:rPr>
    </w:pPr>
    <w:r>
      <w:rPr>
        <w:color w:val="8C91A0"/>
        <w:sz w:val="20"/>
      </w:rPr>
      <w:t>1</w:t>
    </w:r>
    <w:r w:rsidR="00AF389D">
      <w:rPr>
        <w:color w:val="8C91A0"/>
        <w:sz w:val="20"/>
      </w:rPr>
      <w:t>6</w:t>
    </w:r>
    <w:r>
      <w:rPr>
        <w:color w:val="8C91A0"/>
        <w:sz w:val="20"/>
      </w:rPr>
      <w:t>.</w:t>
    </w:r>
    <w:r w:rsidR="00045048">
      <w:rPr>
        <w:color w:val="8C91A0"/>
        <w:sz w:val="20"/>
      </w:rPr>
      <w:t xml:space="preserve"> Mai 20</w:t>
    </w:r>
    <w:r>
      <w:rPr>
        <w:color w:val="8C91A0"/>
        <w:sz w:val="20"/>
      </w:rPr>
      <w:t>19</w:t>
    </w:r>
  </w:p>
  <w:p w14:paraId="3CEAD322"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p>
  <w:p w14:paraId="17B282B7"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A26" w14:textId="77777777" w:rsidR="00E73B90" w:rsidRDefault="00E73B90" w:rsidP="00281CBA">
    <w:pPr>
      <w:rPr>
        <w:color w:val="8C91A0"/>
        <w:sz w:val="20"/>
      </w:rPr>
    </w:pPr>
  </w:p>
  <w:p w14:paraId="064D84BB"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1754FAD9" wp14:editId="3228200A">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66E9B400" w14:textId="77777777" w:rsidR="00E73B90" w:rsidRPr="002B0526" w:rsidRDefault="00E73B90" w:rsidP="00281CBA">
    <w:pPr>
      <w:ind w:right="-1"/>
      <w:rPr>
        <w:color w:val="595959"/>
        <w:sz w:val="18"/>
        <w:szCs w:val="18"/>
      </w:rPr>
    </w:pPr>
  </w:p>
  <w:p w14:paraId="2EAB5B70" w14:textId="77777777" w:rsidR="00E73B90" w:rsidRPr="002B0526" w:rsidRDefault="00E73B90" w:rsidP="00281CBA">
    <w:pPr>
      <w:ind w:right="-1"/>
      <w:rPr>
        <w:color w:val="595959"/>
        <w:sz w:val="18"/>
        <w:szCs w:val="18"/>
      </w:rPr>
    </w:pPr>
  </w:p>
  <w:p w14:paraId="7EDF9FB1" w14:textId="77777777" w:rsidR="00E73B90" w:rsidRPr="00834D66" w:rsidRDefault="00B567B3" w:rsidP="002B0526">
    <w:pPr>
      <w:ind w:right="-1"/>
      <w:rPr>
        <w:color w:val="595959"/>
      </w:rPr>
    </w:pPr>
    <w:r>
      <w:rPr>
        <w:color w:val="595959"/>
      </w:rPr>
      <w:t xml:space="preserve">XX. </w:t>
    </w:r>
    <w:r w:rsidR="009D2DCC">
      <w:rPr>
        <w:color w:val="595959"/>
      </w:rPr>
      <w:t>Mai</w:t>
    </w:r>
    <w:r w:rsidR="00E73B90">
      <w:rPr>
        <w:color w:val="595959"/>
      </w:rPr>
      <w:t xml:space="preserve"> </w:t>
    </w:r>
    <w:r w:rsidR="00E73B90" w:rsidRPr="00BF2A88">
      <w:rPr>
        <w:color w:val="595959"/>
      </w:rPr>
      <w:t>201</w:t>
    </w:r>
    <w:r w:rsidR="009D2DCC">
      <w:rPr>
        <w:color w:val="595959"/>
      </w:rPr>
      <w:t>9</w:t>
    </w:r>
  </w:p>
  <w:p w14:paraId="63FE387E"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44B9"/>
    <w:rsid w:val="00045048"/>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F33"/>
    <w:rsid w:val="0008217F"/>
    <w:rsid w:val="00082814"/>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7F6F"/>
    <w:rsid w:val="000B2709"/>
    <w:rsid w:val="000B31B1"/>
    <w:rsid w:val="000B3A17"/>
    <w:rsid w:val="000B42C6"/>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7E8F"/>
    <w:rsid w:val="00170530"/>
    <w:rsid w:val="001716CA"/>
    <w:rsid w:val="00172986"/>
    <w:rsid w:val="00173A78"/>
    <w:rsid w:val="00174B6F"/>
    <w:rsid w:val="00175841"/>
    <w:rsid w:val="001760F9"/>
    <w:rsid w:val="0017735F"/>
    <w:rsid w:val="001775E9"/>
    <w:rsid w:val="0017777E"/>
    <w:rsid w:val="0018034E"/>
    <w:rsid w:val="00181E20"/>
    <w:rsid w:val="00184F10"/>
    <w:rsid w:val="00186515"/>
    <w:rsid w:val="001869E9"/>
    <w:rsid w:val="001870DB"/>
    <w:rsid w:val="001915B1"/>
    <w:rsid w:val="001949EC"/>
    <w:rsid w:val="00195AA4"/>
    <w:rsid w:val="00196A77"/>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E75FF"/>
    <w:rsid w:val="001F04B9"/>
    <w:rsid w:val="001F08AE"/>
    <w:rsid w:val="001F2297"/>
    <w:rsid w:val="001F3D44"/>
    <w:rsid w:val="001F4953"/>
    <w:rsid w:val="001F5712"/>
    <w:rsid w:val="001F5D97"/>
    <w:rsid w:val="001F7BD9"/>
    <w:rsid w:val="001F7E39"/>
    <w:rsid w:val="001F7F79"/>
    <w:rsid w:val="002043EF"/>
    <w:rsid w:val="00210CD3"/>
    <w:rsid w:val="00212759"/>
    <w:rsid w:val="002127F6"/>
    <w:rsid w:val="00212FE2"/>
    <w:rsid w:val="002132A6"/>
    <w:rsid w:val="0021447B"/>
    <w:rsid w:val="00215486"/>
    <w:rsid w:val="00215F5A"/>
    <w:rsid w:val="00216FC5"/>
    <w:rsid w:val="00223E73"/>
    <w:rsid w:val="00226CF1"/>
    <w:rsid w:val="0023229C"/>
    <w:rsid w:val="00232697"/>
    <w:rsid w:val="00233567"/>
    <w:rsid w:val="00235309"/>
    <w:rsid w:val="00235575"/>
    <w:rsid w:val="00235961"/>
    <w:rsid w:val="002368AB"/>
    <w:rsid w:val="0023731D"/>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BBD"/>
    <w:rsid w:val="002570CB"/>
    <w:rsid w:val="00261418"/>
    <w:rsid w:val="00262243"/>
    <w:rsid w:val="002628A6"/>
    <w:rsid w:val="00265275"/>
    <w:rsid w:val="00266E74"/>
    <w:rsid w:val="00266E87"/>
    <w:rsid w:val="00275631"/>
    <w:rsid w:val="00277231"/>
    <w:rsid w:val="00280CB0"/>
    <w:rsid w:val="00281CBA"/>
    <w:rsid w:val="00284161"/>
    <w:rsid w:val="00285A1C"/>
    <w:rsid w:val="00286AAB"/>
    <w:rsid w:val="00287523"/>
    <w:rsid w:val="00287DAB"/>
    <w:rsid w:val="0029225D"/>
    <w:rsid w:val="00292322"/>
    <w:rsid w:val="00295D03"/>
    <w:rsid w:val="002962CB"/>
    <w:rsid w:val="00297CF8"/>
    <w:rsid w:val="002A3802"/>
    <w:rsid w:val="002A6B52"/>
    <w:rsid w:val="002A6E8D"/>
    <w:rsid w:val="002B02C5"/>
    <w:rsid w:val="002B0526"/>
    <w:rsid w:val="002B11FD"/>
    <w:rsid w:val="002B46ED"/>
    <w:rsid w:val="002B580A"/>
    <w:rsid w:val="002B6F42"/>
    <w:rsid w:val="002C0EB1"/>
    <w:rsid w:val="002C1780"/>
    <w:rsid w:val="002C25E3"/>
    <w:rsid w:val="002C2D7F"/>
    <w:rsid w:val="002C3B1A"/>
    <w:rsid w:val="002C5195"/>
    <w:rsid w:val="002C763B"/>
    <w:rsid w:val="002C7A13"/>
    <w:rsid w:val="002D05E3"/>
    <w:rsid w:val="002D29F6"/>
    <w:rsid w:val="002D3659"/>
    <w:rsid w:val="002D3684"/>
    <w:rsid w:val="002D3930"/>
    <w:rsid w:val="002D567E"/>
    <w:rsid w:val="002D5B17"/>
    <w:rsid w:val="002D64B5"/>
    <w:rsid w:val="002D7023"/>
    <w:rsid w:val="002D7839"/>
    <w:rsid w:val="002D7BF7"/>
    <w:rsid w:val="002D7E23"/>
    <w:rsid w:val="002E05B2"/>
    <w:rsid w:val="002E4818"/>
    <w:rsid w:val="002E4C52"/>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42BA"/>
    <w:rsid w:val="00325B1C"/>
    <w:rsid w:val="00325DF6"/>
    <w:rsid w:val="00326BD8"/>
    <w:rsid w:val="00330C73"/>
    <w:rsid w:val="00330CD9"/>
    <w:rsid w:val="00331958"/>
    <w:rsid w:val="00333DF4"/>
    <w:rsid w:val="003340C8"/>
    <w:rsid w:val="0033450F"/>
    <w:rsid w:val="00336CAA"/>
    <w:rsid w:val="00336E66"/>
    <w:rsid w:val="00337B27"/>
    <w:rsid w:val="0034002B"/>
    <w:rsid w:val="003426E1"/>
    <w:rsid w:val="003430EC"/>
    <w:rsid w:val="003440B9"/>
    <w:rsid w:val="00345443"/>
    <w:rsid w:val="0035204C"/>
    <w:rsid w:val="003520D4"/>
    <w:rsid w:val="0035328F"/>
    <w:rsid w:val="00353E15"/>
    <w:rsid w:val="0036377C"/>
    <w:rsid w:val="00363C4C"/>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87"/>
    <w:rsid w:val="0038447B"/>
    <w:rsid w:val="00384798"/>
    <w:rsid w:val="00385042"/>
    <w:rsid w:val="00385559"/>
    <w:rsid w:val="0038689B"/>
    <w:rsid w:val="00386A5B"/>
    <w:rsid w:val="003877C0"/>
    <w:rsid w:val="0039225C"/>
    <w:rsid w:val="0039286C"/>
    <w:rsid w:val="003928EB"/>
    <w:rsid w:val="00393B72"/>
    <w:rsid w:val="0039432B"/>
    <w:rsid w:val="00394A45"/>
    <w:rsid w:val="00394B76"/>
    <w:rsid w:val="003954BE"/>
    <w:rsid w:val="00396F24"/>
    <w:rsid w:val="003A0FD3"/>
    <w:rsid w:val="003A1D86"/>
    <w:rsid w:val="003A4C48"/>
    <w:rsid w:val="003A530D"/>
    <w:rsid w:val="003A532B"/>
    <w:rsid w:val="003A58EE"/>
    <w:rsid w:val="003A65D3"/>
    <w:rsid w:val="003B13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569C"/>
    <w:rsid w:val="003F7799"/>
    <w:rsid w:val="003F7C1F"/>
    <w:rsid w:val="00400C14"/>
    <w:rsid w:val="00401CDC"/>
    <w:rsid w:val="00402595"/>
    <w:rsid w:val="00402C80"/>
    <w:rsid w:val="00403508"/>
    <w:rsid w:val="004048C5"/>
    <w:rsid w:val="004071CD"/>
    <w:rsid w:val="00410536"/>
    <w:rsid w:val="00410EE0"/>
    <w:rsid w:val="004130CA"/>
    <w:rsid w:val="00413B33"/>
    <w:rsid w:val="00415FDD"/>
    <w:rsid w:val="004179BB"/>
    <w:rsid w:val="00420D25"/>
    <w:rsid w:val="00431CE1"/>
    <w:rsid w:val="0043373F"/>
    <w:rsid w:val="00435A83"/>
    <w:rsid w:val="00436BF8"/>
    <w:rsid w:val="00441FA9"/>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63CE"/>
    <w:rsid w:val="00470036"/>
    <w:rsid w:val="0047041F"/>
    <w:rsid w:val="00470EDA"/>
    <w:rsid w:val="00471581"/>
    <w:rsid w:val="00471D93"/>
    <w:rsid w:val="00473ADA"/>
    <w:rsid w:val="004749E1"/>
    <w:rsid w:val="0048017F"/>
    <w:rsid w:val="00482044"/>
    <w:rsid w:val="00484C7A"/>
    <w:rsid w:val="00484F93"/>
    <w:rsid w:val="00485976"/>
    <w:rsid w:val="0048628E"/>
    <w:rsid w:val="004868F4"/>
    <w:rsid w:val="00487238"/>
    <w:rsid w:val="00490D06"/>
    <w:rsid w:val="00491D1B"/>
    <w:rsid w:val="00492051"/>
    <w:rsid w:val="00492951"/>
    <w:rsid w:val="00495B47"/>
    <w:rsid w:val="00496097"/>
    <w:rsid w:val="004A1C86"/>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D141C"/>
    <w:rsid w:val="004D2ED7"/>
    <w:rsid w:val="004D4BA9"/>
    <w:rsid w:val="004D4F5B"/>
    <w:rsid w:val="004D65AA"/>
    <w:rsid w:val="004D6B64"/>
    <w:rsid w:val="004D6DE1"/>
    <w:rsid w:val="004E19EA"/>
    <w:rsid w:val="004E1DCB"/>
    <w:rsid w:val="004E2560"/>
    <w:rsid w:val="004E5BC1"/>
    <w:rsid w:val="004E637A"/>
    <w:rsid w:val="004E650A"/>
    <w:rsid w:val="004F05BB"/>
    <w:rsid w:val="004F0A9A"/>
    <w:rsid w:val="004F2CF4"/>
    <w:rsid w:val="004F5F55"/>
    <w:rsid w:val="004F6498"/>
    <w:rsid w:val="004F7DB3"/>
    <w:rsid w:val="0050148C"/>
    <w:rsid w:val="00506CBA"/>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521C9"/>
    <w:rsid w:val="0055556B"/>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95F68"/>
    <w:rsid w:val="005A0772"/>
    <w:rsid w:val="005A0904"/>
    <w:rsid w:val="005A09A8"/>
    <w:rsid w:val="005A130B"/>
    <w:rsid w:val="005A16CA"/>
    <w:rsid w:val="005A1890"/>
    <w:rsid w:val="005A3DE7"/>
    <w:rsid w:val="005A5303"/>
    <w:rsid w:val="005A61E4"/>
    <w:rsid w:val="005A7C41"/>
    <w:rsid w:val="005B026D"/>
    <w:rsid w:val="005B16BE"/>
    <w:rsid w:val="005B41DC"/>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1E1A"/>
    <w:rsid w:val="005E2529"/>
    <w:rsid w:val="005E4EA0"/>
    <w:rsid w:val="005E52DF"/>
    <w:rsid w:val="005E6329"/>
    <w:rsid w:val="005E6C9E"/>
    <w:rsid w:val="005F31B2"/>
    <w:rsid w:val="005F6F51"/>
    <w:rsid w:val="005F73C1"/>
    <w:rsid w:val="006002FC"/>
    <w:rsid w:val="00602D58"/>
    <w:rsid w:val="0060347B"/>
    <w:rsid w:val="00603BEE"/>
    <w:rsid w:val="0061209B"/>
    <w:rsid w:val="006124AD"/>
    <w:rsid w:val="00613459"/>
    <w:rsid w:val="006152A1"/>
    <w:rsid w:val="006167CF"/>
    <w:rsid w:val="00616870"/>
    <w:rsid w:val="00617503"/>
    <w:rsid w:val="0062025C"/>
    <w:rsid w:val="00620F39"/>
    <w:rsid w:val="00621134"/>
    <w:rsid w:val="00621E66"/>
    <w:rsid w:val="006220B1"/>
    <w:rsid w:val="00623064"/>
    <w:rsid w:val="00630544"/>
    <w:rsid w:val="00631744"/>
    <w:rsid w:val="00632AEF"/>
    <w:rsid w:val="00633348"/>
    <w:rsid w:val="00634134"/>
    <w:rsid w:val="0063477E"/>
    <w:rsid w:val="00635D84"/>
    <w:rsid w:val="00637E09"/>
    <w:rsid w:val="006445A6"/>
    <w:rsid w:val="00644F00"/>
    <w:rsid w:val="006457DB"/>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5ED0"/>
    <w:rsid w:val="006765EB"/>
    <w:rsid w:val="00676935"/>
    <w:rsid w:val="0067781E"/>
    <w:rsid w:val="00681608"/>
    <w:rsid w:val="00682015"/>
    <w:rsid w:val="00684196"/>
    <w:rsid w:val="00684F22"/>
    <w:rsid w:val="00685BD5"/>
    <w:rsid w:val="00687EA1"/>
    <w:rsid w:val="00690C72"/>
    <w:rsid w:val="00690F7F"/>
    <w:rsid w:val="00691750"/>
    <w:rsid w:val="006922DD"/>
    <w:rsid w:val="00694281"/>
    <w:rsid w:val="006944A0"/>
    <w:rsid w:val="006950B3"/>
    <w:rsid w:val="00695E43"/>
    <w:rsid w:val="006A1062"/>
    <w:rsid w:val="006A11D4"/>
    <w:rsid w:val="006A331A"/>
    <w:rsid w:val="006A3FF6"/>
    <w:rsid w:val="006A48E1"/>
    <w:rsid w:val="006A5833"/>
    <w:rsid w:val="006A67CC"/>
    <w:rsid w:val="006A734B"/>
    <w:rsid w:val="006B1EBD"/>
    <w:rsid w:val="006B4EC2"/>
    <w:rsid w:val="006B5A11"/>
    <w:rsid w:val="006B732C"/>
    <w:rsid w:val="006B77DE"/>
    <w:rsid w:val="006C2201"/>
    <w:rsid w:val="006C40BE"/>
    <w:rsid w:val="006C4B12"/>
    <w:rsid w:val="006C508A"/>
    <w:rsid w:val="006C6426"/>
    <w:rsid w:val="006C69B2"/>
    <w:rsid w:val="006C7ED6"/>
    <w:rsid w:val="006D07B3"/>
    <w:rsid w:val="006D2392"/>
    <w:rsid w:val="006D2576"/>
    <w:rsid w:val="006D2D0B"/>
    <w:rsid w:val="006D3563"/>
    <w:rsid w:val="006D3813"/>
    <w:rsid w:val="006D4CC8"/>
    <w:rsid w:val="006D75DC"/>
    <w:rsid w:val="006E214F"/>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6334"/>
    <w:rsid w:val="00796370"/>
    <w:rsid w:val="007A13CD"/>
    <w:rsid w:val="007A395A"/>
    <w:rsid w:val="007A4789"/>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4624"/>
    <w:rsid w:val="007F576D"/>
    <w:rsid w:val="007F5AAF"/>
    <w:rsid w:val="007F5F5E"/>
    <w:rsid w:val="008006D8"/>
    <w:rsid w:val="008007DB"/>
    <w:rsid w:val="00800CE9"/>
    <w:rsid w:val="00802CF5"/>
    <w:rsid w:val="008036BA"/>
    <w:rsid w:val="008041B3"/>
    <w:rsid w:val="00805437"/>
    <w:rsid w:val="00807FCE"/>
    <w:rsid w:val="008105FE"/>
    <w:rsid w:val="0081064E"/>
    <w:rsid w:val="00810987"/>
    <w:rsid w:val="0081205E"/>
    <w:rsid w:val="008124FB"/>
    <w:rsid w:val="0081421E"/>
    <w:rsid w:val="00814AC7"/>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31"/>
    <w:rsid w:val="008509D6"/>
    <w:rsid w:val="0085210B"/>
    <w:rsid w:val="008529AA"/>
    <w:rsid w:val="008553DD"/>
    <w:rsid w:val="008567F7"/>
    <w:rsid w:val="00857D80"/>
    <w:rsid w:val="0086215D"/>
    <w:rsid w:val="00863541"/>
    <w:rsid w:val="008644FF"/>
    <w:rsid w:val="00864B77"/>
    <w:rsid w:val="008678A1"/>
    <w:rsid w:val="008703C4"/>
    <w:rsid w:val="00871963"/>
    <w:rsid w:val="008770D9"/>
    <w:rsid w:val="00880914"/>
    <w:rsid w:val="00880C94"/>
    <w:rsid w:val="008818C4"/>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F0A0B"/>
    <w:rsid w:val="008F1D06"/>
    <w:rsid w:val="008F2946"/>
    <w:rsid w:val="008F51FF"/>
    <w:rsid w:val="008F6370"/>
    <w:rsid w:val="009025B4"/>
    <w:rsid w:val="00903823"/>
    <w:rsid w:val="00906CDE"/>
    <w:rsid w:val="00907C81"/>
    <w:rsid w:val="0091121B"/>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1859"/>
    <w:rsid w:val="00962E5D"/>
    <w:rsid w:val="00966683"/>
    <w:rsid w:val="00970381"/>
    <w:rsid w:val="00970A3F"/>
    <w:rsid w:val="00980CC0"/>
    <w:rsid w:val="00981BDE"/>
    <w:rsid w:val="00981DEF"/>
    <w:rsid w:val="00981F94"/>
    <w:rsid w:val="009831BD"/>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2DCC"/>
    <w:rsid w:val="009D3316"/>
    <w:rsid w:val="009D339A"/>
    <w:rsid w:val="009D39F4"/>
    <w:rsid w:val="009D48CE"/>
    <w:rsid w:val="009D5730"/>
    <w:rsid w:val="009D5B00"/>
    <w:rsid w:val="009D601C"/>
    <w:rsid w:val="009D72B8"/>
    <w:rsid w:val="009E076A"/>
    <w:rsid w:val="009E11ED"/>
    <w:rsid w:val="009E1B2B"/>
    <w:rsid w:val="009E3A21"/>
    <w:rsid w:val="009E4842"/>
    <w:rsid w:val="009E59BD"/>
    <w:rsid w:val="009E737F"/>
    <w:rsid w:val="009F077A"/>
    <w:rsid w:val="009F08F9"/>
    <w:rsid w:val="009F1135"/>
    <w:rsid w:val="009F1BF5"/>
    <w:rsid w:val="009F34EF"/>
    <w:rsid w:val="009F6040"/>
    <w:rsid w:val="009F7C26"/>
    <w:rsid w:val="00A044B6"/>
    <w:rsid w:val="00A05A79"/>
    <w:rsid w:val="00A05F60"/>
    <w:rsid w:val="00A06B99"/>
    <w:rsid w:val="00A06E06"/>
    <w:rsid w:val="00A132F2"/>
    <w:rsid w:val="00A1404F"/>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3A56"/>
    <w:rsid w:val="00A4479E"/>
    <w:rsid w:val="00A46BB2"/>
    <w:rsid w:val="00A46E5D"/>
    <w:rsid w:val="00A47597"/>
    <w:rsid w:val="00A47B18"/>
    <w:rsid w:val="00A50417"/>
    <w:rsid w:val="00A50CB9"/>
    <w:rsid w:val="00A52811"/>
    <w:rsid w:val="00A538BD"/>
    <w:rsid w:val="00A54435"/>
    <w:rsid w:val="00A60F70"/>
    <w:rsid w:val="00A611F3"/>
    <w:rsid w:val="00A61606"/>
    <w:rsid w:val="00A627B0"/>
    <w:rsid w:val="00A62B66"/>
    <w:rsid w:val="00A62DCA"/>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E13"/>
    <w:rsid w:val="00A90030"/>
    <w:rsid w:val="00A91B5D"/>
    <w:rsid w:val="00A9479F"/>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7AE"/>
    <w:rsid w:val="00AB63CC"/>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5F07"/>
    <w:rsid w:val="00AE6DA1"/>
    <w:rsid w:val="00AE7263"/>
    <w:rsid w:val="00AF0481"/>
    <w:rsid w:val="00AF04CB"/>
    <w:rsid w:val="00AF15C1"/>
    <w:rsid w:val="00AF281E"/>
    <w:rsid w:val="00AF2933"/>
    <w:rsid w:val="00AF2BAB"/>
    <w:rsid w:val="00AF389D"/>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60E"/>
    <w:rsid w:val="00B06C8A"/>
    <w:rsid w:val="00B074BC"/>
    <w:rsid w:val="00B07E59"/>
    <w:rsid w:val="00B118F5"/>
    <w:rsid w:val="00B13AC3"/>
    <w:rsid w:val="00B150F1"/>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902"/>
    <w:rsid w:val="00B45592"/>
    <w:rsid w:val="00B46054"/>
    <w:rsid w:val="00B46222"/>
    <w:rsid w:val="00B475A9"/>
    <w:rsid w:val="00B47AEC"/>
    <w:rsid w:val="00B50F44"/>
    <w:rsid w:val="00B53E7A"/>
    <w:rsid w:val="00B54376"/>
    <w:rsid w:val="00B5530F"/>
    <w:rsid w:val="00B559F0"/>
    <w:rsid w:val="00B55B7A"/>
    <w:rsid w:val="00B55CCA"/>
    <w:rsid w:val="00B567B3"/>
    <w:rsid w:val="00B603FC"/>
    <w:rsid w:val="00B60F32"/>
    <w:rsid w:val="00B632C4"/>
    <w:rsid w:val="00B7129E"/>
    <w:rsid w:val="00B72061"/>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1370"/>
    <w:rsid w:val="00BA1A63"/>
    <w:rsid w:val="00BA331B"/>
    <w:rsid w:val="00BA5120"/>
    <w:rsid w:val="00BB04F9"/>
    <w:rsid w:val="00BB3689"/>
    <w:rsid w:val="00BC39E2"/>
    <w:rsid w:val="00BC5AC2"/>
    <w:rsid w:val="00BC66B6"/>
    <w:rsid w:val="00BC79DD"/>
    <w:rsid w:val="00BD0CD2"/>
    <w:rsid w:val="00BD21FE"/>
    <w:rsid w:val="00BD4D7E"/>
    <w:rsid w:val="00BD6361"/>
    <w:rsid w:val="00BE05CD"/>
    <w:rsid w:val="00BE06F8"/>
    <w:rsid w:val="00BE0BA4"/>
    <w:rsid w:val="00BE3688"/>
    <w:rsid w:val="00BE3949"/>
    <w:rsid w:val="00BE4767"/>
    <w:rsid w:val="00BE4E75"/>
    <w:rsid w:val="00BE5228"/>
    <w:rsid w:val="00BE6D43"/>
    <w:rsid w:val="00BF0C6A"/>
    <w:rsid w:val="00BF1EDF"/>
    <w:rsid w:val="00BF2A88"/>
    <w:rsid w:val="00BF5C79"/>
    <w:rsid w:val="00BF660F"/>
    <w:rsid w:val="00BF682B"/>
    <w:rsid w:val="00BF7E83"/>
    <w:rsid w:val="00C0054D"/>
    <w:rsid w:val="00C02453"/>
    <w:rsid w:val="00C02B96"/>
    <w:rsid w:val="00C04052"/>
    <w:rsid w:val="00C04348"/>
    <w:rsid w:val="00C12396"/>
    <w:rsid w:val="00C139FA"/>
    <w:rsid w:val="00C2043B"/>
    <w:rsid w:val="00C22D3F"/>
    <w:rsid w:val="00C237E4"/>
    <w:rsid w:val="00C24202"/>
    <w:rsid w:val="00C24796"/>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593A"/>
    <w:rsid w:val="00C46740"/>
    <w:rsid w:val="00C47E3F"/>
    <w:rsid w:val="00C50FDC"/>
    <w:rsid w:val="00C51222"/>
    <w:rsid w:val="00C51D0B"/>
    <w:rsid w:val="00C52776"/>
    <w:rsid w:val="00C53B5D"/>
    <w:rsid w:val="00C5590A"/>
    <w:rsid w:val="00C55FF1"/>
    <w:rsid w:val="00C561DF"/>
    <w:rsid w:val="00C567DC"/>
    <w:rsid w:val="00C575A3"/>
    <w:rsid w:val="00C57EB0"/>
    <w:rsid w:val="00C6209F"/>
    <w:rsid w:val="00C62335"/>
    <w:rsid w:val="00C64E8F"/>
    <w:rsid w:val="00C67850"/>
    <w:rsid w:val="00C72915"/>
    <w:rsid w:val="00C737F6"/>
    <w:rsid w:val="00C73CD2"/>
    <w:rsid w:val="00C74B0E"/>
    <w:rsid w:val="00C74EC9"/>
    <w:rsid w:val="00C80046"/>
    <w:rsid w:val="00C827D3"/>
    <w:rsid w:val="00C869C5"/>
    <w:rsid w:val="00C86F80"/>
    <w:rsid w:val="00C91B4D"/>
    <w:rsid w:val="00C9208E"/>
    <w:rsid w:val="00C9296C"/>
    <w:rsid w:val="00C9482B"/>
    <w:rsid w:val="00C95582"/>
    <w:rsid w:val="00C9756F"/>
    <w:rsid w:val="00C97A2E"/>
    <w:rsid w:val="00CA14F2"/>
    <w:rsid w:val="00CA1BF7"/>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0E0"/>
    <w:rsid w:val="00CD750E"/>
    <w:rsid w:val="00CE2D67"/>
    <w:rsid w:val="00CE3235"/>
    <w:rsid w:val="00CE360F"/>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77D"/>
    <w:rsid w:val="00D22B4B"/>
    <w:rsid w:val="00D230BD"/>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3D6E"/>
    <w:rsid w:val="00D47BCF"/>
    <w:rsid w:val="00D51129"/>
    <w:rsid w:val="00D511F6"/>
    <w:rsid w:val="00D51DE5"/>
    <w:rsid w:val="00D53CEE"/>
    <w:rsid w:val="00D54283"/>
    <w:rsid w:val="00D552A5"/>
    <w:rsid w:val="00D55429"/>
    <w:rsid w:val="00D55D37"/>
    <w:rsid w:val="00D573E1"/>
    <w:rsid w:val="00D62F87"/>
    <w:rsid w:val="00D64C6E"/>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54B7"/>
    <w:rsid w:val="00DC649B"/>
    <w:rsid w:val="00DC6623"/>
    <w:rsid w:val="00DC6F7F"/>
    <w:rsid w:val="00DC7892"/>
    <w:rsid w:val="00DD0C2A"/>
    <w:rsid w:val="00DD377F"/>
    <w:rsid w:val="00DD3E35"/>
    <w:rsid w:val="00DD4658"/>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1108D"/>
    <w:rsid w:val="00E120D6"/>
    <w:rsid w:val="00E124D8"/>
    <w:rsid w:val="00E17E67"/>
    <w:rsid w:val="00E21D14"/>
    <w:rsid w:val="00E22521"/>
    <w:rsid w:val="00E23488"/>
    <w:rsid w:val="00E23805"/>
    <w:rsid w:val="00E24AA8"/>
    <w:rsid w:val="00E24B53"/>
    <w:rsid w:val="00E25FD1"/>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CA9"/>
    <w:rsid w:val="00EB0F43"/>
    <w:rsid w:val="00EB1382"/>
    <w:rsid w:val="00EB30D4"/>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151"/>
    <w:rsid w:val="00ED6772"/>
    <w:rsid w:val="00ED7A54"/>
    <w:rsid w:val="00ED7CF2"/>
    <w:rsid w:val="00EE3783"/>
    <w:rsid w:val="00EE399D"/>
    <w:rsid w:val="00EE3B3C"/>
    <w:rsid w:val="00EE5935"/>
    <w:rsid w:val="00EE6E4C"/>
    <w:rsid w:val="00EE7EE5"/>
    <w:rsid w:val="00EF03CC"/>
    <w:rsid w:val="00EF0DCE"/>
    <w:rsid w:val="00EF1188"/>
    <w:rsid w:val="00EF3F31"/>
    <w:rsid w:val="00EF6CF1"/>
    <w:rsid w:val="00EF6F9D"/>
    <w:rsid w:val="00F00263"/>
    <w:rsid w:val="00F01E4C"/>
    <w:rsid w:val="00F07EBE"/>
    <w:rsid w:val="00F10D5D"/>
    <w:rsid w:val="00F136C6"/>
    <w:rsid w:val="00F141D2"/>
    <w:rsid w:val="00F14664"/>
    <w:rsid w:val="00F16673"/>
    <w:rsid w:val="00F16D0E"/>
    <w:rsid w:val="00F21EE8"/>
    <w:rsid w:val="00F2660D"/>
    <w:rsid w:val="00F26D9C"/>
    <w:rsid w:val="00F3019B"/>
    <w:rsid w:val="00F30851"/>
    <w:rsid w:val="00F3445B"/>
    <w:rsid w:val="00F36E28"/>
    <w:rsid w:val="00F414B9"/>
    <w:rsid w:val="00F425E5"/>
    <w:rsid w:val="00F4467C"/>
    <w:rsid w:val="00F447FE"/>
    <w:rsid w:val="00F45B06"/>
    <w:rsid w:val="00F5360F"/>
    <w:rsid w:val="00F54A01"/>
    <w:rsid w:val="00F552FD"/>
    <w:rsid w:val="00F570DC"/>
    <w:rsid w:val="00F60061"/>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3258"/>
    <w:rsid w:val="00F8405A"/>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28AB"/>
    <w:rsid w:val="00FB594E"/>
    <w:rsid w:val="00FB6AE8"/>
    <w:rsid w:val="00FC030C"/>
    <w:rsid w:val="00FC045D"/>
    <w:rsid w:val="00FC5B3A"/>
    <w:rsid w:val="00FD0BAE"/>
    <w:rsid w:val="00FD15EA"/>
    <w:rsid w:val="00FD3CD8"/>
    <w:rsid w:val="00FD692C"/>
    <w:rsid w:val="00FD7998"/>
    <w:rsid w:val="00FD7A10"/>
    <w:rsid w:val="00FE1F74"/>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95EC31"/>
  <w15:docId w15:val="{9D716EFA-C36D-4F6B-85C3-F8014FC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203">
      <w:bodyDiv w:val="1"/>
      <w:marLeft w:val="0"/>
      <w:marRight w:val="0"/>
      <w:marTop w:val="0"/>
      <w:marBottom w:val="0"/>
      <w:divBdr>
        <w:top w:val="none" w:sz="0" w:space="0" w:color="auto"/>
        <w:left w:val="none" w:sz="0" w:space="0" w:color="auto"/>
        <w:bottom w:val="none" w:sz="0" w:space="0" w:color="auto"/>
        <w:right w:val="none" w:sz="0" w:space="0" w:color="auto"/>
      </w:divBdr>
    </w:div>
    <w:div w:id="217713412">
      <w:bodyDiv w:val="1"/>
      <w:marLeft w:val="0"/>
      <w:marRight w:val="0"/>
      <w:marTop w:val="0"/>
      <w:marBottom w:val="0"/>
      <w:divBdr>
        <w:top w:val="none" w:sz="0" w:space="0" w:color="auto"/>
        <w:left w:val="none" w:sz="0" w:space="0" w:color="auto"/>
        <w:bottom w:val="none" w:sz="0" w:space="0" w:color="auto"/>
        <w:right w:val="none" w:sz="0" w:space="0" w:color="auto"/>
      </w:divBdr>
      <w:divsChild>
        <w:div w:id="1728645458">
          <w:marLeft w:val="259"/>
          <w:marRight w:val="0"/>
          <w:marTop w:val="0"/>
          <w:marBottom w:val="0"/>
          <w:divBdr>
            <w:top w:val="none" w:sz="0" w:space="0" w:color="auto"/>
            <w:left w:val="none" w:sz="0" w:space="0" w:color="auto"/>
            <w:bottom w:val="none" w:sz="0" w:space="0" w:color="auto"/>
            <w:right w:val="none" w:sz="0" w:space="0" w:color="auto"/>
          </w:divBdr>
        </w:div>
      </w:divsChild>
    </w:div>
    <w:div w:id="475073988">
      <w:bodyDiv w:val="1"/>
      <w:marLeft w:val="0"/>
      <w:marRight w:val="0"/>
      <w:marTop w:val="0"/>
      <w:marBottom w:val="0"/>
      <w:divBdr>
        <w:top w:val="none" w:sz="0" w:space="0" w:color="auto"/>
        <w:left w:val="none" w:sz="0" w:space="0" w:color="auto"/>
        <w:bottom w:val="none" w:sz="0" w:space="0" w:color="auto"/>
        <w:right w:val="none" w:sz="0" w:space="0" w:color="auto"/>
      </w:divBdr>
      <w:divsChild>
        <w:div w:id="1183319164">
          <w:marLeft w:val="259"/>
          <w:marRight w:val="0"/>
          <w:marTop w:val="0"/>
          <w:marBottom w:val="0"/>
          <w:divBdr>
            <w:top w:val="none" w:sz="0" w:space="0" w:color="auto"/>
            <w:left w:val="none" w:sz="0" w:space="0" w:color="auto"/>
            <w:bottom w:val="none" w:sz="0" w:space="0" w:color="auto"/>
            <w:right w:val="none" w:sz="0" w:space="0" w:color="auto"/>
          </w:divBdr>
        </w:div>
        <w:div w:id="357124101">
          <w:marLeft w:val="259"/>
          <w:marRight w:val="0"/>
          <w:marTop w:val="0"/>
          <w:marBottom w:val="0"/>
          <w:divBdr>
            <w:top w:val="none" w:sz="0" w:space="0" w:color="auto"/>
            <w:left w:val="none" w:sz="0" w:space="0" w:color="auto"/>
            <w:bottom w:val="none" w:sz="0" w:space="0" w:color="auto"/>
            <w:right w:val="none" w:sz="0" w:space="0" w:color="auto"/>
          </w:divBdr>
        </w:div>
        <w:div w:id="1190874989">
          <w:marLeft w:val="259"/>
          <w:marRight w:val="0"/>
          <w:marTop w:val="0"/>
          <w:marBottom w:val="0"/>
          <w:divBdr>
            <w:top w:val="none" w:sz="0" w:space="0" w:color="auto"/>
            <w:left w:val="none" w:sz="0" w:space="0" w:color="auto"/>
            <w:bottom w:val="none" w:sz="0" w:space="0" w:color="auto"/>
            <w:right w:val="none" w:sz="0" w:space="0" w:color="auto"/>
          </w:divBdr>
        </w:div>
        <w:div w:id="422728567">
          <w:marLeft w:val="259"/>
          <w:marRight w:val="0"/>
          <w:marTop w:val="0"/>
          <w:marBottom w:val="0"/>
          <w:divBdr>
            <w:top w:val="none" w:sz="0" w:space="0" w:color="auto"/>
            <w:left w:val="none" w:sz="0" w:space="0" w:color="auto"/>
            <w:bottom w:val="none" w:sz="0" w:space="0" w:color="auto"/>
            <w:right w:val="none" w:sz="0" w:space="0" w:color="auto"/>
          </w:divBdr>
        </w:div>
      </w:divsChild>
    </w:div>
    <w:div w:id="710568654">
      <w:bodyDiv w:val="1"/>
      <w:marLeft w:val="0"/>
      <w:marRight w:val="0"/>
      <w:marTop w:val="0"/>
      <w:marBottom w:val="0"/>
      <w:divBdr>
        <w:top w:val="none" w:sz="0" w:space="0" w:color="auto"/>
        <w:left w:val="none" w:sz="0" w:space="0" w:color="auto"/>
        <w:bottom w:val="none" w:sz="0" w:space="0" w:color="auto"/>
        <w:right w:val="none" w:sz="0" w:space="0" w:color="auto"/>
      </w:divBdr>
      <w:divsChild>
        <w:div w:id="1048186465">
          <w:marLeft w:val="274"/>
          <w:marRight w:val="0"/>
          <w:marTop w:val="0"/>
          <w:marBottom w:val="0"/>
          <w:divBdr>
            <w:top w:val="none" w:sz="0" w:space="0" w:color="auto"/>
            <w:left w:val="none" w:sz="0" w:space="0" w:color="auto"/>
            <w:bottom w:val="none" w:sz="0" w:space="0" w:color="auto"/>
            <w:right w:val="none" w:sz="0" w:space="0" w:color="auto"/>
          </w:divBdr>
        </w:div>
        <w:div w:id="664405781">
          <w:marLeft w:val="274"/>
          <w:marRight w:val="0"/>
          <w:marTop w:val="0"/>
          <w:marBottom w:val="0"/>
          <w:divBdr>
            <w:top w:val="none" w:sz="0" w:space="0" w:color="auto"/>
            <w:left w:val="none" w:sz="0" w:space="0" w:color="auto"/>
            <w:bottom w:val="none" w:sz="0" w:space="0" w:color="auto"/>
            <w:right w:val="none" w:sz="0" w:space="0" w:color="auto"/>
          </w:divBdr>
        </w:div>
        <w:div w:id="1666082394">
          <w:marLeft w:val="274"/>
          <w:marRight w:val="0"/>
          <w:marTop w:val="0"/>
          <w:marBottom w:val="0"/>
          <w:divBdr>
            <w:top w:val="none" w:sz="0" w:space="0" w:color="auto"/>
            <w:left w:val="none" w:sz="0" w:space="0" w:color="auto"/>
            <w:bottom w:val="none" w:sz="0" w:space="0" w:color="auto"/>
            <w:right w:val="none" w:sz="0" w:space="0" w:color="auto"/>
          </w:divBdr>
        </w:div>
        <w:div w:id="1804080461">
          <w:marLeft w:val="274"/>
          <w:marRight w:val="0"/>
          <w:marTop w:val="0"/>
          <w:marBottom w:val="0"/>
          <w:divBdr>
            <w:top w:val="none" w:sz="0" w:space="0" w:color="auto"/>
            <w:left w:val="none" w:sz="0" w:space="0" w:color="auto"/>
            <w:bottom w:val="none" w:sz="0" w:space="0" w:color="auto"/>
            <w:right w:val="none" w:sz="0" w:space="0" w:color="auto"/>
          </w:divBdr>
        </w:div>
      </w:divsChild>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855577">
      <w:bodyDiv w:val="1"/>
      <w:marLeft w:val="0"/>
      <w:marRight w:val="0"/>
      <w:marTop w:val="0"/>
      <w:marBottom w:val="0"/>
      <w:divBdr>
        <w:top w:val="none" w:sz="0" w:space="0" w:color="auto"/>
        <w:left w:val="none" w:sz="0" w:space="0" w:color="auto"/>
        <w:bottom w:val="none" w:sz="0" w:space="0" w:color="auto"/>
        <w:right w:val="none" w:sz="0" w:space="0" w:color="auto"/>
      </w:divBdr>
      <w:divsChild>
        <w:div w:id="559898975">
          <w:marLeft w:val="259"/>
          <w:marRight w:val="0"/>
          <w:marTop w:val="0"/>
          <w:marBottom w:val="0"/>
          <w:divBdr>
            <w:top w:val="none" w:sz="0" w:space="0" w:color="auto"/>
            <w:left w:val="none" w:sz="0" w:space="0" w:color="auto"/>
            <w:bottom w:val="none" w:sz="0" w:space="0" w:color="auto"/>
            <w:right w:val="none" w:sz="0" w:space="0" w:color="auto"/>
          </w:divBdr>
        </w:div>
        <w:div w:id="925571582">
          <w:marLeft w:val="259"/>
          <w:marRight w:val="0"/>
          <w:marTop w:val="0"/>
          <w:marBottom w:val="0"/>
          <w:divBdr>
            <w:top w:val="none" w:sz="0" w:space="0" w:color="auto"/>
            <w:left w:val="none" w:sz="0" w:space="0" w:color="auto"/>
            <w:bottom w:val="none" w:sz="0" w:space="0" w:color="auto"/>
            <w:right w:val="none" w:sz="0" w:space="0" w:color="auto"/>
          </w:divBdr>
        </w:div>
        <w:div w:id="15907013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681D-008A-4DBC-9BA3-25DA2338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yf7u8mx</dc:creator>
  <cp:keywords/>
  <dc:description/>
  <cp:lastModifiedBy>Anita Widera</cp:lastModifiedBy>
  <cp:revision>5</cp:revision>
  <cp:lastPrinted>2019-05-15T15:26:00Z</cp:lastPrinted>
  <dcterms:created xsi:type="dcterms:W3CDTF">2019-05-15T15:27:00Z</dcterms:created>
  <dcterms:modified xsi:type="dcterms:W3CDTF">2019-05-16T12:32:00Z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