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E811" w14:textId="47395C6A" w:rsidR="007D31EF" w:rsidRPr="007D31EF" w:rsidRDefault="00F23C6D" w:rsidP="007D31EF">
      <w:pPr>
        <w:shd w:val="clear" w:color="auto" w:fill="FFFFFF"/>
        <w:spacing w:line="255" w:lineRule="atLeast"/>
        <w:rPr>
          <w:rFonts w:ascii="Helvetica" w:hAnsi="Helvetica" w:cs="Arial"/>
          <w:sz w:val="22"/>
          <w:szCs w:val="22"/>
        </w:rPr>
      </w:pPr>
      <w:r>
        <w:rPr>
          <w:rStyle w:val="newsdate1"/>
          <w:rFonts w:ascii="Helvetica" w:hAnsi="Helvetica" w:cs="Arial"/>
          <w:color w:val="auto"/>
        </w:rPr>
        <w:t>2021</w:t>
      </w:r>
      <w:r w:rsidR="00061BEE">
        <w:rPr>
          <w:rStyle w:val="newsdate1"/>
          <w:rFonts w:ascii="Helvetica" w:hAnsi="Helvetica" w:cs="Arial"/>
          <w:color w:val="auto"/>
        </w:rPr>
        <w:t>-</w:t>
      </w:r>
      <w:r w:rsidR="00852190">
        <w:rPr>
          <w:rStyle w:val="newsdate1"/>
          <w:rFonts w:ascii="Helvetica" w:hAnsi="Helvetica" w:cs="Arial"/>
          <w:color w:val="auto"/>
        </w:rPr>
        <w:t>06</w:t>
      </w:r>
      <w:r w:rsidR="00061BEE">
        <w:rPr>
          <w:rStyle w:val="newsdate1"/>
          <w:rFonts w:ascii="Helvetica" w:hAnsi="Helvetica" w:cs="Arial"/>
          <w:color w:val="auto"/>
        </w:rPr>
        <w:t>-</w:t>
      </w:r>
      <w:r w:rsidR="00852190">
        <w:rPr>
          <w:rStyle w:val="newsdate1"/>
          <w:rFonts w:ascii="Helvetica" w:hAnsi="Helvetica" w:cs="Arial"/>
          <w:color w:val="auto"/>
        </w:rPr>
        <w:t>17</w:t>
      </w:r>
      <w:r w:rsidR="00852190">
        <w:rPr>
          <w:rStyle w:val="newsdate1"/>
          <w:rFonts w:ascii="Helvetica" w:hAnsi="Helvetica" w:cs="Arial"/>
          <w:color w:val="auto"/>
        </w:rPr>
        <w:tab/>
      </w:r>
      <w:r w:rsidR="004B1E79">
        <w:rPr>
          <w:rStyle w:val="newsdate1"/>
          <w:rFonts w:ascii="Helvetica" w:hAnsi="Helvetica" w:cs="Arial"/>
          <w:color w:val="auto"/>
        </w:rPr>
        <w:t xml:space="preserve"> </w:t>
      </w:r>
      <w:r w:rsidR="00667EBD">
        <w:rPr>
          <w:rStyle w:val="newsdate1"/>
          <w:rFonts w:ascii="Helvetica" w:hAnsi="Helvetica" w:cs="Arial"/>
          <w:color w:val="auto"/>
        </w:rPr>
        <w:t>Pressmeddelande</w:t>
      </w:r>
    </w:p>
    <w:p w14:paraId="39C20C5B" w14:textId="331CB385" w:rsidR="00F23C6D" w:rsidRPr="00852190" w:rsidRDefault="007D31EF" w:rsidP="00852190">
      <w:pPr>
        <w:rPr>
          <w:rFonts w:ascii="Uni Sans Bold" w:hAnsi="Uni Sans Bold"/>
          <w:color w:val="262626"/>
          <w:kern w:val="36"/>
          <w:sz w:val="44"/>
          <w:szCs w:val="44"/>
        </w:rPr>
      </w:pPr>
      <w:r w:rsidRPr="003D4A62">
        <w:br/>
      </w:r>
      <w:r w:rsidR="00852190" w:rsidRPr="00852190">
        <w:rPr>
          <w:rFonts w:ascii="Uni Sans Bold" w:hAnsi="Uni Sans Bold"/>
          <w:sz w:val="44"/>
          <w:szCs w:val="44"/>
        </w:rPr>
        <w:t>Ljus prognos för Sveriges trä- och möbelföretag</w:t>
      </w:r>
    </w:p>
    <w:p w14:paraId="668866CC" w14:textId="43C726DA" w:rsidR="00852190" w:rsidRPr="00243046" w:rsidRDefault="00852190" w:rsidP="00243046">
      <w:pPr>
        <w:pStyle w:val="Ingetavstnd"/>
        <w:rPr>
          <w:rFonts w:ascii="Helvetica" w:hAnsi="Helvetica"/>
          <w:b/>
          <w:bCs/>
          <w:sz w:val="22"/>
          <w:szCs w:val="22"/>
        </w:rPr>
      </w:pPr>
      <w:r w:rsidRPr="00243046">
        <w:rPr>
          <w:rFonts w:ascii="Helvetica" w:hAnsi="Helvetica"/>
          <w:b/>
          <w:bCs/>
          <w:sz w:val="22"/>
          <w:szCs w:val="22"/>
        </w:rPr>
        <w:t xml:space="preserve">Sveriges trä- och möbelföretag väntar sig ökade produktionsvolymer och försäljningspriser. Ett ökande intresse för </w:t>
      </w:r>
      <w:proofErr w:type="spellStart"/>
      <w:r w:rsidRPr="00243046">
        <w:rPr>
          <w:rFonts w:ascii="Helvetica" w:hAnsi="Helvetica"/>
          <w:b/>
          <w:bCs/>
          <w:sz w:val="22"/>
          <w:szCs w:val="22"/>
        </w:rPr>
        <w:t>cirkularitet</w:t>
      </w:r>
      <w:proofErr w:type="spellEnd"/>
      <w:r w:rsidRPr="00243046">
        <w:rPr>
          <w:rFonts w:ascii="Helvetica" w:hAnsi="Helvetica"/>
          <w:b/>
          <w:bCs/>
          <w:sz w:val="22"/>
          <w:szCs w:val="22"/>
        </w:rPr>
        <w:t xml:space="preserve"> och hållbarhet driver dessutom upp efterfrågan på svensktillverkade och hållbara småhus samt möbler och inredning. </w:t>
      </w:r>
    </w:p>
    <w:p w14:paraId="4A2A4DB7" w14:textId="77777777" w:rsidR="00243046" w:rsidRPr="00243046" w:rsidRDefault="00243046" w:rsidP="00243046">
      <w:pPr>
        <w:pStyle w:val="Ingetavstnd"/>
        <w:rPr>
          <w:rFonts w:ascii="Helvetica" w:hAnsi="Helvetica"/>
          <w:sz w:val="22"/>
          <w:szCs w:val="22"/>
        </w:rPr>
      </w:pPr>
    </w:p>
    <w:p w14:paraId="19DC9B72" w14:textId="53F43B1F" w:rsidR="00852190" w:rsidRDefault="00852190" w:rsidP="00243046">
      <w:pPr>
        <w:pStyle w:val="Ingetavstnd"/>
        <w:rPr>
          <w:rFonts w:ascii="Helvetica" w:hAnsi="Helvetica"/>
          <w:sz w:val="22"/>
          <w:szCs w:val="22"/>
        </w:rPr>
      </w:pPr>
      <w:r w:rsidRPr="00243046">
        <w:rPr>
          <w:rFonts w:ascii="Helvetica" w:hAnsi="Helvetica"/>
          <w:sz w:val="22"/>
          <w:szCs w:val="22"/>
        </w:rPr>
        <w:t>När Trä- och Möbelföretagen, TMF, idag lanserar sin branschrapport lyfts medlemmarnas arbete med hållbarhet fram. TMF representerar drygt 650 medlemsföretag och över 30 000 anställda. Tillsammans har företagen en viktig roll att spela i klimatomställningen – från småhustillverkare till specialsnickerier och möbelproducenter.</w:t>
      </w:r>
    </w:p>
    <w:p w14:paraId="5B8D05B4" w14:textId="77777777" w:rsidR="00243046" w:rsidRPr="00243046" w:rsidRDefault="00243046" w:rsidP="00243046">
      <w:pPr>
        <w:pStyle w:val="Ingetavstnd"/>
        <w:rPr>
          <w:rFonts w:ascii="Helvetica" w:hAnsi="Helvetica"/>
          <w:sz w:val="22"/>
          <w:szCs w:val="22"/>
        </w:rPr>
      </w:pPr>
    </w:p>
    <w:p w14:paraId="3F441724" w14:textId="1A06EAC4" w:rsidR="00852190" w:rsidRPr="00243046" w:rsidRDefault="00852190" w:rsidP="00882328">
      <w:pPr>
        <w:pStyle w:val="Ingetavstnd"/>
        <w:numPr>
          <w:ilvl w:val="0"/>
          <w:numId w:val="48"/>
        </w:numPr>
        <w:rPr>
          <w:rFonts w:ascii="Helvetica" w:hAnsi="Helvetica"/>
          <w:sz w:val="22"/>
          <w:szCs w:val="22"/>
        </w:rPr>
      </w:pPr>
      <w:r w:rsidRPr="00243046">
        <w:rPr>
          <w:rFonts w:ascii="Helvetica" w:hAnsi="Helvetica"/>
          <w:sz w:val="22"/>
          <w:szCs w:val="22"/>
        </w:rPr>
        <w:t>Rapporten visar att hållbarhet ligger i medlemsföretagens DNA. Till exempel innebär det indus</w:t>
      </w:r>
      <w:r w:rsidR="00CA5A32">
        <w:rPr>
          <w:rFonts w:ascii="Helvetica" w:hAnsi="Helvetica"/>
          <w:sz w:val="22"/>
          <w:szCs w:val="22"/>
        </w:rPr>
        <w:t>t</w:t>
      </w:r>
      <w:r w:rsidRPr="00243046">
        <w:rPr>
          <w:rFonts w:ascii="Helvetica" w:hAnsi="Helvetica"/>
          <w:sz w:val="22"/>
          <w:szCs w:val="22"/>
        </w:rPr>
        <w:t>rie</w:t>
      </w:r>
      <w:r w:rsidR="001A07D8">
        <w:rPr>
          <w:rFonts w:ascii="Helvetica" w:hAnsi="Helvetica"/>
          <w:sz w:val="22"/>
          <w:szCs w:val="22"/>
        </w:rPr>
        <w:t>ll</w:t>
      </w:r>
      <w:r w:rsidRPr="00243046">
        <w:rPr>
          <w:rFonts w:ascii="Helvetica" w:hAnsi="Helvetica"/>
          <w:sz w:val="22"/>
          <w:szCs w:val="22"/>
        </w:rPr>
        <w:t>a byggandet av småhus ett mycket effektivt materialutnyttjande och minimalt svinn, säger Robin Ljungar, hållbarhetschef på TMF.</w:t>
      </w:r>
      <w:r w:rsidRPr="00243046">
        <w:rPr>
          <w:rFonts w:ascii="Helvetica" w:hAnsi="Helvetica"/>
          <w:sz w:val="22"/>
          <w:szCs w:val="22"/>
        </w:rPr>
        <w:br/>
      </w:r>
    </w:p>
    <w:p w14:paraId="323898CB" w14:textId="419D2C16" w:rsidR="00852190" w:rsidRPr="00243046" w:rsidRDefault="00852190" w:rsidP="00243046">
      <w:pPr>
        <w:pStyle w:val="Ingetavstnd"/>
        <w:rPr>
          <w:rFonts w:ascii="Helvetica" w:eastAsiaTheme="minorHAnsi" w:hAnsi="Helvetica"/>
          <w:sz w:val="22"/>
          <w:szCs w:val="22"/>
        </w:rPr>
      </w:pPr>
      <w:r w:rsidRPr="00243046">
        <w:rPr>
          <w:rFonts w:ascii="Helvetica" w:hAnsi="Helvetica"/>
          <w:sz w:val="22"/>
          <w:szCs w:val="22"/>
        </w:rPr>
        <w:t xml:space="preserve">Träindustrikoncernen Derome, med dess bostadsdel, träder fram i branschrapporten. Derome har alltid värdesatt hållbarhet. Ett exempel är det futuristiska projektet </w:t>
      </w:r>
      <w:proofErr w:type="spellStart"/>
      <w:r w:rsidRPr="00243046">
        <w:rPr>
          <w:rFonts w:ascii="Helvetica" w:hAnsi="Helvetica"/>
          <w:sz w:val="22"/>
          <w:szCs w:val="22"/>
        </w:rPr>
        <w:t>One</w:t>
      </w:r>
      <w:proofErr w:type="spellEnd"/>
      <w:r w:rsidRPr="00243046">
        <w:rPr>
          <w:rFonts w:ascii="Helvetica" w:hAnsi="Helvetica"/>
          <w:sz w:val="22"/>
          <w:szCs w:val="22"/>
        </w:rPr>
        <w:t xml:space="preserve"> </w:t>
      </w:r>
      <w:proofErr w:type="spellStart"/>
      <w:r w:rsidRPr="00243046">
        <w:rPr>
          <w:rFonts w:ascii="Helvetica" w:hAnsi="Helvetica"/>
          <w:sz w:val="22"/>
          <w:szCs w:val="22"/>
        </w:rPr>
        <w:t>Tonne</w:t>
      </w:r>
      <w:proofErr w:type="spellEnd"/>
      <w:r w:rsidRPr="00243046">
        <w:rPr>
          <w:rFonts w:ascii="Helvetica" w:hAnsi="Helvetica"/>
          <w:sz w:val="22"/>
          <w:szCs w:val="22"/>
        </w:rPr>
        <w:t xml:space="preserve"> Life som genomfördes långt innan FN:s hållbarhetsmål sattes upp. Målet var att sänka en familjs koldioxidutsläpp och idag används projektet som inspiration för ett mer energieffektivt och hållbart byggande.</w:t>
      </w:r>
      <w:r w:rsidRPr="00243046">
        <w:rPr>
          <w:rFonts w:ascii="Helvetica" w:hAnsi="Helvetica"/>
          <w:sz w:val="22"/>
          <w:szCs w:val="22"/>
        </w:rPr>
        <w:br/>
      </w:r>
    </w:p>
    <w:p w14:paraId="404A7FFC" w14:textId="3413F70E" w:rsidR="00852190" w:rsidRPr="00243046" w:rsidRDefault="00852190" w:rsidP="00882328">
      <w:pPr>
        <w:pStyle w:val="Ingetavstnd"/>
        <w:numPr>
          <w:ilvl w:val="0"/>
          <w:numId w:val="48"/>
        </w:numPr>
        <w:rPr>
          <w:rFonts w:ascii="Helvetica" w:eastAsia="Calibri" w:hAnsi="Helvetica"/>
          <w:sz w:val="22"/>
          <w:szCs w:val="22"/>
        </w:rPr>
      </w:pPr>
      <w:r w:rsidRPr="00243046">
        <w:rPr>
          <w:rFonts w:ascii="Helvetica" w:hAnsi="Helvetica"/>
          <w:sz w:val="22"/>
          <w:szCs w:val="22"/>
        </w:rPr>
        <w:t>Som jag ser det förändrar vi byggbranschen och sätter en ny standard för byggandet, säger Anders Carlsson, som är chef för teknik och FoU på Derome.</w:t>
      </w:r>
    </w:p>
    <w:p w14:paraId="14A6383C" w14:textId="77777777" w:rsidR="00243046" w:rsidRPr="00243046" w:rsidRDefault="00243046" w:rsidP="00243046">
      <w:pPr>
        <w:pStyle w:val="Ingetavstnd"/>
        <w:rPr>
          <w:rFonts w:ascii="Helvetica" w:hAnsi="Helvetica"/>
          <w:sz w:val="22"/>
          <w:szCs w:val="22"/>
        </w:rPr>
      </w:pPr>
    </w:p>
    <w:p w14:paraId="051CB108" w14:textId="60616D2D" w:rsidR="00852190" w:rsidRPr="00243046" w:rsidRDefault="00852190" w:rsidP="00243046">
      <w:pPr>
        <w:pStyle w:val="Ingetavstnd"/>
        <w:rPr>
          <w:rFonts w:ascii="Helvetica" w:hAnsi="Helvetica"/>
          <w:sz w:val="22"/>
          <w:szCs w:val="22"/>
        </w:rPr>
      </w:pPr>
      <w:r w:rsidRPr="00243046">
        <w:rPr>
          <w:rFonts w:ascii="Helvetica" w:hAnsi="Helvetica"/>
          <w:sz w:val="22"/>
          <w:szCs w:val="22"/>
        </w:rPr>
        <w:t>I rapporten intervjuas även möbelkoncernen Kinnarps, som närapå halverade sina koldioxidutsläpp förra året. Kinnarps nådde alla uppsatta mål som utgår från FN:s hållbarhetsagenda.</w:t>
      </w:r>
    </w:p>
    <w:p w14:paraId="1B4EFCD9" w14:textId="77777777" w:rsidR="00243046" w:rsidRPr="00243046" w:rsidRDefault="00243046" w:rsidP="00243046">
      <w:pPr>
        <w:pStyle w:val="Ingetavstnd"/>
        <w:rPr>
          <w:rFonts w:ascii="Helvetica" w:hAnsi="Helvetica"/>
          <w:sz w:val="22"/>
          <w:szCs w:val="22"/>
        </w:rPr>
      </w:pPr>
    </w:p>
    <w:p w14:paraId="38C02226" w14:textId="4C20A461" w:rsidR="00852190" w:rsidRPr="00243046" w:rsidRDefault="00852190" w:rsidP="00243046">
      <w:pPr>
        <w:pStyle w:val="Ingetavstnd"/>
        <w:rPr>
          <w:rFonts w:ascii="Helvetica" w:hAnsi="Helvetica"/>
          <w:sz w:val="22"/>
          <w:szCs w:val="22"/>
        </w:rPr>
      </w:pPr>
      <w:r w:rsidRPr="00243046">
        <w:rPr>
          <w:rFonts w:ascii="Helvetica" w:hAnsi="Helvetica"/>
          <w:sz w:val="22"/>
          <w:szCs w:val="22"/>
        </w:rPr>
        <w:t>TMF prioriterar 11 av FN:s 17 hållbarhetsmål i Agenda 2030. De täcker in både miljömässiga och sociala aspekter. TMF ser optimistiskt på utvecklingen och framtiden för branschen.</w:t>
      </w:r>
    </w:p>
    <w:p w14:paraId="319BFE0A" w14:textId="77777777" w:rsidR="00852190" w:rsidRPr="00243046" w:rsidRDefault="00852190" w:rsidP="00243046">
      <w:pPr>
        <w:pStyle w:val="Ingetavstnd"/>
        <w:rPr>
          <w:rFonts w:ascii="Helvetica" w:hAnsi="Helvetica"/>
          <w:sz w:val="22"/>
          <w:szCs w:val="22"/>
        </w:rPr>
      </w:pPr>
    </w:p>
    <w:p w14:paraId="1A8E841C" w14:textId="77777777" w:rsidR="0021355D" w:rsidRDefault="00852190" w:rsidP="00882328">
      <w:pPr>
        <w:pStyle w:val="Ingetavstnd"/>
        <w:numPr>
          <w:ilvl w:val="0"/>
          <w:numId w:val="48"/>
        </w:numPr>
      </w:pPr>
      <w:r w:rsidRPr="00243046">
        <w:rPr>
          <w:rFonts w:ascii="Helvetica" w:hAnsi="Helvetica"/>
          <w:sz w:val="22"/>
          <w:szCs w:val="22"/>
        </w:rPr>
        <w:t>Vi ser ljust på framtiden och vad våra medlemmar kan bidra med. Medlemmarna ligger långt fram, vissa är till och med världsledande. Och vi är stolta över att våra medlemsföretag är en viktig del i pusslet för en mer hållbar framtid, säger David Johnsson, vd för TMF.</w:t>
      </w:r>
      <w:r w:rsidRPr="00852190">
        <w:t xml:space="preserve"> </w:t>
      </w:r>
    </w:p>
    <w:p w14:paraId="09CB2401" w14:textId="77777777" w:rsidR="0021355D" w:rsidRDefault="0021355D" w:rsidP="0021355D">
      <w:pPr>
        <w:pStyle w:val="Ingetavstnd"/>
      </w:pPr>
    </w:p>
    <w:p w14:paraId="0C586829" w14:textId="500C0FCB" w:rsidR="00243046" w:rsidRDefault="00852190" w:rsidP="00243046">
      <w:pPr>
        <w:pStyle w:val="Ingetavstnd"/>
        <w:rPr>
          <w:rFonts w:cs="Arial"/>
        </w:rPr>
      </w:pPr>
      <w:r w:rsidRPr="000D0D14">
        <w:rPr>
          <w:rFonts w:ascii="Helvetica" w:hAnsi="Helvetica"/>
          <w:b/>
          <w:bCs/>
          <w:sz w:val="22"/>
          <w:szCs w:val="22"/>
        </w:rPr>
        <w:t xml:space="preserve">Läs </w:t>
      </w:r>
      <w:r w:rsidR="008E35FE" w:rsidRPr="000D0D14">
        <w:rPr>
          <w:rFonts w:ascii="Helvetica" w:hAnsi="Helvetica"/>
          <w:b/>
          <w:bCs/>
          <w:sz w:val="22"/>
          <w:szCs w:val="22"/>
        </w:rPr>
        <w:t xml:space="preserve">mer </w:t>
      </w:r>
      <w:r w:rsidRPr="000D0D14">
        <w:rPr>
          <w:rFonts w:ascii="Helvetica" w:hAnsi="Helvetica"/>
          <w:b/>
          <w:bCs/>
          <w:sz w:val="22"/>
          <w:szCs w:val="22"/>
        </w:rPr>
        <w:t xml:space="preserve">och ladda ner </w:t>
      </w:r>
      <w:proofErr w:type="spellStart"/>
      <w:r w:rsidRPr="000D0D14">
        <w:rPr>
          <w:rFonts w:ascii="Helvetica" w:hAnsi="Helvetica"/>
          <w:b/>
          <w:bCs/>
          <w:sz w:val="22"/>
          <w:szCs w:val="22"/>
        </w:rPr>
        <w:t>TMF:s</w:t>
      </w:r>
      <w:proofErr w:type="spellEnd"/>
      <w:r w:rsidRPr="000D0D14">
        <w:rPr>
          <w:rFonts w:ascii="Helvetica" w:hAnsi="Helvetica"/>
          <w:b/>
          <w:bCs/>
          <w:sz w:val="22"/>
          <w:szCs w:val="22"/>
        </w:rPr>
        <w:t xml:space="preserve"> branschrapport</w:t>
      </w:r>
      <w:r w:rsidRPr="00243046">
        <w:rPr>
          <w:rFonts w:ascii="Helvetica" w:hAnsi="Helvetica"/>
          <w:sz w:val="22"/>
          <w:szCs w:val="22"/>
        </w:rPr>
        <w:t xml:space="preserve"> på </w:t>
      </w:r>
      <w:hyperlink r:id="rId8" w:history="1">
        <w:r w:rsidR="00454120" w:rsidRPr="00243046">
          <w:rPr>
            <w:rStyle w:val="Hyperlnk"/>
            <w:rFonts w:ascii="Helvetica" w:hAnsi="Helvetica" w:cs="Arial"/>
            <w:b/>
            <w:bCs/>
            <w:sz w:val="22"/>
            <w:szCs w:val="22"/>
          </w:rPr>
          <w:t>tmf.se/bransc</w:t>
        </w:r>
        <w:r w:rsidR="00454120" w:rsidRPr="00243046">
          <w:rPr>
            <w:rStyle w:val="Hyperlnk"/>
            <w:rFonts w:ascii="Helvetica" w:hAnsi="Helvetica" w:cs="Arial"/>
            <w:b/>
            <w:bCs/>
            <w:sz w:val="22"/>
            <w:szCs w:val="22"/>
          </w:rPr>
          <w:t>h</w:t>
        </w:r>
        <w:r w:rsidR="00454120" w:rsidRPr="00243046">
          <w:rPr>
            <w:rStyle w:val="Hyperlnk"/>
            <w:rFonts w:ascii="Helvetica" w:hAnsi="Helvetica" w:cs="Arial"/>
            <w:b/>
            <w:bCs/>
            <w:sz w:val="22"/>
            <w:szCs w:val="22"/>
          </w:rPr>
          <w:t>rapport</w:t>
        </w:r>
      </w:hyperlink>
      <w:r w:rsidR="000D0D14">
        <w:rPr>
          <w:rFonts w:cs="Arial"/>
        </w:rPr>
        <w:t>.</w:t>
      </w:r>
    </w:p>
    <w:p w14:paraId="79C6CADD" w14:textId="77777777" w:rsidR="000D0D14" w:rsidRPr="000D0D14" w:rsidRDefault="000D0D14" w:rsidP="00243046">
      <w:pPr>
        <w:pStyle w:val="Ingetavstnd"/>
      </w:pPr>
    </w:p>
    <w:p w14:paraId="2913A5FA" w14:textId="71B800AC" w:rsidR="0041042C" w:rsidRPr="00A412E3" w:rsidRDefault="0041042C" w:rsidP="00F23C6D">
      <w:pPr>
        <w:rPr>
          <w:rFonts w:ascii="Helvetica" w:hAnsi="Helvetica"/>
          <w:sz w:val="22"/>
          <w:szCs w:val="22"/>
        </w:rPr>
      </w:pPr>
      <w:r w:rsidRPr="00A412E3">
        <w:rPr>
          <w:rFonts w:ascii="Helvetica" w:hAnsi="Helvetica" w:cs="Helvetica"/>
          <w:b/>
          <w:bCs/>
          <w:color w:val="000000"/>
          <w:sz w:val="22"/>
          <w:szCs w:val="22"/>
          <w:shd w:val="clear" w:color="auto" w:fill="FFFFFF"/>
        </w:rPr>
        <w:t xml:space="preserve">Följ TMF på Facebook, </w:t>
      </w:r>
      <w:proofErr w:type="spellStart"/>
      <w:r w:rsidRPr="00A412E3">
        <w:rPr>
          <w:rFonts w:ascii="Helvetica" w:hAnsi="Helvetica" w:cs="Helvetica"/>
          <w:b/>
          <w:bCs/>
          <w:color w:val="000000"/>
          <w:sz w:val="22"/>
          <w:szCs w:val="22"/>
          <w:shd w:val="clear" w:color="auto" w:fill="FFFFFF"/>
        </w:rPr>
        <w:t>Instagram</w:t>
      </w:r>
      <w:proofErr w:type="spellEnd"/>
      <w:r w:rsidRPr="00A412E3">
        <w:rPr>
          <w:rFonts w:ascii="Helvetica" w:hAnsi="Helvetica" w:cs="Helvetica"/>
          <w:b/>
          <w:bCs/>
          <w:color w:val="000000"/>
          <w:sz w:val="22"/>
          <w:szCs w:val="22"/>
          <w:shd w:val="clear" w:color="auto" w:fill="FFFFFF"/>
        </w:rPr>
        <w:t xml:space="preserve"> &amp; Twitter: </w:t>
      </w:r>
      <w:hyperlink r:id="rId9" w:history="1">
        <w:r w:rsidRPr="00F23C6D">
          <w:rPr>
            <w:rFonts w:ascii="Helvetica" w:hAnsi="Helvetica" w:cs="Helvetica"/>
            <w:color w:val="0000FF"/>
            <w:sz w:val="22"/>
            <w:szCs w:val="22"/>
            <w:u w:val="single"/>
            <w:shd w:val="clear" w:color="auto" w:fill="FFFFFF"/>
          </w:rPr>
          <w:t>/</w:t>
        </w:r>
        <w:proofErr w:type="spellStart"/>
        <w:r w:rsidRPr="00F23C6D">
          <w:rPr>
            <w:rFonts w:ascii="Helvetica" w:hAnsi="Helvetica" w:cs="Helvetica"/>
            <w:color w:val="0000FF"/>
            <w:sz w:val="22"/>
            <w:szCs w:val="22"/>
            <w:u w:val="single"/>
            <w:shd w:val="clear" w:color="auto" w:fill="FFFFFF"/>
          </w:rPr>
          <w:t>traomobel</w:t>
        </w:r>
        <w:proofErr w:type="spellEnd"/>
      </w:hyperlink>
      <w:r w:rsidRPr="00F23C6D">
        <w:rPr>
          <w:rFonts w:ascii="Helvetica" w:hAnsi="Helvetica" w:cs="Helvetica"/>
          <w:color w:val="000000"/>
          <w:sz w:val="22"/>
          <w:szCs w:val="22"/>
          <w:shd w:val="clear" w:color="auto" w:fill="FFFFFF"/>
        </w:rPr>
        <w:t>, </w:t>
      </w:r>
      <w:proofErr w:type="spellStart"/>
      <w:r w:rsidR="00CA5A32">
        <w:fldChar w:fldCharType="begin"/>
      </w:r>
      <w:r w:rsidR="00CA5A32">
        <w:instrText xml:space="preserve"> HYPERLINK "https://www.instagram.com/tmf_swe/" </w:instrText>
      </w:r>
      <w:r w:rsidR="00CA5A32">
        <w:fldChar w:fldCharType="separate"/>
      </w:r>
      <w:r w:rsidRPr="00F23C6D">
        <w:rPr>
          <w:rFonts w:ascii="Helvetica" w:hAnsi="Helvetica" w:cs="Helvetica"/>
          <w:color w:val="0000FF"/>
          <w:sz w:val="22"/>
          <w:szCs w:val="22"/>
          <w:u w:val="single"/>
          <w:shd w:val="clear" w:color="auto" w:fill="FFFFFF"/>
        </w:rPr>
        <w:t>tmf_swe</w:t>
      </w:r>
      <w:proofErr w:type="spellEnd"/>
      <w:r w:rsidR="00CA5A32">
        <w:rPr>
          <w:rFonts w:ascii="Helvetica" w:hAnsi="Helvetica" w:cs="Helvetica"/>
          <w:color w:val="0000FF"/>
          <w:sz w:val="22"/>
          <w:szCs w:val="22"/>
          <w:u w:val="single"/>
          <w:shd w:val="clear" w:color="auto" w:fill="FFFFFF"/>
        </w:rPr>
        <w:fldChar w:fldCharType="end"/>
      </w:r>
      <w:r w:rsidRPr="00F23C6D">
        <w:rPr>
          <w:rFonts w:ascii="Helvetica" w:hAnsi="Helvetica" w:cs="Helvetica"/>
          <w:color w:val="000000"/>
          <w:sz w:val="22"/>
          <w:szCs w:val="22"/>
          <w:shd w:val="clear" w:color="auto" w:fill="FFFFFF"/>
        </w:rPr>
        <w:t>, </w:t>
      </w:r>
      <w:hyperlink r:id="rId10" w:history="1">
        <w:r w:rsidRPr="00F23C6D">
          <w:rPr>
            <w:rFonts w:ascii="Helvetica" w:hAnsi="Helvetica" w:cs="Helvetica"/>
            <w:color w:val="0000FF"/>
            <w:sz w:val="22"/>
            <w:szCs w:val="22"/>
            <w:u w:val="single"/>
            <w:shd w:val="clear" w:color="auto" w:fill="FFFFFF"/>
          </w:rPr>
          <w:t>@Traomobel</w:t>
        </w:r>
      </w:hyperlink>
    </w:p>
    <w:p w14:paraId="66BEC27B" w14:textId="1F999539" w:rsidR="00403ABF" w:rsidRPr="00403ABF" w:rsidRDefault="001A1841" w:rsidP="0032754D">
      <w:pPr>
        <w:shd w:val="clear" w:color="auto" w:fill="FFFFFF"/>
        <w:spacing w:before="120" w:after="120"/>
        <w:rPr>
          <w:rFonts w:ascii="Helvetica" w:hAnsi="Helvetica"/>
          <w:sz w:val="22"/>
          <w:szCs w:val="22"/>
        </w:rPr>
      </w:pPr>
      <w:r w:rsidRPr="00852190">
        <w:rPr>
          <w:rFonts w:ascii="Helvetica" w:hAnsi="Helvetica" w:cs="Helvetica"/>
          <w:b/>
          <w:bCs/>
          <w:color w:val="000000"/>
          <w:sz w:val="22"/>
          <w:szCs w:val="22"/>
        </w:rPr>
        <w:t>För mer information, kontakta gärna:</w:t>
      </w:r>
      <w:r w:rsidR="00F614B7" w:rsidRPr="00852190">
        <w:rPr>
          <w:rFonts w:ascii="Helvetica" w:hAnsi="Helvetica" w:cs="Helvetica"/>
          <w:sz w:val="22"/>
          <w:szCs w:val="22"/>
        </w:rPr>
        <w:t xml:space="preserve"> </w:t>
      </w:r>
      <w:r w:rsidR="00DF3F84" w:rsidRPr="00852190">
        <w:rPr>
          <w:rFonts w:ascii="Helvetica" w:hAnsi="Helvetica" w:cs="Helvetica"/>
          <w:color w:val="555555"/>
          <w:sz w:val="22"/>
          <w:szCs w:val="22"/>
        </w:rPr>
        <w:t xml:space="preserve">   </w:t>
      </w:r>
      <w:r w:rsidR="00DF3F84" w:rsidRPr="00852190">
        <w:rPr>
          <w:rFonts w:ascii="Helvetica" w:hAnsi="Helvetica" w:cs="Helvetica"/>
          <w:color w:val="555555"/>
          <w:sz w:val="22"/>
          <w:szCs w:val="22"/>
        </w:rPr>
        <w:br/>
      </w:r>
      <w:r w:rsidR="00967E41" w:rsidRPr="00852190">
        <w:rPr>
          <w:rFonts w:ascii="Helvetica" w:hAnsi="Helvetica" w:cs="Arial"/>
          <w:color w:val="000000"/>
          <w:sz w:val="22"/>
          <w:szCs w:val="22"/>
        </w:rPr>
        <w:t xml:space="preserve">- </w:t>
      </w:r>
      <w:r w:rsidR="00852190" w:rsidRPr="00852190">
        <w:rPr>
          <w:rFonts w:ascii="Helvetica" w:hAnsi="Helvetica" w:cs="Arial"/>
          <w:color w:val="000000"/>
          <w:sz w:val="22"/>
          <w:szCs w:val="22"/>
        </w:rPr>
        <w:t xml:space="preserve">Robin Ljungar, hållbarhetschef TMF, </w:t>
      </w:r>
      <w:hyperlink r:id="rId11" w:history="1">
        <w:r w:rsidR="00852190" w:rsidRPr="00852190">
          <w:rPr>
            <w:rStyle w:val="Hyperlnk"/>
            <w:rFonts w:ascii="Helvetica" w:hAnsi="Helvetica" w:cs="Arial"/>
            <w:sz w:val="22"/>
            <w:szCs w:val="22"/>
          </w:rPr>
          <w:t>robin.ljungar@tmf.se</w:t>
        </w:r>
      </w:hyperlink>
      <w:r w:rsidR="00852190" w:rsidRPr="00852190">
        <w:rPr>
          <w:rFonts w:ascii="Helvetica" w:hAnsi="Helvetica" w:cs="Arial"/>
          <w:color w:val="000000"/>
          <w:sz w:val="22"/>
          <w:szCs w:val="22"/>
        </w:rPr>
        <w:t>, 08-762 72 43</w:t>
      </w:r>
      <w:r w:rsidR="00E850C3">
        <w:rPr>
          <w:rFonts w:ascii="Helvetica" w:hAnsi="Helvetica" w:cs="Arial"/>
          <w:color w:val="000000"/>
          <w:sz w:val="22"/>
          <w:szCs w:val="22"/>
        </w:rPr>
        <w:br/>
      </w:r>
      <w:r w:rsidR="00E850C3" w:rsidRPr="00852190">
        <w:rPr>
          <w:rFonts w:ascii="Helvetica" w:hAnsi="Helvetica" w:cs="Helvetica"/>
          <w:sz w:val="22"/>
          <w:szCs w:val="22"/>
        </w:rPr>
        <w:t xml:space="preserve">- </w:t>
      </w:r>
      <w:r w:rsidR="00E850C3" w:rsidRPr="00852190">
        <w:rPr>
          <w:rFonts w:ascii="Helvetica" w:hAnsi="Helvetica" w:cs="Arial"/>
          <w:color w:val="000000"/>
          <w:sz w:val="22"/>
          <w:szCs w:val="22"/>
        </w:rPr>
        <w:t>David Johnsson, vd TMF,</w:t>
      </w:r>
      <w:r w:rsidR="00E850C3" w:rsidRPr="00852190">
        <w:rPr>
          <w:rFonts w:ascii="Helvetica" w:hAnsi="Helvetica" w:cs="Arial"/>
          <w:b/>
          <w:bCs/>
          <w:color w:val="000000"/>
          <w:sz w:val="22"/>
          <w:szCs w:val="22"/>
        </w:rPr>
        <w:t xml:space="preserve"> </w:t>
      </w:r>
      <w:hyperlink r:id="rId12" w:history="1">
        <w:r w:rsidR="00E850C3" w:rsidRPr="00852190">
          <w:rPr>
            <w:rStyle w:val="Hyperlnk"/>
            <w:rFonts w:ascii="Helvetica" w:hAnsi="Helvetica" w:cs="Arial"/>
            <w:sz w:val="22"/>
            <w:szCs w:val="22"/>
          </w:rPr>
          <w:t>david.johnsson@tmf.se</w:t>
        </w:r>
      </w:hyperlink>
      <w:r w:rsidR="00E850C3" w:rsidRPr="00852190">
        <w:rPr>
          <w:rFonts w:ascii="Helvetica" w:hAnsi="Helvetica" w:cs="Arial"/>
          <w:color w:val="000000"/>
          <w:sz w:val="22"/>
          <w:szCs w:val="22"/>
        </w:rPr>
        <w:t>, 070-597 72 67</w:t>
      </w:r>
    </w:p>
    <w:sectPr w:rsidR="00403ABF" w:rsidRPr="00403ABF" w:rsidSect="00DB3BE1">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0BCE" w14:textId="77777777" w:rsidR="000825DC" w:rsidRDefault="000825DC">
      <w:r>
        <w:separator/>
      </w:r>
    </w:p>
  </w:endnote>
  <w:endnote w:type="continuationSeparator" w:id="0">
    <w:p w14:paraId="4629322A" w14:textId="77777777" w:rsidR="000825DC" w:rsidRDefault="000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WSIE S+ Clan">
    <w:altName w:val="Calibri"/>
    <w:panose1 w:val="00000000000000000000"/>
    <w:charset w:val="00"/>
    <w:family w:val="swiss"/>
    <w:notTrueType/>
    <w:pitch w:val="default"/>
    <w:sig w:usb0="00000003" w:usb1="00000000" w:usb2="00000000" w:usb3="00000000" w:csb0="00000001" w:csb1="00000000"/>
  </w:font>
  <w:font w:name="Uni Sans Bold">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C47D" w14:textId="79B8555F" w:rsidR="00D037B2" w:rsidRPr="00086605" w:rsidRDefault="00852190" w:rsidP="00454120">
    <w:pPr>
      <w:pStyle w:val="PC-brdtext"/>
      <w:rPr>
        <w:rFonts w:ascii="Helvetica" w:hAnsi="Helvetica"/>
        <w:b/>
        <w:color w:val="000000"/>
        <w:szCs w:val="20"/>
      </w:rPr>
    </w:pPr>
    <w:r w:rsidRPr="00852190">
      <w:rPr>
        <w:rFonts w:ascii="Helvetica" w:hAnsi="Helvetica"/>
      </w:rPr>
      <w:t xml:space="preserve">Trä- och Möbelföretagen, TMF; är bransch- och arbetsgivarorganisationen för den träförädlande industrin och möbelindustrin i Sverige. </w:t>
    </w:r>
    <w:proofErr w:type="spellStart"/>
    <w:r w:rsidRPr="00852190">
      <w:rPr>
        <w:rFonts w:ascii="Helvetica" w:hAnsi="Helvetica"/>
      </w:rPr>
      <w:t>TMF:s</w:t>
    </w:r>
    <w:proofErr w:type="spellEnd"/>
    <w:r w:rsidRPr="00852190">
      <w:rPr>
        <w:rFonts w:ascii="Helvetica" w:hAnsi="Helvetica"/>
      </w:rPr>
      <w:t xml:space="preserve"> medlemsföretag bygger och inreder Sverige. Här finns företag som tillverkar trähus, möbler till privat och offentlig miljö, bygginredningar och olika typer av specialinredningar. Som bransch- och arbetsgivarorganisation företräder vi drygt 650 medlemsföretag som sammanlagt har drygt 30 000 anställda. Vår uppgift är att stärka företagens konkurrenskraft och verka för medlemsföretagens tillväxt.</w:t>
    </w:r>
    <w:r w:rsidR="00454120">
      <w:rPr>
        <w:rFonts w:ascii="Helvetica" w:hAnsi="Helvetica"/>
      </w:rPr>
      <w:t xml:space="preserve"> - </w:t>
    </w:r>
    <w:r w:rsidR="00D037B2" w:rsidRPr="00086605">
      <w:rPr>
        <w:rFonts w:ascii="Helvetica" w:hAnsi="Helvetica"/>
        <w:b/>
        <w:color w:val="231F20"/>
        <w:szCs w:val="20"/>
      </w:rPr>
      <w:t>www.tmf.se</w:t>
    </w:r>
  </w:p>
  <w:p w14:paraId="01F4C55B" w14:textId="77777777" w:rsidR="00D037B2" w:rsidRPr="00611A65" w:rsidRDefault="00D037B2" w:rsidP="003740B8">
    <w:pPr>
      <w:pStyle w:val="Sidfot"/>
      <w:ind w:left="1080"/>
    </w:pPr>
  </w:p>
  <w:p w14:paraId="2643F4A6" w14:textId="77777777"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998C" w14:textId="77777777" w:rsidR="000825DC" w:rsidRDefault="000825DC">
      <w:r>
        <w:separator/>
      </w:r>
    </w:p>
  </w:footnote>
  <w:footnote w:type="continuationSeparator" w:id="0">
    <w:p w14:paraId="1E0504CA" w14:textId="77777777" w:rsidR="000825DC" w:rsidRDefault="000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C12C" w14:textId="77777777" w:rsidR="00D037B2" w:rsidRPr="00BE67E9" w:rsidRDefault="00D037B2" w:rsidP="00BE67E9">
    <w:pPr>
      <w:pStyle w:val="Sidhuvud"/>
    </w:pPr>
    <w:r>
      <w:rPr>
        <w:noProof/>
      </w:rPr>
      <w:drawing>
        <wp:inline distT="0" distB="0" distL="0" distR="0" wp14:anchorId="28EC150F" wp14:editId="03F0AA8F">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6DE"/>
    <w:multiLevelType w:val="hybridMultilevel"/>
    <w:tmpl w:val="1EC49AB4"/>
    <w:lvl w:ilvl="0" w:tplc="F5405D7E">
      <w:start w:val="2021"/>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A43020"/>
    <w:multiLevelType w:val="hybridMultilevel"/>
    <w:tmpl w:val="03E82BEA"/>
    <w:lvl w:ilvl="0" w:tplc="A798E822">
      <w:start w:val="2019"/>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B03E2"/>
    <w:multiLevelType w:val="hybridMultilevel"/>
    <w:tmpl w:val="7894578A"/>
    <w:lvl w:ilvl="0" w:tplc="086EAF2A">
      <w:start w:val="1"/>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C7A3D57"/>
    <w:multiLevelType w:val="hybridMultilevel"/>
    <w:tmpl w:val="0F8E2642"/>
    <w:lvl w:ilvl="0" w:tplc="4FEC8B36">
      <w:start w:val="2020"/>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A86165"/>
    <w:multiLevelType w:val="hybridMultilevel"/>
    <w:tmpl w:val="B45E24CA"/>
    <w:lvl w:ilvl="0" w:tplc="FDE25BD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D865A88"/>
    <w:multiLevelType w:val="hybridMultilevel"/>
    <w:tmpl w:val="2D96530C"/>
    <w:lvl w:ilvl="0" w:tplc="AB10F8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1A7A75"/>
    <w:multiLevelType w:val="hybridMultilevel"/>
    <w:tmpl w:val="D4A67FC0"/>
    <w:lvl w:ilvl="0" w:tplc="177A2C5A">
      <w:start w:val="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E65797"/>
    <w:multiLevelType w:val="hybridMultilevel"/>
    <w:tmpl w:val="35402A60"/>
    <w:lvl w:ilvl="0" w:tplc="C1A67A0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90211C"/>
    <w:multiLevelType w:val="hybridMultilevel"/>
    <w:tmpl w:val="12A82E92"/>
    <w:lvl w:ilvl="0" w:tplc="B4048AE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5"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6"/>
  </w:num>
  <w:num w:numId="4">
    <w:abstractNumId w:val="18"/>
  </w:num>
  <w:num w:numId="5">
    <w:abstractNumId w:val="16"/>
  </w:num>
  <w:num w:numId="6">
    <w:abstractNumId w:val="37"/>
  </w:num>
  <w:num w:numId="7">
    <w:abstractNumId w:val="5"/>
  </w:num>
  <w:num w:numId="8">
    <w:abstractNumId w:val="15"/>
  </w:num>
  <w:num w:numId="9">
    <w:abstractNumId w:val="4"/>
  </w:num>
  <w:num w:numId="10">
    <w:abstractNumId w:val="27"/>
  </w:num>
  <w:num w:numId="11">
    <w:abstractNumId w:val="32"/>
  </w:num>
  <w:num w:numId="12">
    <w:abstractNumId w:val="34"/>
  </w:num>
  <w:num w:numId="13">
    <w:abstractNumId w:val="40"/>
  </w:num>
  <w:num w:numId="14">
    <w:abstractNumId w:val="30"/>
  </w:num>
  <w:num w:numId="15">
    <w:abstractNumId w:val="22"/>
  </w:num>
  <w:num w:numId="16">
    <w:abstractNumId w:val="24"/>
  </w:num>
  <w:num w:numId="17">
    <w:abstractNumId w:val="41"/>
  </w:num>
  <w:num w:numId="18">
    <w:abstractNumId w:val="19"/>
  </w:num>
  <w:num w:numId="19">
    <w:abstractNumId w:val="43"/>
  </w:num>
  <w:num w:numId="20">
    <w:abstractNumId w:val="21"/>
  </w:num>
  <w:num w:numId="21">
    <w:abstractNumId w:val="28"/>
  </w:num>
  <w:num w:numId="22">
    <w:abstractNumId w:val="36"/>
  </w:num>
  <w:num w:numId="23">
    <w:abstractNumId w:val="33"/>
  </w:num>
  <w:num w:numId="24">
    <w:abstractNumId w:val="46"/>
  </w:num>
  <w:num w:numId="25">
    <w:abstractNumId w:val="8"/>
  </w:num>
  <w:num w:numId="26">
    <w:abstractNumId w:val="38"/>
  </w:num>
  <w:num w:numId="27">
    <w:abstractNumId w:val="17"/>
  </w:num>
  <w:num w:numId="28">
    <w:abstractNumId w:val="2"/>
  </w:num>
  <w:num w:numId="29">
    <w:abstractNumId w:val="35"/>
  </w:num>
  <w:num w:numId="30">
    <w:abstractNumId w:val="44"/>
  </w:num>
  <w:num w:numId="31">
    <w:abstractNumId w:val="39"/>
  </w:num>
  <w:num w:numId="32">
    <w:abstractNumId w:val="12"/>
  </w:num>
  <w:num w:numId="33">
    <w:abstractNumId w:val="23"/>
  </w:num>
  <w:num w:numId="34">
    <w:abstractNumId w:val="11"/>
  </w:num>
  <w:num w:numId="35">
    <w:abstractNumId w:val="45"/>
  </w:num>
  <w:num w:numId="36">
    <w:abstractNumId w:val="1"/>
  </w:num>
  <w:num w:numId="37">
    <w:abstractNumId w:val="1"/>
  </w:num>
  <w:num w:numId="38">
    <w:abstractNumId w:val="13"/>
  </w:num>
  <w:num w:numId="39">
    <w:abstractNumId w:val="20"/>
  </w:num>
  <w:num w:numId="40">
    <w:abstractNumId w:val="7"/>
  </w:num>
  <w:num w:numId="41">
    <w:abstractNumId w:val="29"/>
  </w:num>
  <w:num w:numId="42">
    <w:abstractNumId w:val="3"/>
  </w:num>
  <w:num w:numId="43">
    <w:abstractNumId w:val="42"/>
  </w:num>
  <w:num w:numId="44">
    <w:abstractNumId w:val="10"/>
  </w:num>
  <w:num w:numId="45">
    <w:abstractNumId w:val="25"/>
  </w:num>
  <w:num w:numId="46">
    <w:abstractNumId w:val="31"/>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DE0"/>
    <w:rsid w:val="00016D96"/>
    <w:rsid w:val="00017E72"/>
    <w:rsid w:val="00020CE2"/>
    <w:rsid w:val="000210CA"/>
    <w:rsid w:val="00022C93"/>
    <w:rsid w:val="00023B02"/>
    <w:rsid w:val="00025E4E"/>
    <w:rsid w:val="000279B3"/>
    <w:rsid w:val="00031816"/>
    <w:rsid w:val="00031D98"/>
    <w:rsid w:val="00035AE8"/>
    <w:rsid w:val="00035AEB"/>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6709D"/>
    <w:rsid w:val="00070DE1"/>
    <w:rsid w:val="00071F64"/>
    <w:rsid w:val="00073DE0"/>
    <w:rsid w:val="00077592"/>
    <w:rsid w:val="000825DC"/>
    <w:rsid w:val="00083187"/>
    <w:rsid w:val="000835FB"/>
    <w:rsid w:val="00084BC7"/>
    <w:rsid w:val="00085491"/>
    <w:rsid w:val="00086605"/>
    <w:rsid w:val="00090442"/>
    <w:rsid w:val="000919C2"/>
    <w:rsid w:val="000926D5"/>
    <w:rsid w:val="00092D41"/>
    <w:rsid w:val="0009506D"/>
    <w:rsid w:val="000A672C"/>
    <w:rsid w:val="000A6EAA"/>
    <w:rsid w:val="000B06A3"/>
    <w:rsid w:val="000B1336"/>
    <w:rsid w:val="000B1706"/>
    <w:rsid w:val="000B5374"/>
    <w:rsid w:val="000B5C7F"/>
    <w:rsid w:val="000C0B61"/>
    <w:rsid w:val="000C0C72"/>
    <w:rsid w:val="000C15FF"/>
    <w:rsid w:val="000C1FB1"/>
    <w:rsid w:val="000C7B6A"/>
    <w:rsid w:val="000D0D14"/>
    <w:rsid w:val="000D513C"/>
    <w:rsid w:val="000D54D1"/>
    <w:rsid w:val="000E161B"/>
    <w:rsid w:val="000E2466"/>
    <w:rsid w:val="000E2509"/>
    <w:rsid w:val="000E38F0"/>
    <w:rsid w:val="000E5A54"/>
    <w:rsid w:val="000E5D17"/>
    <w:rsid w:val="000E7561"/>
    <w:rsid w:val="000F03E4"/>
    <w:rsid w:val="000F23AC"/>
    <w:rsid w:val="000F3FF2"/>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32F0"/>
    <w:rsid w:val="00125983"/>
    <w:rsid w:val="00130D97"/>
    <w:rsid w:val="00131F04"/>
    <w:rsid w:val="00131F69"/>
    <w:rsid w:val="0013231C"/>
    <w:rsid w:val="00133C76"/>
    <w:rsid w:val="001344D8"/>
    <w:rsid w:val="0013565D"/>
    <w:rsid w:val="00135CF1"/>
    <w:rsid w:val="00136A13"/>
    <w:rsid w:val="00142674"/>
    <w:rsid w:val="001430FA"/>
    <w:rsid w:val="001478E7"/>
    <w:rsid w:val="00151FA5"/>
    <w:rsid w:val="00154401"/>
    <w:rsid w:val="001570B9"/>
    <w:rsid w:val="00161C74"/>
    <w:rsid w:val="00164A53"/>
    <w:rsid w:val="001658A3"/>
    <w:rsid w:val="00166352"/>
    <w:rsid w:val="00167AE4"/>
    <w:rsid w:val="00171B72"/>
    <w:rsid w:val="00173C6C"/>
    <w:rsid w:val="00173CE0"/>
    <w:rsid w:val="00183700"/>
    <w:rsid w:val="001852A5"/>
    <w:rsid w:val="0018641A"/>
    <w:rsid w:val="00186CB6"/>
    <w:rsid w:val="00187339"/>
    <w:rsid w:val="00190BF7"/>
    <w:rsid w:val="0019168F"/>
    <w:rsid w:val="00191F16"/>
    <w:rsid w:val="00192680"/>
    <w:rsid w:val="00193A36"/>
    <w:rsid w:val="00195BB0"/>
    <w:rsid w:val="00196382"/>
    <w:rsid w:val="00196D5C"/>
    <w:rsid w:val="001A02F2"/>
    <w:rsid w:val="001A07D8"/>
    <w:rsid w:val="001A0EAC"/>
    <w:rsid w:val="001A1841"/>
    <w:rsid w:val="001A1F16"/>
    <w:rsid w:val="001A2C06"/>
    <w:rsid w:val="001A3133"/>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35E5"/>
    <w:rsid w:val="001D48EA"/>
    <w:rsid w:val="001D588D"/>
    <w:rsid w:val="001D5D5B"/>
    <w:rsid w:val="001D7261"/>
    <w:rsid w:val="001D786C"/>
    <w:rsid w:val="001D78E8"/>
    <w:rsid w:val="001E3287"/>
    <w:rsid w:val="001E4AF4"/>
    <w:rsid w:val="001E63BE"/>
    <w:rsid w:val="001E7818"/>
    <w:rsid w:val="001F3288"/>
    <w:rsid w:val="001F4BD8"/>
    <w:rsid w:val="00200725"/>
    <w:rsid w:val="00200E97"/>
    <w:rsid w:val="002010A5"/>
    <w:rsid w:val="002010FF"/>
    <w:rsid w:val="00202C10"/>
    <w:rsid w:val="002032F6"/>
    <w:rsid w:val="00205241"/>
    <w:rsid w:val="002057D8"/>
    <w:rsid w:val="0020586B"/>
    <w:rsid w:val="00207269"/>
    <w:rsid w:val="002072AF"/>
    <w:rsid w:val="00212786"/>
    <w:rsid w:val="00212AEF"/>
    <w:rsid w:val="0021355D"/>
    <w:rsid w:val="00213D93"/>
    <w:rsid w:val="002146EB"/>
    <w:rsid w:val="00215522"/>
    <w:rsid w:val="00220A11"/>
    <w:rsid w:val="00222598"/>
    <w:rsid w:val="00223B74"/>
    <w:rsid w:val="00223DC8"/>
    <w:rsid w:val="0023575A"/>
    <w:rsid w:val="00235F65"/>
    <w:rsid w:val="00240465"/>
    <w:rsid w:val="00240A29"/>
    <w:rsid w:val="00243046"/>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1C2E"/>
    <w:rsid w:val="0028380F"/>
    <w:rsid w:val="00283A57"/>
    <w:rsid w:val="0028446A"/>
    <w:rsid w:val="00284905"/>
    <w:rsid w:val="00285226"/>
    <w:rsid w:val="00285F20"/>
    <w:rsid w:val="00286CB6"/>
    <w:rsid w:val="00290A5F"/>
    <w:rsid w:val="0029125F"/>
    <w:rsid w:val="00291ADC"/>
    <w:rsid w:val="00293BB0"/>
    <w:rsid w:val="00294062"/>
    <w:rsid w:val="00294480"/>
    <w:rsid w:val="002954ED"/>
    <w:rsid w:val="002A0E86"/>
    <w:rsid w:val="002A5ABC"/>
    <w:rsid w:val="002A7342"/>
    <w:rsid w:val="002A75A6"/>
    <w:rsid w:val="002A75C7"/>
    <w:rsid w:val="002B1326"/>
    <w:rsid w:val="002B57D5"/>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14B92"/>
    <w:rsid w:val="00314CBF"/>
    <w:rsid w:val="0032083B"/>
    <w:rsid w:val="00326E73"/>
    <w:rsid w:val="0032754D"/>
    <w:rsid w:val="0032783A"/>
    <w:rsid w:val="00331D0E"/>
    <w:rsid w:val="00333B28"/>
    <w:rsid w:val="00334855"/>
    <w:rsid w:val="00336A0B"/>
    <w:rsid w:val="00337561"/>
    <w:rsid w:val="0034484D"/>
    <w:rsid w:val="003464D9"/>
    <w:rsid w:val="00351B89"/>
    <w:rsid w:val="003520B2"/>
    <w:rsid w:val="0035409C"/>
    <w:rsid w:val="00355F11"/>
    <w:rsid w:val="00355FA0"/>
    <w:rsid w:val="00360609"/>
    <w:rsid w:val="00360F99"/>
    <w:rsid w:val="00361E85"/>
    <w:rsid w:val="00363224"/>
    <w:rsid w:val="003663E9"/>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2861"/>
    <w:rsid w:val="003A371B"/>
    <w:rsid w:val="003A3951"/>
    <w:rsid w:val="003A3CAD"/>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071C"/>
    <w:rsid w:val="003D10D2"/>
    <w:rsid w:val="003D15DE"/>
    <w:rsid w:val="003D22CA"/>
    <w:rsid w:val="003D4C18"/>
    <w:rsid w:val="003D74E2"/>
    <w:rsid w:val="003E18F6"/>
    <w:rsid w:val="003E3A33"/>
    <w:rsid w:val="003E6F3B"/>
    <w:rsid w:val="003E737B"/>
    <w:rsid w:val="003E7B99"/>
    <w:rsid w:val="003E7FF4"/>
    <w:rsid w:val="003F0933"/>
    <w:rsid w:val="003F1E91"/>
    <w:rsid w:val="003F2F75"/>
    <w:rsid w:val="003F3248"/>
    <w:rsid w:val="003F533A"/>
    <w:rsid w:val="004029FE"/>
    <w:rsid w:val="00403ABF"/>
    <w:rsid w:val="00403E64"/>
    <w:rsid w:val="00403EFC"/>
    <w:rsid w:val="00404C1C"/>
    <w:rsid w:val="004053DE"/>
    <w:rsid w:val="00405AD3"/>
    <w:rsid w:val="00406BBE"/>
    <w:rsid w:val="0041042C"/>
    <w:rsid w:val="00410B1A"/>
    <w:rsid w:val="004132D7"/>
    <w:rsid w:val="004146A6"/>
    <w:rsid w:val="0041604E"/>
    <w:rsid w:val="0041624B"/>
    <w:rsid w:val="00417213"/>
    <w:rsid w:val="00420789"/>
    <w:rsid w:val="00420925"/>
    <w:rsid w:val="004228B1"/>
    <w:rsid w:val="00432081"/>
    <w:rsid w:val="00432B1A"/>
    <w:rsid w:val="00433B70"/>
    <w:rsid w:val="0044127F"/>
    <w:rsid w:val="004426D1"/>
    <w:rsid w:val="00442C18"/>
    <w:rsid w:val="00442F8F"/>
    <w:rsid w:val="00443204"/>
    <w:rsid w:val="0044733D"/>
    <w:rsid w:val="00447F6D"/>
    <w:rsid w:val="00450891"/>
    <w:rsid w:val="00451EE7"/>
    <w:rsid w:val="00454120"/>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23C"/>
    <w:rsid w:val="00482D7B"/>
    <w:rsid w:val="00484079"/>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5FDC"/>
    <w:rsid w:val="004A6FB5"/>
    <w:rsid w:val="004B0186"/>
    <w:rsid w:val="004B142E"/>
    <w:rsid w:val="004B1E79"/>
    <w:rsid w:val="004B35CA"/>
    <w:rsid w:val="004B36C1"/>
    <w:rsid w:val="004B3B91"/>
    <w:rsid w:val="004C0BF1"/>
    <w:rsid w:val="004C3187"/>
    <w:rsid w:val="004C4182"/>
    <w:rsid w:val="004D08CD"/>
    <w:rsid w:val="004D2581"/>
    <w:rsid w:val="004D79A4"/>
    <w:rsid w:val="004E2041"/>
    <w:rsid w:val="004E2D2F"/>
    <w:rsid w:val="004E3AA4"/>
    <w:rsid w:val="004E4050"/>
    <w:rsid w:val="004E44ED"/>
    <w:rsid w:val="004E4EA2"/>
    <w:rsid w:val="004E6F85"/>
    <w:rsid w:val="004F0B26"/>
    <w:rsid w:val="004F4DA4"/>
    <w:rsid w:val="004F6DC0"/>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01FF"/>
    <w:rsid w:val="00552945"/>
    <w:rsid w:val="00552AEF"/>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2ED"/>
    <w:rsid w:val="005A7AFE"/>
    <w:rsid w:val="005B29D8"/>
    <w:rsid w:val="005B42AF"/>
    <w:rsid w:val="005B507F"/>
    <w:rsid w:val="005B556A"/>
    <w:rsid w:val="005B6CA8"/>
    <w:rsid w:val="005B7E13"/>
    <w:rsid w:val="005C44D9"/>
    <w:rsid w:val="005C4B5C"/>
    <w:rsid w:val="005D1684"/>
    <w:rsid w:val="005D2B1B"/>
    <w:rsid w:val="005D5ABC"/>
    <w:rsid w:val="005E0CDE"/>
    <w:rsid w:val="005E28A0"/>
    <w:rsid w:val="005E30D8"/>
    <w:rsid w:val="005E3C92"/>
    <w:rsid w:val="005F2757"/>
    <w:rsid w:val="005F5CF3"/>
    <w:rsid w:val="005F7F2E"/>
    <w:rsid w:val="00602425"/>
    <w:rsid w:val="00606B2C"/>
    <w:rsid w:val="00610C82"/>
    <w:rsid w:val="0061164A"/>
    <w:rsid w:val="00611A65"/>
    <w:rsid w:val="00613031"/>
    <w:rsid w:val="00613934"/>
    <w:rsid w:val="00613E4D"/>
    <w:rsid w:val="00614F15"/>
    <w:rsid w:val="00616C5B"/>
    <w:rsid w:val="006171C3"/>
    <w:rsid w:val="00621DA6"/>
    <w:rsid w:val="0062282E"/>
    <w:rsid w:val="00622AA7"/>
    <w:rsid w:val="00626FD0"/>
    <w:rsid w:val="00641E47"/>
    <w:rsid w:val="0064205C"/>
    <w:rsid w:val="006430CD"/>
    <w:rsid w:val="0064398C"/>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05CA"/>
    <w:rsid w:val="00691BB1"/>
    <w:rsid w:val="00695433"/>
    <w:rsid w:val="0069564E"/>
    <w:rsid w:val="00695A38"/>
    <w:rsid w:val="00697529"/>
    <w:rsid w:val="006A1FB6"/>
    <w:rsid w:val="006A6DBA"/>
    <w:rsid w:val="006B431A"/>
    <w:rsid w:val="006B51B6"/>
    <w:rsid w:val="006B5334"/>
    <w:rsid w:val="006C54EE"/>
    <w:rsid w:val="006C658D"/>
    <w:rsid w:val="006D131C"/>
    <w:rsid w:val="006D24F2"/>
    <w:rsid w:val="006D3159"/>
    <w:rsid w:val="006D4D9D"/>
    <w:rsid w:val="006D5D83"/>
    <w:rsid w:val="006D76EB"/>
    <w:rsid w:val="006E03B8"/>
    <w:rsid w:val="006E0BB4"/>
    <w:rsid w:val="006F20F8"/>
    <w:rsid w:val="006F3BEC"/>
    <w:rsid w:val="006F51BC"/>
    <w:rsid w:val="006F51C0"/>
    <w:rsid w:val="006F7C6F"/>
    <w:rsid w:val="0070347F"/>
    <w:rsid w:val="007045D1"/>
    <w:rsid w:val="00706472"/>
    <w:rsid w:val="0070672F"/>
    <w:rsid w:val="007067CD"/>
    <w:rsid w:val="00706F02"/>
    <w:rsid w:val="00707520"/>
    <w:rsid w:val="007078E5"/>
    <w:rsid w:val="00711FB8"/>
    <w:rsid w:val="00713C74"/>
    <w:rsid w:val="00720B73"/>
    <w:rsid w:val="007217CE"/>
    <w:rsid w:val="00726555"/>
    <w:rsid w:val="00730820"/>
    <w:rsid w:val="00732F3A"/>
    <w:rsid w:val="00733792"/>
    <w:rsid w:val="00734BEB"/>
    <w:rsid w:val="00741577"/>
    <w:rsid w:val="00742CA9"/>
    <w:rsid w:val="00743074"/>
    <w:rsid w:val="00743DA3"/>
    <w:rsid w:val="00745B9D"/>
    <w:rsid w:val="00745D5C"/>
    <w:rsid w:val="007462B5"/>
    <w:rsid w:val="00752200"/>
    <w:rsid w:val="0075303D"/>
    <w:rsid w:val="007531DA"/>
    <w:rsid w:val="007533CA"/>
    <w:rsid w:val="007539A6"/>
    <w:rsid w:val="00754072"/>
    <w:rsid w:val="007602BB"/>
    <w:rsid w:val="00760604"/>
    <w:rsid w:val="00760E2D"/>
    <w:rsid w:val="0076288F"/>
    <w:rsid w:val="00763C00"/>
    <w:rsid w:val="007647E1"/>
    <w:rsid w:val="00770BA8"/>
    <w:rsid w:val="00772FE8"/>
    <w:rsid w:val="00775679"/>
    <w:rsid w:val="00775E96"/>
    <w:rsid w:val="007779D8"/>
    <w:rsid w:val="00777BA1"/>
    <w:rsid w:val="00782797"/>
    <w:rsid w:val="007827AF"/>
    <w:rsid w:val="007844C0"/>
    <w:rsid w:val="00784B8E"/>
    <w:rsid w:val="0079104D"/>
    <w:rsid w:val="00791DDF"/>
    <w:rsid w:val="0079527C"/>
    <w:rsid w:val="00796C6B"/>
    <w:rsid w:val="007A1A74"/>
    <w:rsid w:val="007A2BC3"/>
    <w:rsid w:val="007A40AB"/>
    <w:rsid w:val="007B0792"/>
    <w:rsid w:val="007B1406"/>
    <w:rsid w:val="007B145D"/>
    <w:rsid w:val="007B2C92"/>
    <w:rsid w:val="007B399D"/>
    <w:rsid w:val="007B4F23"/>
    <w:rsid w:val="007B6DC5"/>
    <w:rsid w:val="007C0DA7"/>
    <w:rsid w:val="007C11BF"/>
    <w:rsid w:val="007C15B7"/>
    <w:rsid w:val="007C2805"/>
    <w:rsid w:val="007C338C"/>
    <w:rsid w:val="007C4690"/>
    <w:rsid w:val="007C4919"/>
    <w:rsid w:val="007C6C9F"/>
    <w:rsid w:val="007C77A0"/>
    <w:rsid w:val="007D0578"/>
    <w:rsid w:val="007D2F93"/>
    <w:rsid w:val="007D31EF"/>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5DFE"/>
    <w:rsid w:val="0081661D"/>
    <w:rsid w:val="0081751B"/>
    <w:rsid w:val="00820CC1"/>
    <w:rsid w:val="00822BF2"/>
    <w:rsid w:val="00822E22"/>
    <w:rsid w:val="0082423A"/>
    <w:rsid w:val="00825750"/>
    <w:rsid w:val="0082613F"/>
    <w:rsid w:val="00826B68"/>
    <w:rsid w:val="00827B66"/>
    <w:rsid w:val="00832E7B"/>
    <w:rsid w:val="00834EBC"/>
    <w:rsid w:val="0083633E"/>
    <w:rsid w:val="00836EFD"/>
    <w:rsid w:val="00842B76"/>
    <w:rsid w:val="00843128"/>
    <w:rsid w:val="008439EB"/>
    <w:rsid w:val="00844C2D"/>
    <w:rsid w:val="00845E85"/>
    <w:rsid w:val="008464B5"/>
    <w:rsid w:val="00852190"/>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328"/>
    <w:rsid w:val="00882D5B"/>
    <w:rsid w:val="00883384"/>
    <w:rsid w:val="00883C2D"/>
    <w:rsid w:val="00884D3C"/>
    <w:rsid w:val="00890A8D"/>
    <w:rsid w:val="00890E7D"/>
    <w:rsid w:val="00893C0C"/>
    <w:rsid w:val="00893C35"/>
    <w:rsid w:val="00893DF3"/>
    <w:rsid w:val="00893F1C"/>
    <w:rsid w:val="008977D5"/>
    <w:rsid w:val="008A26C0"/>
    <w:rsid w:val="008A314A"/>
    <w:rsid w:val="008A3684"/>
    <w:rsid w:val="008A3EDB"/>
    <w:rsid w:val="008A752D"/>
    <w:rsid w:val="008B1BDC"/>
    <w:rsid w:val="008B6DD0"/>
    <w:rsid w:val="008B785A"/>
    <w:rsid w:val="008C70F4"/>
    <w:rsid w:val="008D2A47"/>
    <w:rsid w:val="008D3140"/>
    <w:rsid w:val="008D3E15"/>
    <w:rsid w:val="008D63D4"/>
    <w:rsid w:val="008D7A5A"/>
    <w:rsid w:val="008E0CDF"/>
    <w:rsid w:val="008E35FE"/>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39C4"/>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1337"/>
    <w:rsid w:val="009543CA"/>
    <w:rsid w:val="00955AE9"/>
    <w:rsid w:val="00962A3F"/>
    <w:rsid w:val="0096371C"/>
    <w:rsid w:val="00964FE5"/>
    <w:rsid w:val="00966E32"/>
    <w:rsid w:val="00967E41"/>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B622F"/>
    <w:rsid w:val="009C4994"/>
    <w:rsid w:val="009D4B0F"/>
    <w:rsid w:val="009D4D18"/>
    <w:rsid w:val="009D6A96"/>
    <w:rsid w:val="009E091E"/>
    <w:rsid w:val="009E0E07"/>
    <w:rsid w:val="009E24DA"/>
    <w:rsid w:val="009E2DA2"/>
    <w:rsid w:val="009E4161"/>
    <w:rsid w:val="009E7A99"/>
    <w:rsid w:val="009F0A6F"/>
    <w:rsid w:val="00A004DE"/>
    <w:rsid w:val="00A00834"/>
    <w:rsid w:val="00A05F1D"/>
    <w:rsid w:val="00A0604F"/>
    <w:rsid w:val="00A121C4"/>
    <w:rsid w:val="00A152A4"/>
    <w:rsid w:val="00A1615C"/>
    <w:rsid w:val="00A20324"/>
    <w:rsid w:val="00A20656"/>
    <w:rsid w:val="00A23C43"/>
    <w:rsid w:val="00A23F96"/>
    <w:rsid w:val="00A25BA0"/>
    <w:rsid w:val="00A275F0"/>
    <w:rsid w:val="00A27A92"/>
    <w:rsid w:val="00A3314D"/>
    <w:rsid w:val="00A35B8A"/>
    <w:rsid w:val="00A35D29"/>
    <w:rsid w:val="00A37F7E"/>
    <w:rsid w:val="00A40152"/>
    <w:rsid w:val="00A40E5B"/>
    <w:rsid w:val="00A412E3"/>
    <w:rsid w:val="00A44D94"/>
    <w:rsid w:val="00A45250"/>
    <w:rsid w:val="00A471EE"/>
    <w:rsid w:val="00A473E8"/>
    <w:rsid w:val="00A51F7A"/>
    <w:rsid w:val="00A53D21"/>
    <w:rsid w:val="00A56843"/>
    <w:rsid w:val="00A61C5B"/>
    <w:rsid w:val="00A70027"/>
    <w:rsid w:val="00A7224F"/>
    <w:rsid w:val="00A76EE7"/>
    <w:rsid w:val="00A778B1"/>
    <w:rsid w:val="00A86E65"/>
    <w:rsid w:val="00A9135E"/>
    <w:rsid w:val="00A928F6"/>
    <w:rsid w:val="00A94054"/>
    <w:rsid w:val="00A94A83"/>
    <w:rsid w:val="00AA0186"/>
    <w:rsid w:val="00AA03BC"/>
    <w:rsid w:val="00AA39C9"/>
    <w:rsid w:val="00AA3FDA"/>
    <w:rsid w:val="00AA47E9"/>
    <w:rsid w:val="00AB065F"/>
    <w:rsid w:val="00AB1023"/>
    <w:rsid w:val="00AB1682"/>
    <w:rsid w:val="00AB3D85"/>
    <w:rsid w:val="00AB3EA7"/>
    <w:rsid w:val="00AB5E50"/>
    <w:rsid w:val="00AB6243"/>
    <w:rsid w:val="00AB7180"/>
    <w:rsid w:val="00AC0336"/>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37AB"/>
    <w:rsid w:val="00B0535B"/>
    <w:rsid w:val="00B056D6"/>
    <w:rsid w:val="00B0600B"/>
    <w:rsid w:val="00B11B97"/>
    <w:rsid w:val="00B11D96"/>
    <w:rsid w:val="00B1486C"/>
    <w:rsid w:val="00B15072"/>
    <w:rsid w:val="00B1606F"/>
    <w:rsid w:val="00B20719"/>
    <w:rsid w:val="00B208DA"/>
    <w:rsid w:val="00B23DCB"/>
    <w:rsid w:val="00B25C1A"/>
    <w:rsid w:val="00B27A54"/>
    <w:rsid w:val="00B31061"/>
    <w:rsid w:val="00B36887"/>
    <w:rsid w:val="00B37FB1"/>
    <w:rsid w:val="00B40500"/>
    <w:rsid w:val="00B40B6C"/>
    <w:rsid w:val="00B40BE1"/>
    <w:rsid w:val="00B41163"/>
    <w:rsid w:val="00B42E37"/>
    <w:rsid w:val="00B466ED"/>
    <w:rsid w:val="00B47494"/>
    <w:rsid w:val="00B4780A"/>
    <w:rsid w:val="00B47E1C"/>
    <w:rsid w:val="00B50629"/>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81495"/>
    <w:rsid w:val="00B814CC"/>
    <w:rsid w:val="00B81C73"/>
    <w:rsid w:val="00B83D87"/>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78C8"/>
    <w:rsid w:val="00BA7B1C"/>
    <w:rsid w:val="00BB26FD"/>
    <w:rsid w:val="00BB5899"/>
    <w:rsid w:val="00BC1B8E"/>
    <w:rsid w:val="00BC1FE3"/>
    <w:rsid w:val="00BC2C14"/>
    <w:rsid w:val="00BC51D5"/>
    <w:rsid w:val="00BC5877"/>
    <w:rsid w:val="00BC5EAE"/>
    <w:rsid w:val="00BC67AA"/>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46D4"/>
    <w:rsid w:val="00C070B8"/>
    <w:rsid w:val="00C07ACE"/>
    <w:rsid w:val="00C10A32"/>
    <w:rsid w:val="00C10D5A"/>
    <w:rsid w:val="00C10F36"/>
    <w:rsid w:val="00C11E37"/>
    <w:rsid w:val="00C12A87"/>
    <w:rsid w:val="00C14D18"/>
    <w:rsid w:val="00C15386"/>
    <w:rsid w:val="00C164BD"/>
    <w:rsid w:val="00C16DC4"/>
    <w:rsid w:val="00C20C25"/>
    <w:rsid w:val="00C22FCA"/>
    <w:rsid w:val="00C23527"/>
    <w:rsid w:val="00C253F7"/>
    <w:rsid w:val="00C25767"/>
    <w:rsid w:val="00C315C5"/>
    <w:rsid w:val="00C32DF5"/>
    <w:rsid w:val="00C33AA7"/>
    <w:rsid w:val="00C348CA"/>
    <w:rsid w:val="00C349D3"/>
    <w:rsid w:val="00C35480"/>
    <w:rsid w:val="00C36239"/>
    <w:rsid w:val="00C37549"/>
    <w:rsid w:val="00C44D78"/>
    <w:rsid w:val="00C450C2"/>
    <w:rsid w:val="00C45604"/>
    <w:rsid w:val="00C46692"/>
    <w:rsid w:val="00C47EDA"/>
    <w:rsid w:val="00C50F91"/>
    <w:rsid w:val="00C51B7E"/>
    <w:rsid w:val="00C5205F"/>
    <w:rsid w:val="00C54630"/>
    <w:rsid w:val="00C57F26"/>
    <w:rsid w:val="00C61BDB"/>
    <w:rsid w:val="00C641B7"/>
    <w:rsid w:val="00C657DE"/>
    <w:rsid w:val="00C70540"/>
    <w:rsid w:val="00C707BA"/>
    <w:rsid w:val="00C714A7"/>
    <w:rsid w:val="00C71A4E"/>
    <w:rsid w:val="00C7251C"/>
    <w:rsid w:val="00C74E10"/>
    <w:rsid w:val="00C76642"/>
    <w:rsid w:val="00C775F7"/>
    <w:rsid w:val="00C83EF8"/>
    <w:rsid w:val="00C84759"/>
    <w:rsid w:val="00C853DA"/>
    <w:rsid w:val="00C85F72"/>
    <w:rsid w:val="00C87D6E"/>
    <w:rsid w:val="00C937FB"/>
    <w:rsid w:val="00C94D2C"/>
    <w:rsid w:val="00C95005"/>
    <w:rsid w:val="00C95685"/>
    <w:rsid w:val="00CA1CA1"/>
    <w:rsid w:val="00CA450B"/>
    <w:rsid w:val="00CA48FE"/>
    <w:rsid w:val="00CA4ADC"/>
    <w:rsid w:val="00CA54E1"/>
    <w:rsid w:val="00CA57BD"/>
    <w:rsid w:val="00CA58DE"/>
    <w:rsid w:val="00CA5A32"/>
    <w:rsid w:val="00CB235F"/>
    <w:rsid w:val="00CB745B"/>
    <w:rsid w:val="00CC2484"/>
    <w:rsid w:val="00CC265D"/>
    <w:rsid w:val="00CC2A63"/>
    <w:rsid w:val="00CC5BFA"/>
    <w:rsid w:val="00CC5D28"/>
    <w:rsid w:val="00CD1319"/>
    <w:rsid w:val="00CD22DA"/>
    <w:rsid w:val="00CD3B0A"/>
    <w:rsid w:val="00CD67B4"/>
    <w:rsid w:val="00CD7A1B"/>
    <w:rsid w:val="00CE093B"/>
    <w:rsid w:val="00CE09FE"/>
    <w:rsid w:val="00CE1528"/>
    <w:rsid w:val="00CE1740"/>
    <w:rsid w:val="00CE1CE7"/>
    <w:rsid w:val="00CE1E88"/>
    <w:rsid w:val="00CE2AFF"/>
    <w:rsid w:val="00CE2B91"/>
    <w:rsid w:val="00CE46E2"/>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571"/>
    <w:rsid w:val="00D24643"/>
    <w:rsid w:val="00D24A5C"/>
    <w:rsid w:val="00D25F70"/>
    <w:rsid w:val="00D2768F"/>
    <w:rsid w:val="00D3100C"/>
    <w:rsid w:val="00D338DC"/>
    <w:rsid w:val="00D33FDE"/>
    <w:rsid w:val="00D3434A"/>
    <w:rsid w:val="00D36ACC"/>
    <w:rsid w:val="00D3772E"/>
    <w:rsid w:val="00D404E5"/>
    <w:rsid w:val="00D41401"/>
    <w:rsid w:val="00D43592"/>
    <w:rsid w:val="00D5012C"/>
    <w:rsid w:val="00D54715"/>
    <w:rsid w:val="00D613C5"/>
    <w:rsid w:val="00D6378D"/>
    <w:rsid w:val="00D644B2"/>
    <w:rsid w:val="00D64BB2"/>
    <w:rsid w:val="00D673C2"/>
    <w:rsid w:val="00D70791"/>
    <w:rsid w:val="00D743BF"/>
    <w:rsid w:val="00D75F93"/>
    <w:rsid w:val="00D761E5"/>
    <w:rsid w:val="00D77D36"/>
    <w:rsid w:val="00D82026"/>
    <w:rsid w:val="00D85ABE"/>
    <w:rsid w:val="00D905B3"/>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D05A2"/>
    <w:rsid w:val="00DD147E"/>
    <w:rsid w:val="00DD1855"/>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62FE"/>
    <w:rsid w:val="00E07673"/>
    <w:rsid w:val="00E07D3C"/>
    <w:rsid w:val="00E12206"/>
    <w:rsid w:val="00E12F70"/>
    <w:rsid w:val="00E131C5"/>
    <w:rsid w:val="00E177EC"/>
    <w:rsid w:val="00E20FCC"/>
    <w:rsid w:val="00E21C15"/>
    <w:rsid w:val="00E2362A"/>
    <w:rsid w:val="00E23A87"/>
    <w:rsid w:val="00E23B09"/>
    <w:rsid w:val="00E27254"/>
    <w:rsid w:val="00E3041C"/>
    <w:rsid w:val="00E31F80"/>
    <w:rsid w:val="00E329D4"/>
    <w:rsid w:val="00E33DD0"/>
    <w:rsid w:val="00E34DBB"/>
    <w:rsid w:val="00E35A1C"/>
    <w:rsid w:val="00E366D1"/>
    <w:rsid w:val="00E372C3"/>
    <w:rsid w:val="00E40BD1"/>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1CDF"/>
    <w:rsid w:val="00E72106"/>
    <w:rsid w:val="00E73900"/>
    <w:rsid w:val="00E747D6"/>
    <w:rsid w:val="00E76C9A"/>
    <w:rsid w:val="00E7739B"/>
    <w:rsid w:val="00E777B6"/>
    <w:rsid w:val="00E77A4D"/>
    <w:rsid w:val="00E827F9"/>
    <w:rsid w:val="00E843F7"/>
    <w:rsid w:val="00E850C3"/>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2CDC"/>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4433"/>
    <w:rsid w:val="00EE7228"/>
    <w:rsid w:val="00EF162B"/>
    <w:rsid w:val="00EF1D72"/>
    <w:rsid w:val="00EF5D06"/>
    <w:rsid w:val="00EF6828"/>
    <w:rsid w:val="00F036BB"/>
    <w:rsid w:val="00F0396E"/>
    <w:rsid w:val="00F042F1"/>
    <w:rsid w:val="00F07215"/>
    <w:rsid w:val="00F0770D"/>
    <w:rsid w:val="00F150BF"/>
    <w:rsid w:val="00F155C0"/>
    <w:rsid w:val="00F1639E"/>
    <w:rsid w:val="00F16810"/>
    <w:rsid w:val="00F20659"/>
    <w:rsid w:val="00F20F46"/>
    <w:rsid w:val="00F2117A"/>
    <w:rsid w:val="00F23C6D"/>
    <w:rsid w:val="00F261FE"/>
    <w:rsid w:val="00F32E14"/>
    <w:rsid w:val="00F32F2F"/>
    <w:rsid w:val="00F33816"/>
    <w:rsid w:val="00F35DE7"/>
    <w:rsid w:val="00F379F8"/>
    <w:rsid w:val="00F37B6B"/>
    <w:rsid w:val="00F37D22"/>
    <w:rsid w:val="00F40D9A"/>
    <w:rsid w:val="00F43514"/>
    <w:rsid w:val="00F43B17"/>
    <w:rsid w:val="00F451BD"/>
    <w:rsid w:val="00F460ED"/>
    <w:rsid w:val="00F473D4"/>
    <w:rsid w:val="00F50B47"/>
    <w:rsid w:val="00F51982"/>
    <w:rsid w:val="00F53830"/>
    <w:rsid w:val="00F55A27"/>
    <w:rsid w:val="00F56F3D"/>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33FF"/>
    <w:rsid w:val="00FD44D0"/>
    <w:rsid w:val="00FD531A"/>
    <w:rsid w:val="00FD6178"/>
    <w:rsid w:val="00FE0430"/>
    <w:rsid w:val="00FE0C55"/>
    <w:rsid w:val="00FE23E4"/>
    <w:rsid w:val="00FE3798"/>
    <w:rsid w:val="00FE56FE"/>
    <w:rsid w:val="00FE5BA0"/>
    <w:rsid w:val="00FE611C"/>
    <w:rsid w:val="00FE6E62"/>
    <w:rsid w:val="00FF3086"/>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0D295F0"/>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 w:type="character" w:customStyle="1" w:styleId="PC-brdtextChar">
    <w:name w:val="PÅC-brödtext Char"/>
    <w:basedOn w:val="Standardstycketeckensnitt"/>
    <w:link w:val="PC-brdtext"/>
    <w:uiPriority w:val="3"/>
    <w:locked/>
    <w:rsid w:val="00852190"/>
    <w:rPr>
      <w:rFonts w:ascii="Georgia" w:eastAsia="Calibri" w:hAnsi="Georgia" w:cs="Arial"/>
      <w:sz w:val="20"/>
    </w:rPr>
  </w:style>
  <w:style w:type="paragraph" w:customStyle="1" w:styleId="PC-brdtext">
    <w:name w:val="PÅC-brödtext"/>
    <w:link w:val="PC-brdtextChar"/>
    <w:uiPriority w:val="3"/>
    <w:qFormat/>
    <w:rsid w:val="00852190"/>
    <w:pPr>
      <w:tabs>
        <w:tab w:val="left" w:pos="1985"/>
        <w:tab w:val="left" w:pos="7371"/>
      </w:tabs>
      <w:spacing w:after="120" w:line="280" w:lineRule="exact"/>
    </w:pPr>
    <w:rPr>
      <w:rFonts w:ascii="Georgia" w:eastAsia="Calibri" w:hAnsi="Georgia" w:cs="Arial"/>
      <w:sz w:val="20"/>
    </w:rPr>
  </w:style>
  <w:style w:type="paragraph" w:customStyle="1" w:styleId="PC-rubrik3">
    <w:name w:val="PÅC-rubrik 3"/>
    <w:basedOn w:val="Normal"/>
    <w:next w:val="PC-brdtext"/>
    <w:autoRedefine/>
    <w:uiPriority w:val="2"/>
    <w:qFormat/>
    <w:rsid w:val="00852190"/>
    <w:pPr>
      <w:spacing w:before="480" w:after="120"/>
    </w:pPr>
    <w:rPr>
      <w:rFonts w:ascii="Georgia" w:eastAsia="Calibri" w:hAnsi="Georgia" w:cs="Arial"/>
      <w:b/>
      <w:i/>
      <w:color w:val="EEECE1" w:themeColor="background2"/>
      <w:sz w:val="2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746341203">
      <w:bodyDiv w:val="1"/>
      <w:marLeft w:val="0"/>
      <w:marRight w:val="0"/>
      <w:marTop w:val="0"/>
      <w:marBottom w:val="0"/>
      <w:divBdr>
        <w:top w:val="none" w:sz="0" w:space="0" w:color="auto"/>
        <w:left w:val="none" w:sz="0" w:space="0" w:color="auto"/>
        <w:bottom w:val="none" w:sz="0" w:space="0" w:color="auto"/>
        <w:right w:val="none" w:sz="0" w:space="0" w:color="auto"/>
      </w:divBdr>
    </w:div>
    <w:div w:id="1799912801">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se/branschrap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hnsson@tmf.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ljungar@tm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Traomobel" TargetMode="External"/><Relationship Id="rId4" Type="http://schemas.openxmlformats.org/officeDocument/2006/relationships/settings" Target="settings.xml"/><Relationship Id="rId9" Type="http://schemas.openxmlformats.org/officeDocument/2006/relationships/hyperlink" Target="https://www.facebook.com/traomob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5A59-78A8-441D-8571-705854E0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328</Words>
  <Characters>2320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Cecilia Uhler</cp:lastModifiedBy>
  <cp:revision>8</cp:revision>
  <cp:lastPrinted>2019-05-06T12:30:00Z</cp:lastPrinted>
  <dcterms:created xsi:type="dcterms:W3CDTF">2021-06-16T08:34:00Z</dcterms:created>
  <dcterms:modified xsi:type="dcterms:W3CDTF">2021-06-16T20:08:00Z</dcterms:modified>
</cp:coreProperties>
</file>