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A50C2" w14:textId="4141A053" w:rsidR="00790C5D" w:rsidRDefault="00210836" w:rsidP="00210836">
      <w:pPr>
        <w:jc w:val="right"/>
        <w:rPr>
          <w:rFonts w:ascii="Meta OT Book" w:eastAsia="Meta OT Book" w:hAnsi="Meta OT Book" w:cs="Meta OT Book"/>
          <w:b/>
          <w:sz w:val="24"/>
          <w:szCs w:val="24"/>
        </w:rPr>
      </w:pPr>
      <w:r>
        <w:rPr>
          <w:rFonts w:ascii="Meta OT Book" w:eastAsia="Meta OT Book" w:hAnsi="Meta OT Book" w:cs="Meta OT Book"/>
          <w:b/>
          <w:noProof/>
          <w:sz w:val="24"/>
          <w:szCs w:val="24"/>
        </w:rPr>
        <w:drawing>
          <wp:inline distT="0" distB="0" distL="0" distR="0" wp14:anchorId="0DB05DEE" wp14:editId="367CACDB">
            <wp:extent cx="1394540" cy="698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0335" cy="706411"/>
                    </a:xfrm>
                    <a:prstGeom prst="rect">
                      <a:avLst/>
                    </a:prstGeom>
                  </pic:spPr>
                </pic:pic>
              </a:graphicData>
            </a:graphic>
          </wp:inline>
        </w:drawing>
      </w:r>
    </w:p>
    <w:p w14:paraId="2DAB680F" w14:textId="77777777" w:rsidR="0094546E" w:rsidRDefault="0094546E" w:rsidP="00BE6A3C">
      <w:pPr>
        <w:spacing w:after="120" w:line="360" w:lineRule="auto"/>
        <w:jc w:val="both"/>
        <w:rPr>
          <w:rFonts w:ascii="Meta OT Book" w:eastAsia="MS Mincho" w:hAnsi="Meta OT Book"/>
          <w:b/>
          <w:bCs/>
          <w:color w:val="2A594B"/>
          <w:sz w:val="24"/>
          <w:szCs w:val="24"/>
        </w:rPr>
      </w:pPr>
    </w:p>
    <w:p w14:paraId="67A4BBEA" w14:textId="77777777" w:rsidR="00A273D6" w:rsidRPr="00A273D6" w:rsidRDefault="00A273D6" w:rsidP="00A273D6">
      <w:pPr>
        <w:pStyle w:val="Titel"/>
        <w:spacing w:line="360" w:lineRule="auto"/>
        <w:jc w:val="both"/>
        <w:rPr>
          <w:rStyle w:val="berschrift2Zchn"/>
          <w:rFonts w:ascii="Arial" w:hAnsi="Arial" w:cs="Arial"/>
          <w:b/>
          <w:noProof/>
          <w:sz w:val="22"/>
          <w:szCs w:val="22"/>
        </w:rPr>
      </w:pPr>
      <w:r w:rsidRPr="00A273D6">
        <w:rPr>
          <w:rStyle w:val="TitelZchn"/>
          <w:rFonts w:ascii="Arial" w:hAnsi="Arial" w:cs="Arial"/>
          <w:b/>
          <w:noProof/>
          <w:sz w:val="22"/>
          <w:szCs w:val="22"/>
        </w:rPr>
        <w:t>Neue Norm für Balkonkraftwerke: Vorgaben für Anschluss, Leistung und Anmeldung</w:t>
      </w:r>
    </w:p>
    <w:p w14:paraId="35C9E589" w14:textId="77777777" w:rsidR="00A273D6" w:rsidRPr="003E118C" w:rsidRDefault="00A273D6" w:rsidP="00A273D6">
      <w:pPr>
        <w:pStyle w:val="TextNormal"/>
        <w:spacing w:after="80" w:line="360" w:lineRule="auto"/>
        <w:ind w:right="266"/>
        <w:jc w:val="both"/>
        <w:rPr>
          <w:rFonts w:cs="Arial"/>
          <w:bCs/>
          <w:color w:val="auto"/>
          <w:kern w:val="32"/>
          <w:szCs w:val="22"/>
        </w:rPr>
      </w:pPr>
      <w:r w:rsidRPr="003E118C">
        <w:rPr>
          <w:rFonts w:cs="Arial"/>
          <w:bCs/>
          <w:color w:val="auto"/>
          <w:kern w:val="32"/>
          <w:szCs w:val="22"/>
        </w:rPr>
        <w:t>Balkonkraftwerke</w:t>
      </w:r>
      <w:r>
        <w:rPr>
          <w:rFonts w:cs="Arial"/>
          <w:bCs/>
          <w:color w:val="auto"/>
          <w:kern w:val="32"/>
          <w:szCs w:val="22"/>
        </w:rPr>
        <w:t>, auch</w:t>
      </w:r>
      <w:r w:rsidRPr="003E118C">
        <w:rPr>
          <w:rFonts w:cs="Arial"/>
          <w:bCs/>
          <w:color w:val="auto"/>
          <w:kern w:val="32"/>
          <w:szCs w:val="22"/>
        </w:rPr>
        <w:t xml:space="preserve"> Stecker-Solargeräte</w:t>
      </w:r>
      <w:r>
        <w:rPr>
          <w:rFonts w:cs="Arial"/>
          <w:bCs/>
          <w:color w:val="auto"/>
          <w:kern w:val="32"/>
          <w:szCs w:val="22"/>
        </w:rPr>
        <w:t xml:space="preserve"> genannt,</w:t>
      </w:r>
      <w:r w:rsidRPr="003E118C">
        <w:rPr>
          <w:rFonts w:cs="Arial"/>
          <w:bCs/>
          <w:color w:val="auto"/>
          <w:kern w:val="32"/>
          <w:szCs w:val="22"/>
        </w:rPr>
        <w:t xml:space="preserve"> werden über eine Steckdose mit dem heimischen Stromnetz verbunden und erzeugen direkt nutzbaren Solarstrom. Seit dem 1. Dezember 2025 gilt die neue Produktnorm DIN VDE V 0126</w:t>
      </w:r>
      <w:r w:rsidRPr="003E118C">
        <w:rPr>
          <w:rFonts w:ascii="Cambria Math" w:hAnsi="Cambria Math" w:cs="Cambria Math"/>
          <w:bCs/>
          <w:color w:val="auto"/>
          <w:kern w:val="32"/>
          <w:szCs w:val="22"/>
        </w:rPr>
        <w:t>‑</w:t>
      </w:r>
      <w:r w:rsidRPr="003E118C">
        <w:rPr>
          <w:rFonts w:cs="Arial"/>
          <w:bCs/>
          <w:color w:val="auto"/>
          <w:kern w:val="32"/>
          <w:szCs w:val="22"/>
        </w:rPr>
        <w:t>95. Die</w:t>
      </w:r>
      <w:r>
        <w:rPr>
          <w:rFonts w:cs="Arial"/>
          <w:bCs/>
          <w:color w:val="auto"/>
          <w:kern w:val="32"/>
          <w:szCs w:val="22"/>
        </w:rPr>
        <w:t>se</w:t>
      </w:r>
      <w:r w:rsidRPr="003E118C">
        <w:rPr>
          <w:rFonts w:cs="Arial"/>
          <w:bCs/>
          <w:color w:val="auto"/>
          <w:kern w:val="32"/>
          <w:szCs w:val="22"/>
        </w:rPr>
        <w:t xml:space="preserve"> Norm legt mit technischen Standards verbindlich fest, wie Stecker-Solargeräte Strom in das heimische Netz sicher einspeisen. </w:t>
      </w:r>
    </w:p>
    <w:p w14:paraId="1D779755" w14:textId="77777777" w:rsidR="00A273D6" w:rsidRPr="003E118C" w:rsidRDefault="00A273D6" w:rsidP="00A273D6">
      <w:pPr>
        <w:pStyle w:val="TextNormal"/>
        <w:spacing w:after="80" w:line="360" w:lineRule="auto"/>
        <w:ind w:right="266"/>
        <w:jc w:val="both"/>
        <w:rPr>
          <w:rFonts w:cs="Arial"/>
          <w:bCs/>
          <w:color w:val="auto"/>
          <w:kern w:val="32"/>
          <w:szCs w:val="22"/>
        </w:rPr>
      </w:pPr>
      <w:r w:rsidRPr="003E118C">
        <w:rPr>
          <w:rFonts w:cs="Arial"/>
          <w:bCs/>
          <w:color w:val="auto"/>
          <w:kern w:val="32"/>
          <w:szCs w:val="22"/>
        </w:rPr>
        <w:t xml:space="preserve">Balkonkraftwerke dürfen jetzt offiziell an eine normale Haushaltssteckdose mit </w:t>
      </w:r>
      <w:proofErr w:type="spellStart"/>
      <w:r w:rsidRPr="003E118C">
        <w:rPr>
          <w:rFonts w:cs="Arial"/>
          <w:bCs/>
          <w:color w:val="auto"/>
          <w:kern w:val="32"/>
          <w:szCs w:val="22"/>
        </w:rPr>
        <w:t>Schukostecker</w:t>
      </w:r>
      <w:proofErr w:type="spellEnd"/>
      <w:r w:rsidRPr="003E118C">
        <w:rPr>
          <w:rFonts w:cs="Arial"/>
          <w:bCs/>
          <w:color w:val="auto"/>
          <w:kern w:val="32"/>
          <w:szCs w:val="22"/>
        </w:rPr>
        <w:t xml:space="preserve"> angeschlossen werden, wenn der Stecker über Schutzumhüllungen an den Kontakten oder einen Trennschalter verfügt oder wenn der Wechselrichter entsprechende Schutzvorrichtungen hat. Nicht erlaubt ist der Anschluss über Mehrfachsteckdosen. </w:t>
      </w:r>
    </w:p>
    <w:p w14:paraId="0FF55433" w14:textId="77777777" w:rsidR="00A273D6" w:rsidRPr="003E118C" w:rsidRDefault="00A273D6" w:rsidP="00A273D6">
      <w:pPr>
        <w:pStyle w:val="TextNormal"/>
        <w:spacing w:after="80" w:line="360" w:lineRule="auto"/>
        <w:ind w:right="266"/>
        <w:jc w:val="both"/>
        <w:rPr>
          <w:rFonts w:cs="Arial"/>
          <w:bCs/>
          <w:color w:val="auto"/>
          <w:kern w:val="32"/>
          <w:szCs w:val="22"/>
        </w:rPr>
      </w:pPr>
      <w:r w:rsidRPr="003E118C">
        <w:rPr>
          <w:rFonts w:cs="Arial"/>
          <w:bCs/>
          <w:color w:val="auto"/>
          <w:kern w:val="32"/>
          <w:szCs w:val="22"/>
        </w:rPr>
        <w:t xml:space="preserve">Die neue Norm gibt vor, wie groß die Leistung des Balkonkraftwerks höchstens sein darf, um es als Steckersolargerät anschließen zu dürfen. Die Einspeiseleistung über den Wechselrichter ist auf 800 Watt begrenzt. </w:t>
      </w:r>
      <w:r>
        <w:rPr>
          <w:rFonts w:cs="Arial"/>
          <w:bCs/>
          <w:color w:val="auto"/>
          <w:kern w:val="32"/>
          <w:szCs w:val="22"/>
        </w:rPr>
        <w:t xml:space="preserve">Des Weiteren </w:t>
      </w:r>
      <w:r w:rsidRPr="003E118C">
        <w:rPr>
          <w:rFonts w:cs="Arial"/>
          <w:bCs/>
          <w:color w:val="auto"/>
          <w:kern w:val="32"/>
          <w:szCs w:val="22"/>
        </w:rPr>
        <w:t xml:space="preserve">darf höchstens ein Balkonkraftwerk pro Haushalt angeschlossen werden. Außerdem müssen Steckersolargeräte im Marktstammdatenregister der Bundesnetzagentur registriert werden. Eine separate Anmeldung eines Balkonkraftwerks beim Netzbetreiber ist nicht erforderlich. </w:t>
      </w:r>
    </w:p>
    <w:p w14:paraId="51ABE478" w14:textId="77777777" w:rsidR="00A273D6" w:rsidRPr="003E118C" w:rsidRDefault="00A273D6" w:rsidP="00A273D6">
      <w:pPr>
        <w:pStyle w:val="TextNormal"/>
        <w:spacing w:after="80" w:line="360" w:lineRule="auto"/>
        <w:ind w:right="266"/>
        <w:jc w:val="both"/>
        <w:rPr>
          <w:rFonts w:cs="Arial"/>
          <w:bCs/>
          <w:color w:val="auto"/>
          <w:kern w:val="32"/>
          <w:szCs w:val="22"/>
        </w:rPr>
      </w:pPr>
      <w:r w:rsidRPr="003E118C">
        <w:rPr>
          <w:rFonts w:cs="Arial"/>
          <w:bCs/>
          <w:color w:val="auto"/>
          <w:kern w:val="32"/>
          <w:szCs w:val="22"/>
        </w:rPr>
        <w:t>Möchten Mieterinnen oder Mieter ein Balkonkraftwerk installieren, brauchen sie dafür die Zustimmung des Vermietenden.</w:t>
      </w:r>
      <w:r>
        <w:rPr>
          <w:rFonts w:cs="Arial"/>
          <w:bCs/>
          <w:color w:val="auto"/>
          <w:kern w:val="32"/>
          <w:szCs w:val="22"/>
        </w:rPr>
        <w:t xml:space="preserve"> Die Installation eines Balkonkraftwerks darf nicht grundlos abgelehnt werden.</w:t>
      </w:r>
      <w:r w:rsidRPr="003E118C">
        <w:rPr>
          <w:rFonts w:cs="Arial"/>
          <w:bCs/>
          <w:color w:val="auto"/>
          <w:kern w:val="32"/>
          <w:szCs w:val="22"/>
        </w:rPr>
        <w:t xml:space="preserve"> Zu beachten gilt, dass das Balkonkraftwerk sicher angebracht und gegen Absturz gesichert </w:t>
      </w:r>
      <w:r>
        <w:rPr>
          <w:rFonts w:cs="Arial"/>
          <w:bCs/>
          <w:color w:val="auto"/>
          <w:kern w:val="32"/>
          <w:szCs w:val="22"/>
        </w:rPr>
        <w:t>sein muss</w:t>
      </w:r>
      <w:r w:rsidRPr="003E118C">
        <w:rPr>
          <w:rFonts w:cs="Arial"/>
          <w:bCs/>
          <w:color w:val="auto"/>
          <w:kern w:val="32"/>
          <w:szCs w:val="22"/>
        </w:rPr>
        <w:t xml:space="preserve">. </w:t>
      </w:r>
    </w:p>
    <w:p w14:paraId="58D48E83" w14:textId="1F4E07C1" w:rsidR="005E1501" w:rsidRPr="0094546E" w:rsidRDefault="00A273D6" w:rsidP="00A273D6">
      <w:pPr>
        <w:spacing w:after="0" w:line="360" w:lineRule="auto"/>
        <w:jc w:val="both"/>
        <w:rPr>
          <w:rFonts w:ascii="Meta OT Book" w:eastAsia="MS Mincho" w:hAnsi="Meta OT Book"/>
          <w:b/>
          <w:bCs/>
          <w:color w:val="2A594B"/>
          <w:sz w:val="24"/>
          <w:szCs w:val="24"/>
        </w:rPr>
      </w:pPr>
      <w:r w:rsidRPr="003C7E30">
        <w:rPr>
          <w:rFonts w:ascii="Arial" w:hAnsi="Arial" w:cs="Arial"/>
          <w:b/>
          <w:bCs/>
        </w:rPr>
        <w:t xml:space="preserve">Sie haben Fragen rund um Balkonkraftwerke, energetische Sanierung oder Fördermittel? Die </w:t>
      </w:r>
      <w:proofErr w:type="spellStart"/>
      <w:r w:rsidRPr="003C7E30">
        <w:rPr>
          <w:rFonts w:ascii="Arial" w:hAnsi="Arial" w:cs="Arial"/>
          <w:b/>
          <w:bCs/>
        </w:rPr>
        <w:t>KlimaschutzAgentur</w:t>
      </w:r>
      <w:proofErr w:type="spellEnd"/>
      <w:r w:rsidRPr="003C7E30">
        <w:rPr>
          <w:rFonts w:ascii="Arial" w:hAnsi="Arial" w:cs="Arial"/>
          <w:b/>
          <w:bCs/>
        </w:rPr>
        <w:t xml:space="preserve"> </w:t>
      </w:r>
      <w:r>
        <w:rPr>
          <w:rFonts w:ascii="Arial" w:hAnsi="Arial" w:cs="Arial"/>
          <w:b/>
          <w:bCs/>
        </w:rPr>
        <w:t xml:space="preserve">bietet regelmäßig </w:t>
      </w:r>
      <w:r w:rsidRPr="003C7E30">
        <w:rPr>
          <w:rFonts w:ascii="Arial" w:hAnsi="Arial" w:cs="Arial"/>
          <w:b/>
          <w:bCs/>
        </w:rPr>
        <w:t>kostenfreie Energieberatungsgespräche</w:t>
      </w:r>
      <w:r>
        <w:rPr>
          <w:rFonts w:ascii="Arial" w:hAnsi="Arial" w:cs="Arial"/>
          <w:b/>
          <w:bCs/>
        </w:rPr>
        <w:t xml:space="preserve"> mit qualifizierten und unabhängigen Energieberaterinnen und Beratern</w:t>
      </w:r>
      <w:r w:rsidRPr="003C7E30">
        <w:rPr>
          <w:rFonts w:ascii="Arial" w:hAnsi="Arial" w:cs="Arial"/>
          <w:b/>
          <w:bCs/>
        </w:rPr>
        <w:t xml:space="preserve"> an. Terminvereinbarungen für ein 45-minütiges Telefonberatungsgespräch unter 07121 </w:t>
      </w:r>
      <w:r>
        <w:rPr>
          <w:rFonts w:ascii="Arial" w:hAnsi="Arial" w:cs="Arial"/>
          <w:b/>
          <w:bCs/>
        </w:rPr>
        <w:t xml:space="preserve">/ </w:t>
      </w:r>
      <w:r w:rsidRPr="003C7E30">
        <w:rPr>
          <w:rFonts w:ascii="Arial" w:hAnsi="Arial" w:cs="Arial"/>
          <w:b/>
          <w:bCs/>
        </w:rPr>
        <w:t xml:space="preserve">1432571 oder im Internet unter </w:t>
      </w:r>
      <w:r>
        <w:rPr>
          <w:rFonts w:ascii="Arial" w:hAnsi="Arial" w:cs="Arial"/>
          <w:b/>
          <w:bCs/>
        </w:rPr>
        <w:t>www.klimaschutzagentur-reutlingen.de</w:t>
      </w:r>
    </w:p>
    <w:sectPr w:rsidR="005E1501" w:rsidRPr="0094546E">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eta OT Book">
    <w:altName w:val="Calibri"/>
    <w:charset w:val="00"/>
    <w:family w:val="swiss"/>
    <w:pitch w:val="variable"/>
    <w:sig w:usb0="A00000EF" w:usb1="5000207B"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3005197">
    <w:abstractNumId w:val="1"/>
  </w:num>
  <w:num w:numId="2" w16cid:durableId="205157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C5D"/>
    <w:rsid w:val="00012F6A"/>
    <w:rsid w:val="00016765"/>
    <w:rsid w:val="00044B54"/>
    <w:rsid w:val="00096EAA"/>
    <w:rsid w:val="000E5789"/>
    <w:rsid w:val="001048B0"/>
    <w:rsid w:val="00155BDB"/>
    <w:rsid w:val="001A3910"/>
    <w:rsid w:val="001E404E"/>
    <w:rsid w:val="00210836"/>
    <w:rsid w:val="00222A0E"/>
    <w:rsid w:val="00280B27"/>
    <w:rsid w:val="002B2C32"/>
    <w:rsid w:val="002E5F14"/>
    <w:rsid w:val="00352784"/>
    <w:rsid w:val="0037609B"/>
    <w:rsid w:val="003A7D0D"/>
    <w:rsid w:val="003D1144"/>
    <w:rsid w:val="003F2B22"/>
    <w:rsid w:val="0040643E"/>
    <w:rsid w:val="00426DB3"/>
    <w:rsid w:val="00427157"/>
    <w:rsid w:val="00432F3D"/>
    <w:rsid w:val="00436ED2"/>
    <w:rsid w:val="00446361"/>
    <w:rsid w:val="004848D7"/>
    <w:rsid w:val="004A419F"/>
    <w:rsid w:val="005840E3"/>
    <w:rsid w:val="00596BEA"/>
    <w:rsid w:val="005A013E"/>
    <w:rsid w:val="005E1501"/>
    <w:rsid w:val="005F0971"/>
    <w:rsid w:val="00611EAD"/>
    <w:rsid w:val="00633074"/>
    <w:rsid w:val="00636953"/>
    <w:rsid w:val="006C5EB1"/>
    <w:rsid w:val="006D4411"/>
    <w:rsid w:val="00717AAB"/>
    <w:rsid w:val="00721042"/>
    <w:rsid w:val="00790C5D"/>
    <w:rsid w:val="00792107"/>
    <w:rsid w:val="007950EE"/>
    <w:rsid w:val="007C4D30"/>
    <w:rsid w:val="007F12F6"/>
    <w:rsid w:val="007F5918"/>
    <w:rsid w:val="0080432B"/>
    <w:rsid w:val="00820FE7"/>
    <w:rsid w:val="0083742E"/>
    <w:rsid w:val="00844C4D"/>
    <w:rsid w:val="00872282"/>
    <w:rsid w:val="008826AD"/>
    <w:rsid w:val="008D6E53"/>
    <w:rsid w:val="009168C9"/>
    <w:rsid w:val="009427F8"/>
    <w:rsid w:val="0094546E"/>
    <w:rsid w:val="00965D48"/>
    <w:rsid w:val="00994DF3"/>
    <w:rsid w:val="009C2668"/>
    <w:rsid w:val="009D1ED9"/>
    <w:rsid w:val="009E4867"/>
    <w:rsid w:val="009F19A4"/>
    <w:rsid w:val="00A273D6"/>
    <w:rsid w:val="00A42BD6"/>
    <w:rsid w:val="00A462BE"/>
    <w:rsid w:val="00A52CFF"/>
    <w:rsid w:val="00A64231"/>
    <w:rsid w:val="00A64853"/>
    <w:rsid w:val="00AA6A0B"/>
    <w:rsid w:val="00AD7A1D"/>
    <w:rsid w:val="00AE7DF5"/>
    <w:rsid w:val="00B25102"/>
    <w:rsid w:val="00B9258C"/>
    <w:rsid w:val="00B976F1"/>
    <w:rsid w:val="00BB3A40"/>
    <w:rsid w:val="00BB7A4D"/>
    <w:rsid w:val="00BE54FE"/>
    <w:rsid w:val="00BE55E3"/>
    <w:rsid w:val="00BE6A3C"/>
    <w:rsid w:val="00BF70FF"/>
    <w:rsid w:val="00C46C0C"/>
    <w:rsid w:val="00CF364D"/>
    <w:rsid w:val="00D37A57"/>
    <w:rsid w:val="00D96B0C"/>
    <w:rsid w:val="00DB5DEC"/>
    <w:rsid w:val="00DD2A5D"/>
    <w:rsid w:val="00DF76B6"/>
    <w:rsid w:val="00E2247A"/>
    <w:rsid w:val="00E4009D"/>
    <w:rsid w:val="00E45636"/>
    <w:rsid w:val="00ED6590"/>
    <w:rsid w:val="00EF0C5A"/>
    <w:rsid w:val="00F0573A"/>
    <w:rsid w:val="00F4760D"/>
    <w:rsid w:val="00F541C8"/>
    <w:rsid w:val="00F54F95"/>
    <w:rsid w:val="00F81DD9"/>
    <w:rsid w:val="00FA6A3A"/>
    <w:rsid w:val="00FB7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link w:val="berschrift2Zchn"/>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qFormat/>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5E1501"/>
    <w:pPr>
      <w:ind w:left="720"/>
      <w:contextualSpacing/>
    </w:pPr>
  </w:style>
  <w:style w:type="character" w:styleId="NichtaufgelsteErwhnung">
    <w:name w:val="Unresolved Mention"/>
    <w:basedOn w:val="Absatz-Standardschriftart"/>
    <w:uiPriority w:val="99"/>
    <w:semiHidden/>
    <w:unhideWhenUsed/>
    <w:rsid w:val="007C4D30"/>
    <w:rPr>
      <w:color w:val="605E5C"/>
      <w:shd w:val="clear" w:color="auto" w:fill="E1DFDD"/>
    </w:rPr>
  </w:style>
  <w:style w:type="character" w:customStyle="1" w:styleId="berschrift2Zchn">
    <w:name w:val="Überschrift 2 Zchn"/>
    <w:basedOn w:val="Absatz-Standardschriftart"/>
    <w:link w:val="berschrift2"/>
    <w:rsid w:val="00A273D6"/>
    <w:rPr>
      <w:b/>
      <w:sz w:val="36"/>
      <w:szCs w:val="36"/>
    </w:rPr>
  </w:style>
  <w:style w:type="character" w:customStyle="1" w:styleId="TitelZchn">
    <w:name w:val="Titel Zchn"/>
    <w:basedOn w:val="Absatz-Standardschriftart"/>
    <w:link w:val="Titel"/>
    <w:rsid w:val="00A273D6"/>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68474">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483665766">
      <w:bodyDiv w:val="1"/>
      <w:marLeft w:val="0"/>
      <w:marRight w:val="0"/>
      <w:marTop w:val="0"/>
      <w:marBottom w:val="0"/>
      <w:divBdr>
        <w:top w:val="none" w:sz="0" w:space="0" w:color="auto"/>
        <w:left w:val="none" w:sz="0" w:space="0" w:color="auto"/>
        <w:bottom w:val="none" w:sz="0" w:space="0" w:color="auto"/>
        <w:right w:val="none" w:sz="0" w:space="0" w:color="auto"/>
      </w:divBdr>
    </w:div>
    <w:div w:id="493297741">
      <w:bodyDiv w:val="1"/>
      <w:marLeft w:val="0"/>
      <w:marRight w:val="0"/>
      <w:marTop w:val="0"/>
      <w:marBottom w:val="0"/>
      <w:divBdr>
        <w:top w:val="none" w:sz="0" w:space="0" w:color="auto"/>
        <w:left w:val="none" w:sz="0" w:space="0" w:color="auto"/>
        <w:bottom w:val="none" w:sz="0" w:space="0" w:color="auto"/>
        <w:right w:val="none" w:sz="0" w:space="0" w:color="auto"/>
      </w:divBdr>
    </w:div>
    <w:div w:id="585766523">
      <w:bodyDiv w:val="1"/>
      <w:marLeft w:val="0"/>
      <w:marRight w:val="0"/>
      <w:marTop w:val="0"/>
      <w:marBottom w:val="0"/>
      <w:divBdr>
        <w:top w:val="none" w:sz="0" w:space="0" w:color="auto"/>
        <w:left w:val="none" w:sz="0" w:space="0" w:color="auto"/>
        <w:bottom w:val="none" w:sz="0" w:space="0" w:color="auto"/>
        <w:right w:val="none" w:sz="0" w:space="0" w:color="auto"/>
      </w:divBdr>
    </w:div>
    <w:div w:id="594748847">
      <w:bodyDiv w:val="1"/>
      <w:marLeft w:val="0"/>
      <w:marRight w:val="0"/>
      <w:marTop w:val="0"/>
      <w:marBottom w:val="0"/>
      <w:divBdr>
        <w:top w:val="none" w:sz="0" w:space="0" w:color="auto"/>
        <w:left w:val="none" w:sz="0" w:space="0" w:color="auto"/>
        <w:bottom w:val="none" w:sz="0" w:space="0" w:color="auto"/>
        <w:right w:val="none" w:sz="0" w:space="0" w:color="auto"/>
      </w:divBdr>
    </w:div>
    <w:div w:id="724762878">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 w:id="1675766288">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31872768">
      <w:bodyDiv w:val="1"/>
      <w:marLeft w:val="0"/>
      <w:marRight w:val="0"/>
      <w:marTop w:val="0"/>
      <w:marBottom w:val="0"/>
      <w:divBdr>
        <w:top w:val="none" w:sz="0" w:space="0" w:color="auto"/>
        <w:left w:val="none" w:sz="0" w:space="0" w:color="auto"/>
        <w:bottom w:val="none" w:sz="0" w:space="0" w:color="auto"/>
        <w:right w:val="none" w:sz="0" w:space="0" w:color="auto"/>
      </w:divBdr>
    </w:div>
    <w:div w:id="2014867863">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1711</Characters>
  <Application>Microsoft Office Word</Application>
  <DocSecurity>0</DocSecurity>
  <Lines>28</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 Schleinitz</cp:lastModifiedBy>
  <cp:revision>2</cp:revision>
  <dcterms:created xsi:type="dcterms:W3CDTF">2026-02-05T08:57:00Z</dcterms:created>
  <dcterms:modified xsi:type="dcterms:W3CDTF">2026-02-05T08:57:00Z</dcterms:modified>
</cp:coreProperties>
</file>