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C3" w:rsidRPr="00E327C3" w:rsidRDefault="00E327C3" w:rsidP="00E327C3">
      <w:pPr>
        <w:pStyle w:val="Heading1"/>
        <w:numPr>
          <w:ilvl w:val="0"/>
          <w:numId w:val="0"/>
        </w:numPr>
        <w:ind w:left="425"/>
        <w:rPr>
          <w:sz w:val="18"/>
          <w:szCs w:val="18"/>
          <w:shd w:val="clear" w:color="auto" w:fill="FFFFFF"/>
        </w:rPr>
      </w:pPr>
    </w:p>
    <w:p w:rsidR="007B723F" w:rsidRDefault="004D7109" w:rsidP="007B723F">
      <w:pPr>
        <w:shd w:val="clear" w:color="auto" w:fill="FFFFFF"/>
        <w:spacing w:after="420" w:line="405" w:lineRule="atLeast"/>
        <w:jc w:val="center"/>
        <w:outlineLvl w:val="1"/>
        <w:rPr>
          <w:rFonts w:eastAsia="Times New Roman" w:cs="Arial"/>
          <w:b/>
          <w:color w:val="000000" w:themeColor="text1"/>
          <w:szCs w:val="24"/>
          <w:lang w:eastAsia="en-GB"/>
        </w:rPr>
      </w:pPr>
      <w:r>
        <w:rPr>
          <w:rFonts w:eastAsia="Times New Roman" w:cs="Arial"/>
          <w:b/>
          <w:color w:val="000000" w:themeColor="text1"/>
          <w:szCs w:val="24"/>
          <w:lang w:eastAsia="en-GB"/>
        </w:rPr>
        <w:t>S</w:t>
      </w:r>
      <w:r w:rsidRPr="007B723F">
        <w:rPr>
          <w:rFonts w:eastAsia="Times New Roman" w:cs="Arial"/>
          <w:b/>
          <w:color w:val="000000" w:themeColor="text1"/>
          <w:szCs w:val="24"/>
          <w:lang w:eastAsia="en-GB"/>
        </w:rPr>
        <w:t xml:space="preserve">IKAFLEX® 290 DC PRO </w:t>
      </w:r>
      <w:r>
        <w:rPr>
          <w:rFonts w:eastAsia="Times New Roman" w:cs="Arial"/>
          <w:b/>
          <w:color w:val="000000" w:themeColor="text1"/>
          <w:szCs w:val="24"/>
          <w:lang w:eastAsia="en-GB"/>
        </w:rPr>
        <w:t xml:space="preserve">TO BE USED FOR </w:t>
      </w:r>
      <w:r w:rsidR="007B723F">
        <w:rPr>
          <w:rFonts w:eastAsia="Times New Roman" w:cs="Arial"/>
          <w:b/>
          <w:color w:val="000000" w:themeColor="text1"/>
          <w:szCs w:val="24"/>
          <w:lang w:eastAsia="en-GB"/>
        </w:rPr>
        <w:t>HISTORIC ‘HAVENGORE</w:t>
      </w:r>
      <w:r w:rsidR="00767CD5">
        <w:rPr>
          <w:rFonts w:eastAsia="Times New Roman" w:cs="Arial"/>
          <w:b/>
          <w:color w:val="000000" w:themeColor="text1"/>
          <w:szCs w:val="24"/>
          <w:lang w:eastAsia="en-GB"/>
        </w:rPr>
        <w:t>’S</w:t>
      </w:r>
      <w:r w:rsidR="007B723F">
        <w:rPr>
          <w:rFonts w:eastAsia="Times New Roman" w:cs="Arial"/>
          <w:b/>
          <w:color w:val="000000" w:themeColor="text1"/>
          <w:szCs w:val="24"/>
          <w:lang w:eastAsia="en-GB"/>
        </w:rPr>
        <w:t>’</w:t>
      </w:r>
      <w:r w:rsidR="003A481A">
        <w:rPr>
          <w:rFonts w:eastAsia="Times New Roman" w:cs="Arial"/>
          <w:b/>
          <w:color w:val="000000" w:themeColor="text1"/>
          <w:szCs w:val="24"/>
          <w:lang w:eastAsia="en-GB"/>
        </w:rPr>
        <w:t xml:space="preserve"> DECK RESTORATION </w:t>
      </w:r>
    </w:p>
    <w:p w:rsidR="00235664" w:rsidRDefault="00235664" w:rsidP="007B723F">
      <w:pPr>
        <w:shd w:val="clear" w:color="auto" w:fill="FFFFFF"/>
        <w:spacing w:after="420" w:line="405" w:lineRule="atLeast"/>
        <w:jc w:val="center"/>
        <w:outlineLvl w:val="1"/>
        <w:rPr>
          <w:rFonts w:eastAsia="Times New Roman" w:cs="Arial"/>
          <w:b/>
          <w:color w:val="000000" w:themeColor="text1"/>
          <w:szCs w:val="24"/>
          <w:lang w:eastAsia="en-GB"/>
        </w:rPr>
      </w:pPr>
      <w:r>
        <w:rPr>
          <w:rFonts w:eastAsia="Times New Roman" w:cs="Arial"/>
          <w:b/>
          <w:noProof/>
          <w:color w:val="000000" w:themeColor="text1"/>
          <w:szCs w:val="24"/>
          <w:lang w:val="en-GB" w:eastAsia="en-GB"/>
        </w:rPr>
        <w:drawing>
          <wp:inline distT="0" distB="0" distL="0" distR="0">
            <wp:extent cx="3714750" cy="2476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x-13-cop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8428" cy="247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723F" w:rsidRPr="00B01CDA" w:rsidRDefault="007B723F" w:rsidP="007B723F">
      <w:pPr>
        <w:shd w:val="clear" w:color="auto" w:fill="FFFFFF"/>
        <w:spacing w:after="420" w:line="405" w:lineRule="atLeast"/>
        <w:outlineLvl w:val="1"/>
        <w:rPr>
          <w:rFonts w:eastAsia="Times New Roman" w:cs="Arial"/>
          <w:color w:val="000000" w:themeColor="text1"/>
          <w:szCs w:val="24"/>
          <w:lang w:eastAsia="en-GB"/>
        </w:rPr>
      </w:pPr>
      <w:r w:rsidRPr="007B723F">
        <w:rPr>
          <w:rFonts w:eastAsia="Times New Roman" w:cs="Arial"/>
          <w:color w:val="000000" w:themeColor="text1"/>
          <w:szCs w:val="24"/>
          <w:lang w:eastAsia="en-GB"/>
        </w:rPr>
        <w:t xml:space="preserve">Sika’s professional marine deck caulking system, Sikaflex® 290 DC PRO has been chosen by Fox’s Marina </w:t>
      </w:r>
      <w:r w:rsidR="003B5DB5">
        <w:rPr>
          <w:rFonts w:eastAsia="Times New Roman" w:cs="Arial"/>
          <w:color w:val="000000" w:themeColor="text1"/>
          <w:szCs w:val="24"/>
          <w:lang w:eastAsia="en-GB"/>
        </w:rPr>
        <w:t xml:space="preserve">and Boatyard </w:t>
      </w:r>
      <w:r w:rsidRPr="007B723F">
        <w:rPr>
          <w:rFonts w:eastAsia="Times New Roman" w:cs="Arial"/>
          <w:color w:val="000000" w:themeColor="text1"/>
          <w:szCs w:val="24"/>
          <w:lang w:eastAsia="en-GB"/>
        </w:rPr>
        <w:t xml:space="preserve">for the deck restoration of one of the country’s most famous motor launches, MV </w:t>
      </w:r>
      <w:proofErr w:type="spellStart"/>
      <w:r w:rsidRPr="007B723F">
        <w:rPr>
          <w:rFonts w:eastAsia="Times New Roman" w:cs="Arial"/>
          <w:color w:val="000000" w:themeColor="text1"/>
          <w:szCs w:val="24"/>
          <w:lang w:eastAsia="en-GB"/>
        </w:rPr>
        <w:t>Havengore</w:t>
      </w:r>
      <w:proofErr w:type="spellEnd"/>
      <w:r w:rsidRPr="007B723F">
        <w:rPr>
          <w:rFonts w:eastAsia="Times New Roman" w:cs="Arial"/>
          <w:color w:val="000000" w:themeColor="text1"/>
          <w:szCs w:val="24"/>
          <w:lang w:eastAsia="en-GB"/>
        </w:rPr>
        <w:t xml:space="preserve">. Famously used for </w:t>
      </w:r>
      <w:r w:rsidRPr="007B723F">
        <w:rPr>
          <w:rFonts w:cs="Arial"/>
          <w:color w:val="000000" w:themeColor="text1"/>
          <w:szCs w:val="24"/>
          <w:shd w:val="clear" w:color="auto" w:fill="FFFFFF"/>
        </w:rPr>
        <w:t>carrying the body of</w:t>
      </w:r>
      <w:r w:rsidRPr="007B723F">
        <w:rPr>
          <w:rStyle w:val="apple-converted-space"/>
          <w:rFonts w:cs="Arial"/>
          <w:color w:val="000000" w:themeColor="text1"/>
          <w:szCs w:val="24"/>
          <w:shd w:val="clear" w:color="auto" w:fill="FFFFFF"/>
        </w:rPr>
        <w:t> </w:t>
      </w:r>
      <w:hyperlink r:id="rId10" w:tooltip="Sir Winston Churchill" w:history="1">
        <w:r w:rsidRPr="007B723F">
          <w:rPr>
            <w:rStyle w:val="Hyperlink"/>
            <w:rFonts w:cs="Arial"/>
            <w:color w:val="000000" w:themeColor="text1"/>
            <w:szCs w:val="24"/>
            <w:u w:val="none"/>
            <w:shd w:val="clear" w:color="auto" w:fill="FFFFFF"/>
          </w:rPr>
          <w:t>Sir Winston Churchill</w:t>
        </w:r>
      </w:hyperlink>
      <w:r w:rsidRPr="007B723F">
        <w:rPr>
          <w:rStyle w:val="apple-converted-space"/>
          <w:rFonts w:cs="Arial"/>
          <w:color w:val="000000" w:themeColor="text1"/>
          <w:szCs w:val="24"/>
          <w:shd w:val="clear" w:color="auto" w:fill="FFFFFF"/>
        </w:rPr>
        <w:t> </w:t>
      </w:r>
      <w:r w:rsidR="00767CD5">
        <w:rPr>
          <w:rStyle w:val="apple-converted-space"/>
          <w:rFonts w:cs="Arial"/>
          <w:color w:val="000000" w:themeColor="text1"/>
          <w:szCs w:val="24"/>
          <w:shd w:val="clear" w:color="auto" w:fill="FFFFFF"/>
        </w:rPr>
        <w:t xml:space="preserve">along the River Thames </w:t>
      </w:r>
      <w:r w:rsidR="00767CD5">
        <w:rPr>
          <w:rFonts w:cs="Arial"/>
          <w:color w:val="000000" w:themeColor="text1"/>
          <w:szCs w:val="24"/>
          <w:shd w:val="clear" w:color="auto" w:fill="FFFFFF"/>
        </w:rPr>
        <w:t xml:space="preserve">during </w:t>
      </w:r>
      <w:r w:rsidRPr="007B723F">
        <w:rPr>
          <w:rFonts w:cs="Arial"/>
          <w:color w:val="000000" w:themeColor="text1"/>
          <w:szCs w:val="24"/>
          <w:shd w:val="clear" w:color="auto" w:fill="FFFFFF"/>
        </w:rPr>
        <w:t>his</w:t>
      </w:r>
      <w:r w:rsidRPr="007B723F">
        <w:rPr>
          <w:rStyle w:val="apple-converted-space"/>
          <w:rFonts w:cs="Arial"/>
          <w:color w:val="000000" w:themeColor="text1"/>
          <w:szCs w:val="24"/>
          <w:shd w:val="clear" w:color="auto" w:fill="FFFFFF"/>
        </w:rPr>
        <w:t> </w:t>
      </w:r>
      <w:hyperlink r:id="rId11" w:tooltip="State Funeral" w:history="1">
        <w:r w:rsidRPr="007B723F">
          <w:rPr>
            <w:rStyle w:val="Hyperlink"/>
            <w:rFonts w:cs="Arial"/>
            <w:color w:val="000000" w:themeColor="text1"/>
            <w:szCs w:val="24"/>
            <w:u w:val="none"/>
            <w:shd w:val="clear" w:color="auto" w:fill="FFFFFF"/>
          </w:rPr>
          <w:t>State Funeral</w:t>
        </w:r>
      </w:hyperlink>
      <w:r w:rsidRPr="007B723F">
        <w:rPr>
          <w:rFonts w:cs="Arial"/>
          <w:color w:val="000000" w:themeColor="text1"/>
          <w:szCs w:val="24"/>
          <w:shd w:val="clear" w:color="auto" w:fill="FFFFFF"/>
        </w:rPr>
        <w:t xml:space="preserve">, the classic launch is currently undergoing an extensive restoration of its deck and associated structure at Fox’s </w:t>
      </w:r>
      <w:r w:rsidR="00B01CDA" w:rsidRPr="00B01CDA">
        <w:rPr>
          <w:rFonts w:eastAsia="Times New Roman" w:cs="Arial"/>
          <w:color w:val="000000" w:themeColor="text1"/>
          <w:szCs w:val="24"/>
          <w:lang w:eastAsia="en-GB"/>
        </w:rPr>
        <w:t>Marina &amp; Boatyard’s refit and repair facility </w:t>
      </w:r>
      <w:r w:rsidRPr="00B01CDA">
        <w:rPr>
          <w:rFonts w:eastAsia="Times New Roman" w:cs="Arial"/>
          <w:color w:val="000000" w:themeColor="text1"/>
          <w:szCs w:val="24"/>
          <w:lang w:eastAsia="en-GB"/>
        </w:rPr>
        <w:t>in Suffolk.</w:t>
      </w:r>
    </w:p>
    <w:p w:rsidR="00EC0265" w:rsidRDefault="003A481A" w:rsidP="007B723F">
      <w:pPr>
        <w:shd w:val="clear" w:color="auto" w:fill="FFFFFF"/>
        <w:spacing w:line="360" w:lineRule="auto"/>
        <w:rPr>
          <w:bCs/>
          <w:szCs w:val="24"/>
        </w:rPr>
      </w:pPr>
      <w:r w:rsidRPr="00767CD5">
        <w:rPr>
          <w:rFonts w:cs="Arial"/>
          <w:color w:val="000000" w:themeColor="text1"/>
          <w:szCs w:val="24"/>
          <w:shd w:val="clear" w:color="auto" w:fill="FFFFFF"/>
        </w:rPr>
        <w:t xml:space="preserve">An important part </w:t>
      </w:r>
      <w:r w:rsidR="007B723F" w:rsidRPr="00767CD5">
        <w:rPr>
          <w:rFonts w:cs="Arial"/>
          <w:color w:val="000000" w:themeColor="text1"/>
          <w:szCs w:val="24"/>
          <w:shd w:val="clear" w:color="auto" w:fill="FFFFFF"/>
        </w:rPr>
        <w:t xml:space="preserve">of </w:t>
      </w:r>
      <w:proofErr w:type="spellStart"/>
      <w:r w:rsidR="007B723F" w:rsidRPr="00767CD5">
        <w:rPr>
          <w:rFonts w:cs="Arial"/>
          <w:color w:val="000000" w:themeColor="text1"/>
          <w:szCs w:val="24"/>
          <w:shd w:val="clear" w:color="auto" w:fill="FFFFFF"/>
        </w:rPr>
        <w:t>Havengore’s</w:t>
      </w:r>
      <w:proofErr w:type="spellEnd"/>
      <w:r w:rsidR="007B723F" w:rsidRPr="00767CD5">
        <w:rPr>
          <w:rFonts w:cs="Arial"/>
          <w:color w:val="000000" w:themeColor="text1"/>
          <w:szCs w:val="24"/>
          <w:shd w:val="clear" w:color="auto" w:fill="FFFFFF"/>
        </w:rPr>
        <w:t xml:space="preserve"> restoration is the replacement of its outstanding oak deck beams.  To ensure the deck remains watertight and durable over a long period of time, Sikaflex</w:t>
      </w:r>
      <w:r w:rsidRPr="00767CD5">
        <w:rPr>
          <w:rFonts w:cs="Arial"/>
          <w:color w:val="000000" w:themeColor="text1"/>
          <w:szCs w:val="24"/>
          <w:shd w:val="clear" w:color="auto" w:fill="FFFFFF"/>
        </w:rPr>
        <w:t>®</w:t>
      </w:r>
      <w:r w:rsidR="007B723F" w:rsidRPr="00767CD5">
        <w:rPr>
          <w:rFonts w:cs="Arial"/>
          <w:color w:val="000000" w:themeColor="text1"/>
          <w:szCs w:val="24"/>
          <w:shd w:val="clear" w:color="auto" w:fill="FFFFFF"/>
        </w:rPr>
        <w:t xml:space="preserve"> 290 DC PRO was the </w:t>
      </w:r>
      <w:r w:rsidR="00DB58A0" w:rsidRPr="00767CD5">
        <w:rPr>
          <w:rFonts w:cs="Arial"/>
          <w:color w:val="000000" w:themeColor="text1"/>
          <w:szCs w:val="24"/>
          <w:shd w:val="clear" w:color="auto" w:fill="FFFFFF"/>
        </w:rPr>
        <w:t xml:space="preserve">primary </w:t>
      </w:r>
      <w:r w:rsidR="007B723F" w:rsidRPr="00767CD5">
        <w:rPr>
          <w:rFonts w:cs="Arial"/>
          <w:color w:val="000000" w:themeColor="text1"/>
          <w:szCs w:val="24"/>
          <w:shd w:val="clear" w:color="auto" w:fill="FFFFFF"/>
        </w:rPr>
        <w:t>choice for this</w:t>
      </w:r>
      <w:r w:rsidR="00DB58A0" w:rsidRPr="00767CD5">
        <w:rPr>
          <w:rFonts w:cs="Arial"/>
          <w:color w:val="000000" w:themeColor="text1"/>
          <w:szCs w:val="24"/>
          <w:shd w:val="clear" w:color="auto" w:fill="FFFFFF"/>
        </w:rPr>
        <w:t xml:space="preserve"> part of the refurbishment. </w:t>
      </w:r>
      <w:r w:rsidR="00767CD5" w:rsidRPr="00767CD5">
        <w:rPr>
          <w:rFonts w:cs="Arial"/>
          <w:color w:val="000000" w:themeColor="text1"/>
          <w:szCs w:val="24"/>
          <w:shd w:val="clear" w:color="auto" w:fill="FFFFFF"/>
        </w:rPr>
        <w:t xml:space="preserve">Used </w:t>
      </w:r>
      <w:r w:rsidR="00DB58A0" w:rsidRPr="00767CD5">
        <w:rPr>
          <w:rFonts w:cs="Arial"/>
          <w:color w:val="000000" w:themeColor="text1"/>
          <w:szCs w:val="24"/>
          <w:shd w:val="clear" w:color="auto" w:fill="FFFFFF"/>
        </w:rPr>
        <w:t xml:space="preserve">by the </w:t>
      </w:r>
      <w:r w:rsidR="00DB58A0" w:rsidRPr="00767CD5">
        <w:rPr>
          <w:rFonts w:cs="Arial"/>
          <w:color w:val="000000" w:themeColor="text1"/>
          <w:szCs w:val="24"/>
          <w:shd w:val="clear" w:color="auto" w:fill="FFFFFF"/>
        </w:rPr>
        <w:lastRenderedPageBreak/>
        <w:t xml:space="preserve">majority </w:t>
      </w:r>
      <w:r w:rsidR="007B723F" w:rsidRPr="00767CD5">
        <w:rPr>
          <w:rFonts w:cs="Arial"/>
          <w:color w:val="000000" w:themeColor="text1"/>
          <w:szCs w:val="24"/>
          <w:shd w:val="clear" w:color="auto" w:fill="FFFFFF"/>
        </w:rPr>
        <w:t xml:space="preserve">of the world’s </w:t>
      </w:r>
      <w:r w:rsidR="00EC0265" w:rsidRPr="00767CD5">
        <w:rPr>
          <w:rFonts w:cs="Arial"/>
          <w:color w:val="000000" w:themeColor="text1"/>
          <w:szCs w:val="24"/>
          <w:shd w:val="clear" w:color="auto" w:fill="FFFFFF"/>
        </w:rPr>
        <w:t>most reputable boat builders</w:t>
      </w:r>
      <w:r w:rsidR="007B723F" w:rsidRPr="00767CD5">
        <w:rPr>
          <w:rFonts w:cs="Arial"/>
          <w:color w:val="000000" w:themeColor="text1"/>
          <w:szCs w:val="24"/>
          <w:shd w:val="clear" w:color="auto" w:fill="FFFFFF"/>
        </w:rPr>
        <w:t xml:space="preserve">, Sika’s marine caulking systems are renowned for setting the benchmark for </w:t>
      </w:r>
      <w:r w:rsidR="00DB58A0" w:rsidRPr="00767CD5">
        <w:rPr>
          <w:rFonts w:cs="Arial"/>
          <w:color w:val="000000" w:themeColor="text1"/>
          <w:szCs w:val="24"/>
          <w:shd w:val="clear" w:color="auto" w:fill="FFFFFF"/>
        </w:rPr>
        <w:t>deck caulking</w:t>
      </w:r>
      <w:r w:rsidR="007B723F" w:rsidRPr="00767CD5">
        <w:rPr>
          <w:bCs/>
          <w:szCs w:val="24"/>
        </w:rPr>
        <w:t>.</w:t>
      </w:r>
    </w:p>
    <w:p w:rsidR="00767CD5" w:rsidRPr="007B723F" w:rsidRDefault="00767CD5" w:rsidP="007B723F">
      <w:pPr>
        <w:shd w:val="clear" w:color="auto" w:fill="FFFFFF"/>
        <w:spacing w:line="360" w:lineRule="auto"/>
        <w:rPr>
          <w:rFonts w:cstheme="minorBidi"/>
          <w:bCs/>
          <w:szCs w:val="24"/>
        </w:rPr>
      </w:pPr>
    </w:p>
    <w:p w:rsidR="007B723F" w:rsidRPr="00E21BFA" w:rsidRDefault="00E21BFA" w:rsidP="007B723F">
      <w:pPr>
        <w:pStyle w:val="Correspondencetext"/>
        <w:spacing w:line="360" w:lineRule="auto"/>
        <w:rPr>
          <w:rFonts w:cs="Arial"/>
          <w:color w:val="000000" w:themeColor="text1"/>
          <w:szCs w:val="24"/>
          <w:shd w:val="clear" w:color="auto" w:fill="FFFFFF"/>
        </w:rPr>
      </w:pPr>
      <w:r w:rsidRPr="00E21BFA">
        <w:rPr>
          <w:rFonts w:cs="Arial"/>
          <w:color w:val="000000" w:themeColor="text1"/>
          <w:szCs w:val="24"/>
          <w:shd w:val="clear" w:color="auto" w:fill="FFFFFF"/>
        </w:rPr>
        <w:t>E</w:t>
      </w:r>
      <w:r w:rsidRPr="00E21BFA">
        <w:rPr>
          <w:rFonts w:cs="Arial"/>
          <w:color w:val="000000" w:themeColor="text1"/>
          <w:szCs w:val="24"/>
          <w:shd w:val="clear" w:color="auto" w:fill="FFFFFF"/>
        </w:rPr>
        <w:t>xtensive</w:t>
      </w:r>
      <w:r w:rsidRPr="00E21BFA">
        <w:rPr>
          <w:rFonts w:cs="Arial"/>
          <w:color w:val="000000" w:themeColor="text1"/>
          <w:szCs w:val="24"/>
          <w:shd w:val="clear" w:color="auto" w:fill="FFFFFF"/>
        </w:rPr>
        <w:t>ly</w:t>
      </w:r>
      <w:r w:rsidRPr="00E21BFA">
        <w:rPr>
          <w:rFonts w:cs="Arial"/>
          <w:color w:val="000000" w:themeColor="text1"/>
          <w:szCs w:val="24"/>
          <w:shd w:val="clear" w:color="auto" w:fill="FFFFFF"/>
        </w:rPr>
        <w:t xml:space="preserve"> tested </w:t>
      </w:r>
      <w:r w:rsidRPr="00E21BFA">
        <w:rPr>
          <w:rFonts w:cs="Arial"/>
          <w:color w:val="000000" w:themeColor="text1"/>
          <w:szCs w:val="24"/>
          <w:shd w:val="clear" w:color="auto" w:fill="FFFFFF"/>
        </w:rPr>
        <w:t>during a t</w:t>
      </w:r>
      <w:r w:rsidRPr="00E21BFA">
        <w:rPr>
          <w:rFonts w:cs="Arial"/>
          <w:color w:val="000000" w:themeColor="text1"/>
          <w:szCs w:val="24"/>
          <w:shd w:val="clear" w:color="auto" w:fill="FFFFFF"/>
        </w:rPr>
        <w:t xml:space="preserve">wo and </w:t>
      </w:r>
      <w:r w:rsidRPr="00E21BFA">
        <w:rPr>
          <w:rFonts w:cs="Arial"/>
          <w:color w:val="000000" w:themeColor="text1"/>
          <w:szCs w:val="24"/>
          <w:shd w:val="clear" w:color="auto" w:fill="FFFFFF"/>
        </w:rPr>
        <w:t xml:space="preserve">a </w:t>
      </w:r>
      <w:r w:rsidRPr="00E21BFA">
        <w:rPr>
          <w:rFonts w:cs="Arial"/>
          <w:color w:val="000000" w:themeColor="text1"/>
          <w:szCs w:val="24"/>
          <w:shd w:val="clear" w:color="auto" w:fill="FFFFFF"/>
        </w:rPr>
        <w:t>half year development program</w:t>
      </w:r>
      <w:r w:rsidRPr="00E21BFA">
        <w:rPr>
          <w:rFonts w:cs="Arial"/>
          <w:color w:val="000000" w:themeColor="text1"/>
          <w:szCs w:val="24"/>
          <w:shd w:val="clear" w:color="auto" w:fill="FFFFFF"/>
        </w:rPr>
        <w:t xml:space="preserve">, </w:t>
      </w:r>
      <w:r w:rsidRPr="00E21BFA">
        <w:rPr>
          <w:rFonts w:cs="Arial"/>
          <w:color w:val="000000" w:themeColor="text1"/>
          <w:szCs w:val="24"/>
          <w:shd w:val="clear" w:color="auto" w:fill="FFFFFF"/>
        </w:rPr>
        <w:t>Sikaflex® 290 DC PRO</w:t>
      </w:r>
      <w:r w:rsidRPr="00E21BFA">
        <w:rPr>
          <w:rFonts w:cs="Arial"/>
          <w:color w:val="000000" w:themeColor="text1"/>
          <w:szCs w:val="24"/>
          <w:shd w:val="clear" w:color="auto" w:fill="FFFFFF"/>
        </w:rPr>
        <w:t xml:space="preserve"> is primarily used for </w:t>
      </w:r>
      <w:r w:rsidR="007B723F" w:rsidRPr="00E21BFA">
        <w:rPr>
          <w:rFonts w:cs="Arial"/>
          <w:color w:val="000000" w:themeColor="text1"/>
          <w:szCs w:val="24"/>
          <w:shd w:val="clear" w:color="auto" w:fill="FFFFFF"/>
        </w:rPr>
        <w:t>seal</w:t>
      </w:r>
      <w:r w:rsidRPr="00E21BFA">
        <w:rPr>
          <w:rFonts w:cs="Arial"/>
          <w:color w:val="000000" w:themeColor="text1"/>
          <w:szCs w:val="24"/>
          <w:shd w:val="clear" w:color="auto" w:fill="FFFFFF"/>
        </w:rPr>
        <w:t>ing</w:t>
      </w:r>
      <w:r w:rsidR="007B723F" w:rsidRPr="00E21BFA">
        <w:rPr>
          <w:rFonts w:cs="Arial"/>
          <w:color w:val="000000" w:themeColor="text1"/>
          <w:szCs w:val="24"/>
          <w:shd w:val="clear" w:color="auto" w:fill="FFFFFF"/>
        </w:rPr>
        <w:t xml:space="preserve"> watertight joints in traditional timber for boat construction</w:t>
      </w:r>
      <w:r w:rsidRPr="00E21BFA">
        <w:rPr>
          <w:rFonts w:cs="Arial"/>
          <w:color w:val="000000" w:themeColor="text1"/>
          <w:szCs w:val="24"/>
          <w:shd w:val="clear" w:color="auto" w:fill="FFFFFF"/>
        </w:rPr>
        <w:t xml:space="preserve">. It </w:t>
      </w:r>
      <w:r w:rsidR="007B723F" w:rsidRPr="00E21BFA">
        <w:rPr>
          <w:rFonts w:cs="Arial"/>
          <w:color w:val="000000" w:themeColor="text1"/>
          <w:szCs w:val="24"/>
          <w:shd w:val="clear" w:color="auto" w:fill="FFFFFF"/>
        </w:rPr>
        <w:t xml:space="preserve">offers </w:t>
      </w:r>
      <w:r w:rsidRPr="00E21BFA">
        <w:rPr>
          <w:rFonts w:cs="Arial"/>
          <w:color w:val="000000" w:themeColor="text1"/>
          <w:szCs w:val="24"/>
          <w:shd w:val="clear" w:color="auto" w:fill="FFFFFF"/>
        </w:rPr>
        <w:t xml:space="preserve">extremely </w:t>
      </w:r>
      <w:r w:rsidR="007B723F" w:rsidRPr="00E21BFA">
        <w:rPr>
          <w:rFonts w:cs="Arial"/>
          <w:color w:val="000000" w:themeColor="text1"/>
          <w:szCs w:val="24"/>
          <w:shd w:val="clear" w:color="auto" w:fill="FFFFFF"/>
        </w:rPr>
        <w:t xml:space="preserve">strong performance, fast curing times in low humidity and excellent weather and UV resistance.  </w:t>
      </w:r>
    </w:p>
    <w:p w:rsidR="00EC0265" w:rsidRDefault="00EC0265" w:rsidP="007B723F">
      <w:pPr>
        <w:pStyle w:val="Correspondencetext"/>
        <w:spacing w:line="360" w:lineRule="auto"/>
        <w:rPr>
          <w:bCs/>
          <w:szCs w:val="24"/>
          <w:lang w:val="en-GB"/>
        </w:rPr>
      </w:pPr>
    </w:p>
    <w:p w:rsidR="007E7687" w:rsidRPr="007E7687" w:rsidRDefault="003B5DB5" w:rsidP="003B5DB5">
      <w:pPr>
        <w:pStyle w:val="Correspondencetext"/>
        <w:spacing w:line="360" w:lineRule="auto"/>
        <w:rPr>
          <w:bCs/>
          <w:szCs w:val="24"/>
          <w:lang w:val="en-GB"/>
        </w:rPr>
      </w:pPr>
      <w:r w:rsidRPr="003B5DB5">
        <w:rPr>
          <w:bCs/>
          <w:szCs w:val="24"/>
          <w:lang w:val="en-GB"/>
        </w:rPr>
        <w:t xml:space="preserve">Managing Director, Fox’s Marina &amp; Boatyard, </w:t>
      </w:r>
      <w:proofErr w:type="gramStart"/>
      <w:r w:rsidR="00EC0265">
        <w:rPr>
          <w:bCs/>
          <w:szCs w:val="24"/>
          <w:lang w:val="en-GB"/>
        </w:rPr>
        <w:t>Will</w:t>
      </w:r>
      <w:proofErr w:type="gramEnd"/>
      <w:r w:rsidR="00EC0265">
        <w:rPr>
          <w:bCs/>
          <w:szCs w:val="24"/>
          <w:lang w:val="en-GB"/>
        </w:rPr>
        <w:t xml:space="preserve"> </w:t>
      </w:r>
      <w:r w:rsidR="0074409A">
        <w:rPr>
          <w:bCs/>
          <w:szCs w:val="24"/>
          <w:lang w:val="en-GB"/>
        </w:rPr>
        <w:t>Taylor</w:t>
      </w:r>
      <w:r w:rsidR="00256871">
        <w:rPr>
          <w:bCs/>
          <w:szCs w:val="24"/>
          <w:lang w:val="en-GB"/>
        </w:rPr>
        <w:t>-Jones said, “</w:t>
      </w:r>
      <w:r w:rsidR="007E7687" w:rsidRPr="007E7687">
        <w:rPr>
          <w:bCs/>
          <w:szCs w:val="24"/>
          <w:lang w:val="en-GB"/>
        </w:rPr>
        <w:t xml:space="preserve">"Having worked alongside Sika for many years, the team at Fox’s Marina &amp; Boatyard has built a solid and trusted relationship, whilst enjoying excellent technical advice and the extensive range of Sika marine products.  </w:t>
      </w:r>
      <w:proofErr w:type="spellStart"/>
      <w:r w:rsidR="007E7687" w:rsidRPr="007E7687">
        <w:rPr>
          <w:bCs/>
          <w:szCs w:val="24"/>
          <w:lang w:val="en-GB"/>
        </w:rPr>
        <w:t>Havengore’s</w:t>
      </w:r>
      <w:proofErr w:type="spellEnd"/>
      <w:r w:rsidR="007E7687" w:rsidRPr="007E7687">
        <w:rPr>
          <w:bCs/>
          <w:szCs w:val="24"/>
          <w:lang w:val="en-GB"/>
        </w:rPr>
        <w:t xml:space="preserve"> deck - 22mm thick, solid teak, laid and over coated - is slightly different from a modern bonded deck, but following extensive testing alongside Sika’s technical department,</w:t>
      </w:r>
      <w:r w:rsidR="00E21BFA">
        <w:rPr>
          <w:bCs/>
          <w:szCs w:val="24"/>
          <w:lang w:val="en-GB"/>
        </w:rPr>
        <w:t xml:space="preserve"> we are confident that Sikaflex® 290DC PRO</w:t>
      </w:r>
      <w:r w:rsidR="007E7687" w:rsidRPr="007E7687">
        <w:rPr>
          <w:bCs/>
          <w:szCs w:val="24"/>
          <w:lang w:val="en-GB"/>
        </w:rPr>
        <w:t xml:space="preserve"> will provide the best solution for this outstanding, but challenging project."</w:t>
      </w:r>
    </w:p>
    <w:p w:rsidR="00EC0265" w:rsidRPr="007B723F" w:rsidRDefault="00EC0265" w:rsidP="007B723F">
      <w:pPr>
        <w:pStyle w:val="Correspondencetext"/>
        <w:spacing w:line="360" w:lineRule="auto"/>
        <w:rPr>
          <w:bCs/>
          <w:szCs w:val="24"/>
          <w:lang w:val="en-GB"/>
        </w:rPr>
      </w:pPr>
    </w:p>
    <w:p w:rsidR="007B723F" w:rsidRDefault="007B723F" w:rsidP="007B723F">
      <w:pPr>
        <w:shd w:val="clear" w:color="auto" w:fill="FFFFFF"/>
        <w:spacing w:line="360" w:lineRule="auto"/>
        <w:rPr>
          <w:bCs/>
          <w:szCs w:val="24"/>
        </w:rPr>
      </w:pPr>
      <w:r w:rsidRPr="007B723F">
        <w:rPr>
          <w:bCs/>
          <w:szCs w:val="24"/>
        </w:rPr>
        <w:t>Gareth Ross, Sika’s Marine Market Field Specialist said, “The restorati</w:t>
      </w:r>
      <w:r w:rsidR="00E21BFA">
        <w:rPr>
          <w:bCs/>
          <w:szCs w:val="24"/>
        </w:rPr>
        <w:t xml:space="preserve">on of MV </w:t>
      </w:r>
      <w:proofErr w:type="spellStart"/>
      <w:r w:rsidR="00E21BFA">
        <w:rPr>
          <w:bCs/>
          <w:szCs w:val="24"/>
        </w:rPr>
        <w:t>Havengore’s</w:t>
      </w:r>
      <w:proofErr w:type="spellEnd"/>
      <w:r w:rsidR="00E21BFA">
        <w:rPr>
          <w:bCs/>
          <w:szCs w:val="24"/>
        </w:rPr>
        <w:t xml:space="preserve"> decks </w:t>
      </w:r>
      <w:proofErr w:type="spellStart"/>
      <w:r w:rsidRPr="007B723F">
        <w:rPr>
          <w:bCs/>
          <w:szCs w:val="24"/>
        </w:rPr>
        <w:t>provide</w:t>
      </w:r>
      <w:r w:rsidR="00E21BFA">
        <w:rPr>
          <w:bCs/>
          <w:szCs w:val="24"/>
        </w:rPr>
        <w:t>’s</w:t>
      </w:r>
      <w:proofErr w:type="spellEnd"/>
      <w:r w:rsidRPr="007B723F">
        <w:rPr>
          <w:bCs/>
          <w:szCs w:val="24"/>
        </w:rPr>
        <w:t xml:space="preserve"> the perfect opportunity for us to demonstrate the effectiveness of our new prof</w:t>
      </w:r>
      <w:r w:rsidR="00EC0265">
        <w:rPr>
          <w:bCs/>
          <w:szCs w:val="24"/>
        </w:rPr>
        <w:t>essional caulking system. I</w:t>
      </w:r>
      <w:r w:rsidRPr="007B723F">
        <w:rPr>
          <w:bCs/>
          <w:szCs w:val="24"/>
        </w:rPr>
        <w:t xml:space="preserve">ntroduced last year as the successor of Sikaflex® 290 DC, we believe </w:t>
      </w:r>
      <w:r w:rsidR="00EC0265">
        <w:rPr>
          <w:bCs/>
          <w:szCs w:val="24"/>
        </w:rPr>
        <w:t xml:space="preserve">that Sikaflex® </w:t>
      </w:r>
      <w:r w:rsidRPr="007B723F">
        <w:rPr>
          <w:bCs/>
          <w:szCs w:val="24"/>
        </w:rPr>
        <w:t xml:space="preserve">290 DC PRO is the most effective premium caulking product available in the industry today.” </w:t>
      </w:r>
    </w:p>
    <w:p w:rsidR="00256871" w:rsidRDefault="00256871" w:rsidP="007B723F">
      <w:pPr>
        <w:shd w:val="clear" w:color="auto" w:fill="FFFFFF"/>
        <w:spacing w:line="360" w:lineRule="auto"/>
        <w:rPr>
          <w:bCs/>
          <w:color w:val="000000" w:themeColor="text1"/>
          <w:szCs w:val="24"/>
        </w:rPr>
      </w:pPr>
    </w:p>
    <w:p w:rsidR="007B723F" w:rsidRPr="007B723F" w:rsidRDefault="007B723F" w:rsidP="007B723F">
      <w:pPr>
        <w:shd w:val="clear" w:color="auto" w:fill="FFFFFF"/>
        <w:spacing w:line="360" w:lineRule="auto"/>
        <w:rPr>
          <w:rFonts w:eastAsia="Times New Roman" w:cs="Arial"/>
          <w:bCs/>
          <w:color w:val="000000" w:themeColor="text1"/>
          <w:szCs w:val="24"/>
          <w:lang w:eastAsia="en-GB"/>
        </w:rPr>
      </w:pPr>
      <w:r w:rsidRPr="007B723F">
        <w:rPr>
          <w:bCs/>
          <w:color w:val="000000" w:themeColor="text1"/>
          <w:szCs w:val="24"/>
        </w:rPr>
        <w:t xml:space="preserve">MV </w:t>
      </w:r>
      <w:proofErr w:type="spellStart"/>
      <w:r w:rsidRPr="007B723F">
        <w:rPr>
          <w:bCs/>
          <w:color w:val="000000" w:themeColor="text1"/>
          <w:szCs w:val="24"/>
        </w:rPr>
        <w:t>Havengore</w:t>
      </w:r>
      <w:proofErr w:type="spellEnd"/>
      <w:r w:rsidRPr="007B723F">
        <w:rPr>
          <w:bCs/>
          <w:color w:val="000000" w:themeColor="text1"/>
          <w:szCs w:val="24"/>
        </w:rPr>
        <w:t xml:space="preserve"> is currently used as a </w:t>
      </w:r>
      <w:r w:rsidRPr="007B723F">
        <w:rPr>
          <w:rFonts w:eastAsia="Times New Roman" w:cs="Arial"/>
          <w:bCs/>
          <w:color w:val="000000" w:themeColor="text1"/>
          <w:szCs w:val="24"/>
          <w:lang w:eastAsia="en-GB"/>
        </w:rPr>
        <w:t xml:space="preserve">classic, ex Port of London survey vessel and her permanent home berth is St Katharine Docks on London’s River Thames. She is also used for </w:t>
      </w:r>
      <w:r w:rsidRPr="007B723F">
        <w:rPr>
          <w:rFonts w:eastAsia="Times New Roman" w:cs="Arial"/>
          <w:bCs/>
          <w:color w:val="000000" w:themeColor="text1"/>
          <w:szCs w:val="24"/>
          <w:lang w:eastAsia="en-GB"/>
        </w:rPr>
        <w:lastRenderedPageBreak/>
        <w:t>corporate hospitality and is often called upon to take part in various ceremonial duties on the River Thames. Restoration is planned for completion in July this year.</w:t>
      </w:r>
    </w:p>
    <w:p w:rsidR="007B723F" w:rsidRPr="007B723F" w:rsidRDefault="007B723F" w:rsidP="007B723F">
      <w:pPr>
        <w:shd w:val="clear" w:color="auto" w:fill="FFFFFF"/>
        <w:spacing w:line="360" w:lineRule="auto"/>
        <w:rPr>
          <w:rFonts w:eastAsia="Times New Roman" w:cs="Arial"/>
          <w:bCs/>
          <w:color w:val="000000" w:themeColor="text1"/>
          <w:szCs w:val="24"/>
          <w:lang w:eastAsia="en-GB"/>
        </w:rPr>
      </w:pPr>
    </w:p>
    <w:p w:rsidR="007B723F" w:rsidRDefault="00256871" w:rsidP="007B723F">
      <w:pPr>
        <w:shd w:val="clear" w:color="auto" w:fill="FFFFFF"/>
        <w:spacing w:line="360" w:lineRule="auto"/>
        <w:rPr>
          <w:rFonts w:eastAsia="Times New Roman" w:cs="Arial"/>
          <w:color w:val="000000" w:themeColor="text1"/>
          <w:szCs w:val="24"/>
          <w:lang w:eastAsia="en-GB"/>
        </w:rPr>
      </w:pPr>
      <w:r>
        <w:rPr>
          <w:rFonts w:eastAsia="Times New Roman" w:cs="Arial"/>
          <w:color w:val="000000" w:themeColor="text1"/>
          <w:szCs w:val="24"/>
          <w:lang w:eastAsia="en-GB"/>
        </w:rPr>
        <w:t>Ends</w:t>
      </w:r>
    </w:p>
    <w:p w:rsidR="00256871" w:rsidRDefault="00256871" w:rsidP="007B723F">
      <w:pPr>
        <w:shd w:val="clear" w:color="auto" w:fill="FFFFFF"/>
        <w:spacing w:line="360" w:lineRule="auto"/>
        <w:rPr>
          <w:rFonts w:eastAsia="Times New Roman" w:cs="Arial"/>
          <w:color w:val="000000" w:themeColor="text1"/>
          <w:szCs w:val="24"/>
          <w:lang w:eastAsia="en-GB"/>
        </w:rPr>
      </w:pPr>
    </w:p>
    <w:p w:rsidR="00256871" w:rsidRDefault="00256871" w:rsidP="00256871">
      <w:pPr>
        <w:pStyle w:val="LegalDisclaimer"/>
        <w:rPr>
          <w:rFonts w:asciiTheme="minorHAnsi" w:hAnsiTheme="minorHAnsi"/>
          <w:b w:val="0"/>
          <w:caps w:val="0"/>
        </w:rPr>
      </w:pPr>
      <w:r>
        <w:rPr>
          <w:rFonts w:asciiTheme="minorHAnsi" w:hAnsiTheme="minorHAnsi"/>
          <w:b w:val="0"/>
          <w:caps w:val="0"/>
        </w:rPr>
        <w:t>Further p</w:t>
      </w:r>
      <w:r w:rsidRPr="00493131">
        <w:rPr>
          <w:rFonts w:asciiTheme="minorHAnsi" w:hAnsiTheme="minorHAnsi"/>
          <w:b w:val="0"/>
          <w:caps w:val="0"/>
        </w:rPr>
        <w:t>ress information &amp; images from</w:t>
      </w:r>
      <w:r>
        <w:rPr>
          <w:rFonts w:asciiTheme="minorHAnsi" w:hAnsiTheme="minorHAnsi"/>
          <w:b w:val="0"/>
          <w:caps w:val="0"/>
        </w:rPr>
        <w:t>:</w:t>
      </w:r>
    </w:p>
    <w:p w:rsidR="00256871" w:rsidRDefault="00256871" w:rsidP="00256871">
      <w:pPr>
        <w:pStyle w:val="LegalDisclaimer"/>
        <w:rPr>
          <w:rFonts w:asciiTheme="minorHAnsi" w:hAnsiTheme="minorHAnsi"/>
          <w:b w:val="0"/>
          <w:caps w:val="0"/>
        </w:rPr>
      </w:pPr>
    </w:p>
    <w:p w:rsidR="00256871" w:rsidRDefault="00256871" w:rsidP="00256871">
      <w:pPr>
        <w:pStyle w:val="LegalDisclaimer"/>
        <w:rPr>
          <w:rFonts w:asciiTheme="minorHAnsi" w:hAnsiTheme="minorHAnsi"/>
          <w:b w:val="0"/>
          <w:caps w:val="0"/>
        </w:rPr>
      </w:pPr>
      <w:r>
        <w:rPr>
          <w:rFonts w:asciiTheme="minorHAnsi" w:hAnsiTheme="minorHAnsi"/>
          <w:b w:val="0"/>
          <w:caps w:val="0"/>
        </w:rPr>
        <w:t>Karen Bartlett</w:t>
      </w:r>
    </w:p>
    <w:p w:rsidR="00256871" w:rsidRDefault="00256871" w:rsidP="00256871">
      <w:pPr>
        <w:pStyle w:val="LegalDisclaimer"/>
        <w:rPr>
          <w:rFonts w:asciiTheme="minorHAnsi" w:hAnsiTheme="minorHAnsi"/>
          <w:b w:val="0"/>
          <w:caps w:val="0"/>
        </w:rPr>
      </w:pPr>
      <w:r>
        <w:rPr>
          <w:rFonts w:asciiTheme="minorHAnsi" w:hAnsiTheme="minorHAnsi"/>
          <w:b w:val="0"/>
          <w:caps w:val="0"/>
        </w:rPr>
        <w:t>Saltwater Stone</w:t>
      </w:r>
    </w:p>
    <w:p w:rsidR="00256871" w:rsidRDefault="00256871" w:rsidP="00256871">
      <w:pPr>
        <w:pStyle w:val="LegalDisclaimer"/>
        <w:rPr>
          <w:rFonts w:asciiTheme="minorHAnsi" w:hAnsiTheme="minorHAnsi"/>
          <w:b w:val="0"/>
          <w:caps w:val="0"/>
        </w:rPr>
      </w:pPr>
      <w:r>
        <w:rPr>
          <w:rFonts w:asciiTheme="minorHAnsi" w:hAnsiTheme="minorHAnsi"/>
          <w:b w:val="0"/>
          <w:caps w:val="0"/>
        </w:rPr>
        <w:t>Tel: +44 (0) 1202 669 244</w:t>
      </w:r>
    </w:p>
    <w:p w:rsidR="00256871" w:rsidRDefault="00256871" w:rsidP="00256871">
      <w:pPr>
        <w:pStyle w:val="LegalDisclaimer"/>
        <w:rPr>
          <w:rFonts w:asciiTheme="minorHAnsi" w:hAnsiTheme="minorHAnsi"/>
          <w:b w:val="0"/>
          <w:caps w:val="0"/>
        </w:rPr>
      </w:pPr>
      <w:r>
        <w:rPr>
          <w:rFonts w:asciiTheme="minorHAnsi" w:hAnsiTheme="minorHAnsi"/>
          <w:b w:val="0"/>
          <w:caps w:val="0"/>
        </w:rPr>
        <w:t xml:space="preserve">E: </w:t>
      </w:r>
      <w:hyperlink r:id="rId12" w:history="1">
        <w:r w:rsidRPr="001E3B89">
          <w:rPr>
            <w:rStyle w:val="Hyperlink"/>
            <w:rFonts w:asciiTheme="minorHAnsi" w:hAnsiTheme="minorHAnsi"/>
            <w:b w:val="0"/>
            <w:caps w:val="0"/>
          </w:rPr>
          <w:t>k.bartlett@saltwater-stone.com</w:t>
        </w:r>
      </w:hyperlink>
    </w:p>
    <w:p w:rsidR="00256871" w:rsidRPr="00493131" w:rsidRDefault="00256871" w:rsidP="00256871">
      <w:pPr>
        <w:pStyle w:val="LegalDisclaimer"/>
        <w:rPr>
          <w:rFonts w:asciiTheme="minorHAnsi" w:hAnsiTheme="minorHAnsi"/>
          <w:b w:val="0"/>
        </w:rPr>
      </w:pPr>
    </w:p>
    <w:p w:rsidR="00256871" w:rsidRPr="00493131" w:rsidRDefault="00256871" w:rsidP="00256871">
      <w:pPr>
        <w:pStyle w:val="LegalDisclaimer"/>
        <w:rPr>
          <w:rFonts w:asciiTheme="minorHAnsi" w:hAnsiTheme="minorHAnsi"/>
          <w:b w:val="0"/>
        </w:rPr>
      </w:pPr>
    </w:p>
    <w:p w:rsidR="00256871" w:rsidRPr="00CF5776" w:rsidRDefault="00256871" w:rsidP="00256871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b/>
          <w:bCs/>
          <w:color w:val="000000"/>
          <w:sz w:val="20"/>
          <w:szCs w:val="20"/>
          <w:lang w:val="en-GB" w:eastAsia="de-DE"/>
        </w:rPr>
      </w:pPr>
      <w:r w:rsidRPr="00CF5776">
        <w:rPr>
          <w:rFonts w:asciiTheme="minorHAnsi" w:hAnsiTheme="minorHAnsi" w:cs="Calibri"/>
          <w:b/>
          <w:bCs/>
          <w:color w:val="000000"/>
          <w:sz w:val="20"/>
          <w:szCs w:val="20"/>
          <w:lang w:val="en-GB" w:eastAsia="de-DE"/>
        </w:rPr>
        <w:t>Notes to Editors:</w:t>
      </w:r>
    </w:p>
    <w:p w:rsidR="00256871" w:rsidRPr="00CF5776" w:rsidRDefault="00256871" w:rsidP="00256871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2F2F2F"/>
          <w:sz w:val="20"/>
          <w:szCs w:val="20"/>
          <w:lang w:val="en-GB" w:eastAsia="de-DE"/>
        </w:rPr>
      </w:pPr>
      <w:r w:rsidRPr="00CF5776">
        <w:rPr>
          <w:rFonts w:asciiTheme="minorHAnsi" w:hAnsiTheme="minorHAnsi" w:cs="Calibri"/>
          <w:color w:val="000000"/>
          <w:sz w:val="20"/>
          <w:szCs w:val="20"/>
          <w:lang w:val="en-GB" w:eastAsia="de-DE"/>
        </w:rPr>
        <w:t xml:space="preserve">Sika Limited is a wholly owned subsidiary of Sika AG, a global company based in Switzerland specialising in the manufacture and supply of chemical based products for construction and industry. A world-leader in its field </w:t>
      </w:r>
      <w:r w:rsidRPr="00CF5776">
        <w:rPr>
          <w:rFonts w:asciiTheme="minorHAnsi" w:hAnsiTheme="minorHAnsi" w:cs="Calibri"/>
          <w:color w:val="2F2F2F"/>
          <w:sz w:val="20"/>
          <w:szCs w:val="20"/>
          <w:lang w:val="en-GB" w:eastAsia="de-DE"/>
        </w:rPr>
        <w:t xml:space="preserve">Sika </w:t>
      </w:r>
      <w:r w:rsidRPr="00CF5776">
        <w:rPr>
          <w:rFonts w:asciiTheme="minorHAnsi" w:hAnsiTheme="minorHAnsi" w:cs="Calibri"/>
          <w:color w:val="000000"/>
          <w:sz w:val="20"/>
          <w:szCs w:val="20"/>
          <w:lang w:val="en-GB" w:eastAsia="de-DE"/>
        </w:rPr>
        <w:t xml:space="preserve">has subsidiaries in more than 70 countries, generates annual sales of CHF 4.6 billion and </w:t>
      </w:r>
      <w:r w:rsidRPr="00CF5776">
        <w:rPr>
          <w:rFonts w:asciiTheme="minorHAnsi" w:hAnsiTheme="minorHAnsi" w:cs="Calibri"/>
          <w:color w:val="2F2F2F"/>
          <w:sz w:val="20"/>
          <w:szCs w:val="20"/>
          <w:lang w:val="en-GB" w:eastAsia="de-DE"/>
        </w:rPr>
        <w:t>is committed to providing quality, service, safety and environmental care.</w:t>
      </w:r>
    </w:p>
    <w:p w:rsidR="00256871" w:rsidRPr="00CF5776" w:rsidRDefault="00256871" w:rsidP="00256871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2F2F2F"/>
          <w:sz w:val="20"/>
          <w:szCs w:val="20"/>
          <w:lang w:val="en-GB" w:eastAsia="de-DE"/>
        </w:rPr>
      </w:pPr>
    </w:p>
    <w:p w:rsidR="00256871" w:rsidRPr="00CF5776" w:rsidRDefault="00256871" w:rsidP="00256871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 w:val="20"/>
          <w:szCs w:val="20"/>
          <w:lang w:val="en-GB" w:eastAsia="de-DE"/>
        </w:rPr>
      </w:pPr>
      <w:r w:rsidRPr="00CF5776">
        <w:rPr>
          <w:rFonts w:asciiTheme="minorHAnsi" w:hAnsiTheme="minorHAnsi" w:cs="Calibri"/>
          <w:color w:val="000000"/>
          <w:sz w:val="20"/>
          <w:szCs w:val="20"/>
          <w:lang w:val="en-GB" w:eastAsia="de-DE"/>
        </w:rPr>
        <w:t>In the UK, Sika provides market-leading solutions for flooring, sealing and bonding applications, waterproofing, roofing, structural sealing and strengthening and many other construction applications.</w:t>
      </w:r>
    </w:p>
    <w:p w:rsidR="00256871" w:rsidRPr="00CF5776" w:rsidRDefault="00256871" w:rsidP="00256871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 w:val="20"/>
          <w:szCs w:val="20"/>
          <w:lang w:val="en-GB" w:eastAsia="de-DE"/>
        </w:rPr>
      </w:pPr>
      <w:r w:rsidRPr="00CF5776">
        <w:rPr>
          <w:rFonts w:asciiTheme="minorHAnsi" w:hAnsiTheme="minorHAnsi" w:cs="Calibri"/>
          <w:color w:val="000000"/>
          <w:sz w:val="20"/>
          <w:szCs w:val="20"/>
          <w:lang w:val="en-GB" w:eastAsia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6871" w:rsidRPr="00CF5776" w:rsidRDefault="00256871" w:rsidP="00256871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</w:rPr>
      </w:pPr>
      <w:r w:rsidRPr="00CF5776">
        <w:rPr>
          <w:rFonts w:asciiTheme="minorHAnsi" w:hAnsiTheme="minorHAnsi" w:cs="Calibri"/>
          <w:color w:val="000000"/>
          <w:sz w:val="20"/>
          <w:szCs w:val="20"/>
          <w:lang w:val="en-GB" w:eastAsia="de-DE"/>
        </w:rPr>
        <w:t xml:space="preserve">Sika’s head office is based in Welwyn Garden City at </w:t>
      </w:r>
      <w:proofErr w:type="spellStart"/>
      <w:r w:rsidRPr="00CF5776">
        <w:rPr>
          <w:rFonts w:asciiTheme="minorHAnsi" w:hAnsiTheme="minorHAnsi" w:cs="Calibri"/>
          <w:color w:val="000000"/>
          <w:sz w:val="20"/>
          <w:szCs w:val="20"/>
          <w:lang w:val="en-GB" w:eastAsia="de-DE"/>
        </w:rPr>
        <w:t>Watchmead</w:t>
      </w:r>
      <w:proofErr w:type="spellEnd"/>
      <w:r w:rsidRPr="00CF5776">
        <w:rPr>
          <w:rFonts w:asciiTheme="minorHAnsi" w:hAnsiTheme="minorHAnsi" w:cs="Calibri"/>
          <w:color w:val="000000"/>
          <w:sz w:val="20"/>
          <w:szCs w:val="20"/>
          <w:lang w:val="en-GB" w:eastAsia="de-DE"/>
        </w:rPr>
        <w:t xml:space="preserve">, Welwyn Garden City, </w:t>
      </w:r>
      <w:proofErr w:type="gramStart"/>
      <w:r w:rsidRPr="00CF5776">
        <w:rPr>
          <w:rFonts w:asciiTheme="minorHAnsi" w:hAnsiTheme="minorHAnsi" w:cs="Calibri"/>
          <w:color w:val="000000"/>
          <w:sz w:val="20"/>
          <w:szCs w:val="20"/>
          <w:lang w:val="en-GB" w:eastAsia="de-DE"/>
        </w:rPr>
        <w:t>Hertfordshire</w:t>
      </w:r>
      <w:proofErr w:type="gramEnd"/>
      <w:r w:rsidRPr="00CF5776">
        <w:rPr>
          <w:rFonts w:asciiTheme="minorHAnsi" w:hAnsiTheme="minorHAnsi" w:cs="Calibri"/>
          <w:color w:val="000000"/>
          <w:sz w:val="20"/>
          <w:szCs w:val="20"/>
          <w:lang w:val="en-GB" w:eastAsia="de-DE"/>
        </w:rPr>
        <w:t xml:space="preserve">, AL7 1BQ. Call 01707 363866, or visit </w:t>
      </w:r>
      <w:hyperlink r:id="rId13" w:history="1">
        <w:r w:rsidRPr="00CF5776">
          <w:rPr>
            <w:rFonts w:asciiTheme="minorHAnsi" w:hAnsiTheme="minorHAnsi" w:cs="Calibri"/>
            <w:color w:val="800080"/>
            <w:sz w:val="20"/>
            <w:szCs w:val="20"/>
            <w:u w:val="single"/>
            <w:lang w:val="en-GB" w:eastAsia="de-DE"/>
          </w:rPr>
          <w:t>www.sika.co.uk</w:t>
        </w:r>
      </w:hyperlink>
      <w:r w:rsidRPr="00CF5776">
        <w:rPr>
          <w:rFonts w:asciiTheme="minorHAnsi" w:hAnsiTheme="minorHAnsi" w:cs="Calibri"/>
          <w:color w:val="000000"/>
          <w:sz w:val="20"/>
          <w:szCs w:val="20"/>
          <w:lang w:val="en-GB" w:eastAsia="de-DE"/>
        </w:rPr>
        <w:t>.</w:t>
      </w:r>
    </w:p>
    <w:p w:rsidR="00256871" w:rsidRPr="00CF5776" w:rsidRDefault="00256871" w:rsidP="00256871">
      <w:pPr>
        <w:spacing w:line="240" w:lineRule="auto"/>
        <w:rPr>
          <w:rFonts w:asciiTheme="minorHAnsi" w:hAnsiTheme="minorHAnsi"/>
        </w:rPr>
      </w:pPr>
    </w:p>
    <w:p w:rsidR="00256871" w:rsidRPr="007B723F" w:rsidRDefault="00256871" w:rsidP="007B723F">
      <w:pPr>
        <w:shd w:val="clear" w:color="auto" w:fill="FFFFFF"/>
        <w:spacing w:line="360" w:lineRule="auto"/>
        <w:rPr>
          <w:rFonts w:eastAsia="Times New Roman" w:cs="Arial"/>
          <w:color w:val="000000" w:themeColor="text1"/>
          <w:szCs w:val="24"/>
          <w:lang w:eastAsia="en-GB"/>
        </w:rPr>
      </w:pPr>
    </w:p>
    <w:p w:rsidR="007B723F" w:rsidRPr="007B723F" w:rsidRDefault="007B723F" w:rsidP="007B723F">
      <w:pPr>
        <w:shd w:val="clear" w:color="auto" w:fill="FFFFFF"/>
        <w:spacing w:line="240" w:lineRule="auto"/>
        <w:rPr>
          <w:rFonts w:eastAsia="Times New Roman" w:cs="Arial"/>
          <w:color w:val="000000" w:themeColor="text1"/>
          <w:szCs w:val="24"/>
          <w:lang w:eastAsia="en-GB"/>
        </w:rPr>
      </w:pPr>
    </w:p>
    <w:p w:rsidR="00B336A7" w:rsidRPr="007B723F" w:rsidRDefault="00B336A7" w:rsidP="00B336A7">
      <w:pPr>
        <w:pStyle w:val="Heading1"/>
        <w:numPr>
          <w:ilvl w:val="0"/>
          <w:numId w:val="0"/>
        </w:numPr>
        <w:ind w:left="425" w:hanging="425"/>
        <w:rPr>
          <w:szCs w:val="24"/>
          <w:shd w:val="clear" w:color="auto" w:fill="FFFFFF"/>
        </w:rPr>
      </w:pPr>
    </w:p>
    <w:sectPr w:rsidR="00B336A7" w:rsidRPr="007B723F" w:rsidSect="007E46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3544" w:right="1389" w:bottom="992" w:left="1418" w:header="79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84F" w:rsidRDefault="0014384F" w:rsidP="002A5FC5">
      <w:pPr>
        <w:spacing w:line="240" w:lineRule="auto"/>
      </w:pPr>
      <w:r>
        <w:separator/>
      </w:r>
    </w:p>
  </w:endnote>
  <w:endnote w:type="continuationSeparator" w:id="0">
    <w:p w:rsidR="0014384F" w:rsidRDefault="0014384F" w:rsidP="002A5F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2BB" w:rsidRDefault="00F012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4" w:type="dxa"/>
      <w:tblInd w:w="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4"/>
    </w:tblGrid>
    <w:tr w:rsidR="00604A07" w:rsidRPr="00ED75AC">
      <w:trPr>
        <w:trHeight w:val="567"/>
      </w:trPr>
      <w:tc>
        <w:tcPr>
          <w:tcW w:w="9524" w:type="dxa"/>
          <w:shd w:val="clear" w:color="auto" w:fill="auto"/>
        </w:tcPr>
        <w:p w:rsidR="00604A07" w:rsidRPr="00DB46EB" w:rsidRDefault="00604A07" w:rsidP="00372D33">
          <w:pPr>
            <w:pStyle w:val="Informationaltexthighlighted"/>
            <w:rPr>
              <w:lang w:val="de-DE"/>
            </w:rPr>
          </w:pPr>
        </w:p>
      </w:tc>
    </w:tr>
    <w:tr w:rsidR="00604A07" w:rsidRPr="00ED75AC">
      <w:trPr>
        <w:trHeight w:val="624"/>
      </w:trPr>
      <w:tc>
        <w:tcPr>
          <w:tcW w:w="9524" w:type="dxa"/>
          <w:shd w:val="clear" w:color="auto" w:fill="auto"/>
        </w:tcPr>
        <w:p w:rsidR="00950BD1" w:rsidRPr="00DB46EB" w:rsidRDefault="00950BD1" w:rsidP="00950BD1">
          <w:pPr>
            <w:pStyle w:val="Informationaltexthighlighted"/>
            <w:rPr>
              <w:lang w:val="de-DE"/>
            </w:rPr>
          </w:pPr>
          <w:r w:rsidRPr="00DB46EB">
            <w:rPr>
              <w:lang w:val="de-DE"/>
            </w:rPr>
            <w:t xml:space="preserve">SIKA </w:t>
          </w:r>
          <w:r>
            <w:rPr>
              <w:lang w:val="de-DE"/>
            </w:rPr>
            <w:t>LIMITED</w:t>
          </w:r>
        </w:p>
        <w:p w:rsidR="00950BD1" w:rsidRPr="00DB46EB" w:rsidRDefault="00950BD1" w:rsidP="00950BD1">
          <w:pPr>
            <w:pStyle w:val="Informationaltext"/>
            <w:rPr>
              <w:lang w:val="de-DE"/>
            </w:rPr>
          </w:pPr>
          <w:r>
            <w:rPr>
              <w:lang w:val="de-DE"/>
            </w:rPr>
            <w:t xml:space="preserve">Head Office  </w:t>
          </w:r>
          <w:r w:rsidRPr="00DB46EB">
            <w:rPr>
              <w:lang w:val="de-DE"/>
            </w:rPr>
            <w:t xml:space="preserve">∙ </w:t>
          </w:r>
          <w:r>
            <w:rPr>
              <w:lang w:val="de-DE"/>
            </w:rPr>
            <w:t xml:space="preserve">  Watchmead  </w:t>
          </w:r>
          <w:r w:rsidRPr="00DB46EB">
            <w:rPr>
              <w:lang w:val="de-DE"/>
            </w:rPr>
            <w:t xml:space="preserve">∙ </w:t>
          </w:r>
          <w:r>
            <w:rPr>
              <w:lang w:val="de-DE"/>
            </w:rPr>
            <w:t xml:space="preserve"> Welwyn Garden City</w:t>
          </w:r>
          <w:r w:rsidRPr="00DB46EB">
            <w:rPr>
              <w:lang w:val="de-DE"/>
            </w:rPr>
            <w:t xml:space="preserve"> </w:t>
          </w:r>
          <w:r>
            <w:rPr>
              <w:lang w:val="de-DE"/>
            </w:rPr>
            <w:t xml:space="preserve"> </w:t>
          </w:r>
          <w:r w:rsidRPr="00DB46EB">
            <w:rPr>
              <w:lang w:val="de-DE"/>
            </w:rPr>
            <w:t xml:space="preserve">∙ </w:t>
          </w:r>
          <w:r>
            <w:rPr>
              <w:lang w:val="de-DE"/>
            </w:rPr>
            <w:t xml:space="preserve"> Hertfordshire  </w:t>
          </w:r>
          <w:r w:rsidRPr="00DB46EB">
            <w:rPr>
              <w:lang w:val="de-DE"/>
            </w:rPr>
            <w:t xml:space="preserve">∙ </w:t>
          </w:r>
          <w:r>
            <w:rPr>
              <w:lang w:val="de-DE"/>
            </w:rPr>
            <w:t xml:space="preserve"> AL7 1BQ  </w:t>
          </w:r>
          <w:r w:rsidRPr="00DB46EB">
            <w:rPr>
              <w:lang w:val="de-DE"/>
            </w:rPr>
            <w:t xml:space="preserve">∙ </w:t>
          </w:r>
          <w:r>
            <w:rPr>
              <w:lang w:val="de-DE"/>
            </w:rPr>
            <w:t xml:space="preserve"> United Kingdom</w:t>
          </w:r>
        </w:p>
        <w:p w:rsidR="00604A07" w:rsidRPr="00ED75AC" w:rsidRDefault="00950BD1" w:rsidP="00950BD1">
          <w:pPr>
            <w:pStyle w:val="Informationaltext"/>
          </w:pPr>
          <w:r w:rsidRPr="00ED75AC">
            <w:t>Phone: +4</w:t>
          </w:r>
          <w:r>
            <w:t>4</w:t>
          </w:r>
          <w:r w:rsidRPr="00ED75AC">
            <w:t xml:space="preserve"> </w:t>
          </w:r>
          <w:r>
            <w:t>1</w:t>
          </w:r>
          <w:r w:rsidRPr="00ED75AC">
            <w:t xml:space="preserve"> </w:t>
          </w:r>
          <w:r>
            <w:t xml:space="preserve">707 394444 </w:t>
          </w:r>
          <w:r w:rsidRPr="00ED75AC">
            <w:t xml:space="preserve"> · </w:t>
          </w:r>
          <w:r>
            <w:t xml:space="preserve"> </w:t>
          </w:r>
          <w:r w:rsidRPr="00ED75AC">
            <w:t>Fax: +4</w:t>
          </w:r>
          <w:r>
            <w:t>4</w:t>
          </w:r>
          <w:r w:rsidRPr="00ED75AC">
            <w:t xml:space="preserve"> </w:t>
          </w:r>
          <w:r>
            <w:t xml:space="preserve">1 707 329129 </w:t>
          </w:r>
          <w:r w:rsidRPr="00ED75AC">
            <w:t xml:space="preserve"> ·</w:t>
          </w:r>
          <w:r>
            <w:t xml:space="preserve"> </w:t>
          </w:r>
          <w:r w:rsidRPr="00ED75AC">
            <w:t xml:space="preserve"> www.sika.co</w:t>
          </w:r>
          <w:r>
            <w:t>.uk</w:t>
          </w:r>
        </w:p>
      </w:tc>
    </w:tr>
  </w:tbl>
  <w:p w:rsidR="00025491" w:rsidRDefault="00025491" w:rsidP="0002549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4" w:type="dxa"/>
      <w:tblInd w:w="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4"/>
    </w:tblGrid>
    <w:tr w:rsidR="00604A07" w:rsidRPr="00ED75AC">
      <w:trPr>
        <w:trHeight w:val="567"/>
      </w:trPr>
      <w:tc>
        <w:tcPr>
          <w:tcW w:w="9524" w:type="dxa"/>
          <w:shd w:val="clear" w:color="auto" w:fill="auto"/>
        </w:tcPr>
        <w:p w:rsidR="00604A07" w:rsidRPr="00DB46EB" w:rsidRDefault="00604A07" w:rsidP="00DA4889">
          <w:pPr>
            <w:pStyle w:val="Informationaltexthighlighted"/>
            <w:rPr>
              <w:lang w:val="de-DE"/>
            </w:rPr>
          </w:pPr>
        </w:p>
      </w:tc>
    </w:tr>
    <w:tr w:rsidR="004738B9" w:rsidRPr="00ED75AC">
      <w:trPr>
        <w:trHeight w:val="737"/>
      </w:trPr>
      <w:tc>
        <w:tcPr>
          <w:tcW w:w="9524" w:type="dxa"/>
          <w:shd w:val="clear" w:color="auto" w:fill="auto"/>
        </w:tcPr>
        <w:p w:rsidR="005328CC" w:rsidRPr="00ED75AC" w:rsidRDefault="005328CC" w:rsidP="008A44EE">
          <w:pPr>
            <w:pStyle w:val="Informationaltext"/>
          </w:pPr>
        </w:p>
      </w:tc>
    </w:tr>
  </w:tbl>
  <w:p w:rsidR="004738B9" w:rsidRPr="005328CC" w:rsidRDefault="004738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84F" w:rsidRPr="00264DE6" w:rsidRDefault="0014384F" w:rsidP="002A5FC5">
      <w:pPr>
        <w:spacing w:line="240" w:lineRule="auto"/>
        <w:rPr>
          <w:lang w:val="de-DE"/>
        </w:rPr>
      </w:pPr>
    </w:p>
  </w:footnote>
  <w:footnote w:type="continuationSeparator" w:id="0">
    <w:p w:rsidR="0014384F" w:rsidRDefault="0014384F" w:rsidP="002A5FC5">
      <w:pPr>
        <w:spacing w:line="240" w:lineRule="auto"/>
      </w:pPr>
    </w:p>
  </w:footnote>
  <w:footnote w:type="continuationNotice" w:id="1">
    <w:p w:rsidR="0014384F" w:rsidRDefault="0014384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2BB" w:rsidRDefault="00F012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04"/>
      <w:gridCol w:w="5409"/>
      <w:gridCol w:w="3013"/>
    </w:tblGrid>
    <w:tr w:rsidR="00F638D8" w:rsidRPr="00DA474A">
      <w:trPr>
        <w:trHeight w:hRule="exact" w:val="992"/>
      </w:trPr>
      <w:tc>
        <w:tcPr>
          <w:tcW w:w="6691" w:type="dxa"/>
          <w:gridSpan w:val="2"/>
          <w:shd w:val="clear" w:color="auto" w:fill="auto"/>
          <w:vAlign w:val="bottom"/>
        </w:tcPr>
        <w:p w:rsidR="002A5FC5" w:rsidRPr="00E0190E" w:rsidRDefault="00F638D8" w:rsidP="00994760">
          <w:pPr>
            <w:pStyle w:val="Documentspecification"/>
            <w:rPr>
              <w:szCs w:val="24"/>
            </w:rPr>
          </w:pPr>
          <w:r w:rsidRPr="00E0190E">
            <w:t>MEDIA RELEASE</w:t>
          </w:r>
        </w:p>
      </w:tc>
      <w:tc>
        <w:tcPr>
          <w:tcW w:w="2977" w:type="dxa"/>
          <w:shd w:val="clear" w:color="auto" w:fill="auto"/>
        </w:tcPr>
        <w:p w:rsidR="002A5FC5" w:rsidRPr="00E0190E" w:rsidRDefault="007C0F2C">
          <w:r w:rsidRPr="00E0190E">
            <w:rPr>
              <w:noProof/>
              <w:lang w:val="en-GB" w:eastAsia="en-GB"/>
            </w:rPr>
            <w:drawing>
              <wp:inline distT="0" distB="0" distL="0" distR="0" wp14:anchorId="4A3E16D8" wp14:editId="4AFF37A8">
                <wp:extent cx="1847850" cy="619125"/>
                <wp:effectExtent l="0" t="0" r="0" b="9525"/>
                <wp:docPr id="3" name="Grafik 37" descr="1000_SIK_Logo_ClaimR_NO_ARTWORK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7" descr="1000_SIK_Logo_ClaimR_NO_ARTWORK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638D8" w:rsidRPr="00DA474A">
      <w:trPr>
        <w:trHeight w:hRule="exact" w:val="851"/>
      </w:trPr>
      <w:tc>
        <w:tcPr>
          <w:tcW w:w="9786" w:type="dxa"/>
          <w:gridSpan w:val="3"/>
          <w:shd w:val="clear" w:color="auto" w:fill="auto"/>
          <w:vAlign w:val="bottom"/>
        </w:tcPr>
        <w:p w:rsidR="00F638D8" w:rsidRPr="00E0190E" w:rsidRDefault="00F638D8"/>
      </w:tc>
    </w:tr>
    <w:tr w:rsidR="00F638D8" w:rsidRPr="00DA474A">
      <w:trPr>
        <w:trHeight w:hRule="exact" w:val="1191"/>
      </w:trPr>
      <w:tc>
        <w:tcPr>
          <w:tcW w:w="1134" w:type="dxa"/>
          <w:shd w:val="clear" w:color="auto" w:fill="auto"/>
        </w:tcPr>
        <w:p w:rsidR="00F638D8" w:rsidRDefault="00F638D8" w:rsidP="00F638D8">
          <w:pPr>
            <w:pStyle w:val="Referencelabels"/>
          </w:pPr>
          <w:r w:rsidRPr="00E0190E">
            <w:t>pages</w:t>
          </w:r>
        </w:p>
        <w:p w:rsidR="00347CE5" w:rsidRPr="00E0190E" w:rsidRDefault="00347CE5" w:rsidP="00347CE5">
          <w:pPr>
            <w:pStyle w:val="Referencelabels"/>
          </w:pPr>
          <w:r w:rsidRPr="00E0190E">
            <w:t>date</w:t>
          </w:r>
        </w:p>
        <w:p w:rsidR="00347CE5" w:rsidRPr="00E0190E" w:rsidRDefault="00347CE5" w:rsidP="00F638D8">
          <w:pPr>
            <w:pStyle w:val="Referencelabels"/>
          </w:pPr>
        </w:p>
      </w:tc>
      <w:tc>
        <w:tcPr>
          <w:tcW w:w="8652" w:type="dxa"/>
          <w:gridSpan w:val="2"/>
          <w:shd w:val="clear" w:color="auto" w:fill="auto"/>
        </w:tcPr>
        <w:p w:rsidR="00F638D8" w:rsidRDefault="00F76510" w:rsidP="0005611C">
          <w:pPr>
            <w:pStyle w:val="Formalspecifications"/>
            <w:rPr>
              <w:lang w:eastAsia="de-DE"/>
            </w:rPr>
          </w:pPr>
          <w:r>
            <w:rPr>
              <w:lang w:eastAsia="de-DE"/>
            </w:rPr>
            <w:fldChar w:fldCharType="begin"/>
          </w:r>
          <w:r w:rsidR="0005611C">
            <w:rPr>
              <w:lang w:eastAsia="de-DE"/>
            </w:rPr>
            <w:instrText xml:space="preserve"> PAGE  \* Arabic </w:instrText>
          </w:r>
          <w:r>
            <w:rPr>
              <w:lang w:eastAsia="de-DE"/>
            </w:rPr>
            <w:fldChar w:fldCharType="separate"/>
          </w:r>
          <w:r w:rsidR="00943141">
            <w:rPr>
              <w:noProof/>
              <w:lang w:eastAsia="de-DE"/>
            </w:rPr>
            <w:t>3</w:t>
          </w:r>
          <w:r>
            <w:rPr>
              <w:lang w:eastAsia="de-DE"/>
            </w:rPr>
            <w:fldChar w:fldCharType="end"/>
          </w:r>
          <w:r w:rsidR="00515EFD" w:rsidRPr="00E0190E">
            <w:rPr>
              <w:lang w:eastAsia="de-DE"/>
            </w:rPr>
            <w:t>/</w:t>
          </w:r>
          <w:r>
            <w:rPr>
              <w:lang w:eastAsia="de-DE"/>
            </w:rPr>
            <w:fldChar w:fldCharType="begin"/>
          </w:r>
          <w:r w:rsidR="0005611C">
            <w:rPr>
              <w:lang w:eastAsia="de-DE"/>
            </w:rPr>
            <w:instrText xml:space="preserve"> NUMPAGES  \* Arabic </w:instrText>
          </w:r>
          <w:r>
            <w:rPr>
              <w:lang w:eastAsia="de-DE"/>
            </w:rPr>
            <w:fldChar w:fldCharType="separate"/>
          </w:r>
          <w:r w:rsidR="00943141">
            <w:rPr>
              <w:noProof/>
              <w:lang w:eastAsia="de-DE"/>
            </w:rPr>
            <w:t>3</w:t>
          </w:r>
          <w:r>
            <w:rPr>
              <w:lang w:eastAsia="de-DE"/>
            </w:rPr>
            <w:fldChar w:fldCharType="end"/>
          </w:r>
        </w:p>
        <w:p w:rsidR="00347CE5" w:rsidRPr="00E0190E" w:rsidRDefault="00F76510" w:rsidP="0005611C">
          <w:pPr>
            <w:pStyle w:val="Formalspecifications"/>
          </w:pPr>
          <w:r>
            <w:rPr>
              <w:lang w:eastAsia="de-DE"/>
            </w:rPr>
            <w:fldChar w:fldCharType="begin"/>
          </w:r>
          <w:r w:rsidR="00950BD1">
            <w:rPr>
              <w:lang w:eastAsia="de-DE"/>
            </w:rPr>
            <w:instrText xml:space="preserve"> CREATEDATE  \@ "d MMMM yyyy"  \* MERGEFORMAT </w:instrText>
          </w:r>
          <w:r>
            <w:rPr>
              <w:lang w:eastAsia="de-DE"/>
            </w:rPr>
            <w:fldChar w:fldCharType="separate"/>
          </w:r>
          <w:r w:rsidR="00943141">
            <w:rPr>
              <w:noProof/>
              <w:lang w:eastAsia="de-DE"/>
            </w:rPr>
            <w:t>11 May 2017</w:t>
          </w:r>
          <w:r>
            <w:rPr>
              <w:lang w:eastAsia="de-DE"/>
            </w:rPr>
            <w:fldChar w:fldCharType="end"/>
          </w:r>
        </w:p>
      </w:tc>
    </w:tr>
  </w:tbl>
  <w:p w:rsidR="002A5FC5" w:rsidRDefault="002A5FC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  <w:gridCol w:w="4252"/>
      <w:gridCol w:w="1134"/>
      <w:gridCol w:w="6"/>
      <w:gridCol w:w="2982"/>
      <w:gridCol w:w="17"/>
    </w:tblGrid>
    <w:tr w:rsidR="00E036B3" w:rsidRPr="00ED75AC">
      <w:trPr>
        <w:gridAfter w:val="1"/>
        <w:wAfter w:w="17" w:type="dxa"/>
        <w:trHeight w:hRule="exact" w:val="992"/>
      </w:trPr>
      <w:tc>
        <w:tcPr>
          <w:tcW w:w="6526" w:type="dxa"/>
          <w:gridSpan w:val="4"/>
          <w:shd w:val="clear" w:color="auto" w:fill="auto"/>
          <w:vAlign w:val="bottom"/>
        </w:tcPr>
        <w:p w:rsidR="00E036B3" w:rsidRPr="008D422A" w:rsidRDefault="00E036B3" w:rsidP="008D422A">
          <w:pPr>
            <w:pStyle w:val="Documentspecification"/>
            <w:rPr>
              <w:b w:val="0"/>
              <w:bCs/>
            </w:rPr>
          </w:pPr>
          <w:r w:rsidRPr="008D422A">
            <w:t>MEDIA RELEASE</w:t>
          </w:r>
        </w:p>
      </w:tc>
      <w:tc>
        <w:tcPr>
          <w:tcW w:w="2982" w:type="dxa"/>
          <w:shd w:val="clear" w:color="auto" w:fill="auto"/>
          <w:vAlign w:val="bottom"/>
        </w:tcPr>
        <w:p w:rsidR="00E036B3" w:rsidRPr="00ED75AC" w:rsidRDefault="007C0F2C" w:rsidP="00FF2407">
          <w:r w:rsidRPr="00ED75AC">
            <w:rPr>
              <w:noProof/>
              <w:lang w:val="en-GB" w:eastAsia="en-GB"/>
            </w:rPr>
            <w:drawing>
              <wp:inline distT="0" distB="0" distL="0" distR="0" wp14:anchorId="04C62012" wp14:editId="3FC9142D">
                <wp:extent cx="1847850" cy="619125"/>
                <wp:effectExtent l="0" t="0" r="0" b="9525"/>
                <wp:docPr id="4" name="Grafik 38" descr="1000_SIK_Logo_ClaimR_NO_ARTWORK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8" descr="1000_SIK_Logo_ClaimR_NO_ARTWORK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036B3" w:rsidRPr="00DA474A">
      <w:trPr>
        <w:trHeight w:hRule="exact" w:val="851"/>
      </w:trPr>
      <w:tc>
        <w:tcPr>
          <w:tcW w:w="9525" w:type="dxa"/>
          <w:gridSpan w:val="6"/>
          <w:shd w:val="clear" w:color="auto" w:fill="auto"/>
          <w:vAlign w:val="bottom"/>
        </w:tcPr>
        <w:p w:rsidR="00E036B3" w:rsidRPr="00ED75AC" w:rsidRDefault="00E036B3" w:rsidP="00FF2407">
          <w:pPr>
            <w:rPr>
              <w:noProof/>
              <w:lang w:eastAsia="en-GB"/>
            </w:rPr>
          </w:pPr>
        </w:p>
      </w:tc>
    </w:tr>
    <w:tr w:rsidR="00BF7A06" w:rsidRPr="00F5301E">
      <w:trPr>
        <w:trHeight w:hRule="exact" w:val="1758"/>
      </w:trPr>
      <w:tc>
        <w:tcPr>
          <w:tcW w:w="1134" w:type="dxa"/>
          <w:shd w:val="clear" w:color="auto" w:fill="auto"/>
        </w:tcPr>
        <w:p w:rsidR="00BF7A06" w:rsidRDefault="006D37AA" w:rsidP="00F5301E">
          <w:pPr>
            <w:pStyle w:val="Referencelabels"/>
          </w:pPr>
          <w:r>
            <w:t>from</w:t>
          </w:r>
        </w:p>
        <w:p w:rsidR="000C7EB4" w:rsidRDefault="000C7EB4" w:rsidP="000C7EB4">
          <w:pPr>
            <w:pStyle w:val="Referencelabels"/>
          </w:pPr>
        </w:p>
        <w:p w:rsidR="000C7EB4" w:rsidRDefault="000C7EB4" w:rsidP="000C7EB4">
          <w:pPr>
            <w:pStyle w:val="Referencelabels"/>
          </w:pPr>
        </w:p>
        <w:p w:rsidR="00950BD1" w:rsidRDefault="00950BD1" w:rsidP="000C7EB4">
          <w:pPr>
            <w:pStyle w:val="Referencelabels"/>
          </w:pPr>
        </w:p>
        <w:p w:rsidR="000C7EB4" w:rsidRDefault="000C7EB4" w:rsidP="000C7EB4">
          <w:pPr>
            <w:pStyle w:val="Referencelabels"/>
          </w:pPr>
          <w:r w:rsidRPr="00ED75AC">
            <w:t>PAGES</w:t>
          </w:r>
        </w:p>
        <w:p w:rsidR="000C7EB4" w:rsidRDefault="000C7EB4" w:rsidP="00F5301E">
          <w:pPr>
            <w:pStyle w:val="Referencelabels"/>
          </w:pPr>
          <w:r w:rsidRPr="00ED75AC">
            <w:t>DATE</w:t>
          </w:r>
        </w:p>
        <w:p w:rsidR="00950BD1" w:rsidRPr="00ED75AC" w:rsidRDefault="00950BD1" w:rsidP="00F5301E">
          <w:pPr>
            <w:pStyle w:val="Referencelabels"/>
          </w:pPr>
          <w:r>
            <w:t>REF</w:t>
          </w:r>
        </w:p>
      </w:tc>
      <w:tc>
        <w:tcPr>
          <w:tcW w:w="4252" w:type="dxa"/>
          <w:shd w:val="clear" w:color="auto" w:fill="auto"/>
        </w:tcPr>
        <w:p w:rsidR="006D37AA" w:rsidRDefault="00950BD1" w:rsidP="00F5301E">
          <w:pPr>
            <w:pStyle w:val="Formalspecifications"/>
            <w:rPr>
              <w:lang w:val="de-DE" w:eastAsia="de-DE"/>
            </w:rPr>
          </w:pPr>
          <w:r>
            <w:rPr>
              <w:lang w:val="de-DE" w:eastAsia="de-DE"/>
            </w:rPr>
            <w:t>Sika Limited</w:t>
          </w:r>
        </w:p>
        <w:p w:rsidR="00950BD1" w:rsidRPr="00DB46EB" w:rsidRDefault="00950BD1" w:rsidP="00950BD1">
          <w:pPr>
            <w:pStyle w:val="Formalspecifications"/>
            <w:rPr>
              <w:lang w:val="de-DE" w:eastAsia="de-DE"/>
            </w:rPr>
          </w:pPr>
          <w:r>
            <w:rPr>
              <w:lang w:val="de-DE" w:eastAsia="de-DE"/>
            </w:rPr>
            <w:t>Head Office, Welwyn Garden City, Hertfordshire, AL7 1BQ, UK</w:t>
          </w:r>
        </w:p>
        <w:p w:rsidR="00950BD1" w:rsidRDefault="00950BD1" w:rsidP="00950BD1">
          <w:pPr>
            <w:pStyle w:val="Formalspecifications"/>
            <w:rPr>
              <w:lang w:val="de-DE" w:eastAsia="de-DE"/>
            </w:rPr>
          </w:pPr>
          <w:r>
            <w:rPr>
              <w:lang w:val="de-DE" w:eastAsia="de-DE"/>
            </w:rPr>
            <w:t>www.sika.co.uk</w:t>
          </w:r>
        </w:p>
        <w:p w:rsidR="000C7EB4" w:rsidRDefault="00F76510" w:rsidP="00F5301E">
          <w:pPr>
            <w:pStyle w:val="Formalspecifications"/>
            <w:rPr>
              <w:lang w:eastAsia="de-DE"/>
            </w:rPr>
          </w:pPr>
          <w:r>
            <w:rPr>
              <w:lang w:eastAsia="de-DE"/>
            </w:rPr>
            <w:fldChar w:fldCharType="begin"/>
          </w:r>
          <w:r w:rsidR="000C7EB4" w:rsidRPr="006A7EAF">
            <w:rPr>
              <w:lang w:val="de-DE" w:eastAsia="de-DE"/>
            </w:rPr>
            <w:instrText xml:space="preserve"> PAGE  \* Arabic </w:instrText>
          </w:r>
          <w:r>
            <w:rPr>
              <w:lang w:eastAsia="de-DE"/>
            </w:rPr>
            <w:fldChar w:fldCharType="separate"/>
          </w:r>
          <w:r w:rsidR="00943141">
            <w:rPr>
              <w:noProof/>
              <w:lang w:val="de-DE" w:eastAsia="de-DE"/>
            </w:rPr>
            <w:t>1</w:t>
          </w:r>
          <w:r>
            <w:rPr>
              <w:lang w:eastAsia="de-DE"/>
            </w:rPr>
            <w:fldChar w:fldCharType="end"/>
          </w:r>
          <w:r w:rsidR="000C7EB4">
            <w:rPr>
              <w:lang w:val="de-DE" w:eastAsia="de-DE"/>
            </w:rPr>
            <w:t>/</w:t>
          </w:r>
          <w:r>
            <w:rPr>
              <w:lang w:eastAsia="de-DE"/>
            </w:rPr>
            <w:fldChar w:fldCharType="begin"/>
          </w:r>
          <w:r w:rsidR="000C7EB4" w:rsidRPr="006A7EAF">
            <w:rPr>
              <w:lang w:val="de-DE" w:eastAsia="de-DE"/>
            </w:rPr>
            <w:instrText xml:space="preserve"> NUMPAGES  \* Arabic </w:instrText>
          </w:r>
          <w:r>
            <w:rPr>
              <w:lang w:eastAsia="de-DE"/>
            </w:rPr>
            <w:fldChar w:fldCharType="separate"/>
          </w:r>
          <w:r w:rsidR="00943141">
            <w:rPr>
              <w:noProof/>
              <w:lang w:val="de-DE" w:eastAsia="de-DE"/>
            </w:rPr>
            <w:t>3</w:t>
          </w:r>
          <w:r>
            <w:rPr>
              <w:lang w:eastAsia="de-DE"/>
            </w:rPr>
            <w:fldChar w:fldCharType="end"/>
          </w:r>
        </w:p>
        <w:p w:rsidR="000C7EB4" w:rsidRDefault="00256871" w:rsidP="00F5301E">
          <w:pPr>
            <w:pStyle w:val="Formalspecifications"/>
            <w:rPr>
              <w:lang w:val="de-DE" w:eastAsia="de-DE"/>
            </w:rPr>
          </w:pPr>
          <w:r>
            <w:rPr>
              <w:lang w:val="de-DE" w:eastAsia="de-DE"/>
            </w:rPr>
            <w:t>10th May 2017</w:t>
          </w:r>
        </w:p>
        <w:p w:rsidR="00950BD1" w:rsidRPr="00DB46EB" w:rsidRDefault="00950BD1" w:rsidP="00F5301E">
          <w:pPr>
            <w:pStyle w:val="Formalspecifications"/>
            <w:rPr>
              <w:lang w:val="de-DE" w:eastAsia="de-DE"/>
            </w:rPr>
          </w:pPr>
          <w:r>
            <w:rPr>
              <w:lang w:val="de-DE" w:eastAsia="de-DE"/>
            </w:rPr>
            <w:t>***</w:t>
          </w:r>
        </w:p>
      </w:tc>
      <w:tc>
        <w:tcPr>
          <w:tcW w:w="1134" w:type="dxa"/>
          <w:shd w:val="clear" w:color="auto" w:fill="auto"/>
        </w:tcPr>
        <w:p w:rsidR="00F5301E" w:rsidRPr="00ED75AC" w:rsidRDefault="00F5301E" w:rsidP="00F5301E">
          <w:pPr>
            <w:pStyle w:val="Referencelabels"/>
            <w:rPr>
              <w:lang w:eastAsia="de-DE"/>
            </w:rPr>
          </w:pPr>
          <w:r w:rsidRPr="00ED75AC">
            <w:rPr>
              <w:lang w:eastAsia="de-DE"/>
            </w:rPr>
            <w:t>CONTACT</w:t>
          </w:r>
        </w:p>
        <w:p w:rsidR="00F5301E" w:rsidRPr="00ED75AC" w:rsidRDefault="00F5301E" w:rsidP="00F5301E">
          <w:pPr>
            <w:pStyle w:val="Referencelabels"/>
            <w:rPr>
              <w:lang w:eastAsia="de-DE"/>
            </w:rPr>
          </w:pPr>
        </w:p>
        <w:p w:rsidR="00F5301E" w:rsidRPr="00ED75AC" w:rsidRDefault="00F5301E" w:rsidP="00F5301E">
          <w:pPr>
            <w:pStyle w:val="Referencelabels"/>
            <w:rPr>
              <w:lang w:eastAsia="de-DE"/>
            </w:rPr>
          </w:pPr>
          <w:r w:rsidRPr="00ED75AC">
            <w:rPr>
              <w:lang w:eastAsia="de-DE"/>
            </w:rPr>
            <w:t>PHONE</w:t>
          </w:r>
        </w:p>
        <w:p w:rsidR="00BF7A06" w:rsidRPr="00ED75AC" w:rsidRDefault="00F5301E" w:rsidP="00F5301E">
          <w:pPr>
            <w:pStyle w:val="Referencelabels"/>
            <w:rPr>
              <w:noProof/>
              <w:lang w:eastAsia="en-GB"/>
            </w:rPr>
          </w:pPr>
          <w:r w:rsidRPr="00ED75AC">
            <w:rPr>
              <w:lang w:eastAsia="de-DE"/>
            </w:rPr>
            <w:t>E-MAIL</w:t>
          </w:r>
        </w:p>
      </w:tc>
      <w:tc>
        <w:tcPr>
          <w:tcW w:w="3005" w:type="dxa"/>
          <w:gridSpan w:val="3"/>
          <w:shd w:val="clear" w:color="auto" w:fill="auto"/>
        </w:tcPr>
        <w:p w:rsidR="00F5301E" w:rsidRPr="00ED75AC" w:rsidRDefault="00425256" w:rsidP="00F5301E">
          <w:pPr>
            <w:pStyle w:val="Formalspecifications"/>
            <w:rPr>
              <w:lang w:eastAsia="de-DE"/>
            </w:rPr>
          </w:pPr>
          <w:r>
            <w:rPr>
              <w:lang w:eastAsia="de-DE"/>
            </w:rPr>
            <w:t>Karen Bartlett</w:t>
          </w:r>
        </w:p>
        <w:p w:rsidR="00F5301E" w:rsidRPr="00ED75AC" w:rsidRDefault="007E44AD" w:rsidP="00F5301E">
          <w:pPr>
            <w:pStyle w:val="Formalspecifications"/>
            <w:rPr>
              <w:lang w:eastAsia="de-DE"/>
            </w:rPr>
          </w:pPr>
          <w:r>
            <w:rPr>
              <w:lang w:eastAsia="de-DE"/>
            </w:rPr>
            <w:t>Saltwater Stone</w:t>
          </w:r>
        </w:p>
        <w:p w:rsidR="00F5301E" w:rsidRPr="00ED75AC" w:rsidRDefault="00F5301E" w:rsidP="00F5301E">
          <w:pPr>
            <w:pStyle w:val="Formalspecifications"/>
            <w:rPr>
              <w:lang w:eastAsia="de-DE"/>
            </w:rPr>
          </w:pPr>
          <w:r w:rsidRPr="00ED75AC">
            <w:rPr>
              <w:lang w:eastAsia="de-DE"/>
            </w:rPr>
            <w:t>+4</w:t>
          </w:r>
          <w:r w:rsidR="00425256">
            <w:rPr>
              <w:lang w:eastAsia="de-DE"/>
            </w:rPr>
            <w:t>4 (0) 1202 669244</w:t>
          </w:r>
        </w:p>
        <w:p w:rsidR="00BF7A06" w:rsidRPr="00ED75AC" w:rsidRDefault="007E44AD" w:rsidP="00950BD1">
          <w:pPr>
            <w:pStyle w:val="Formalspecifications"/>
            <w:rPr>
              <w:noProof/>
              <w:lang w:eastAsia="en-GB"/>
            </w:rPr>
          </w:pPr>
          <w:r>
            <w:rPr>
              <w:lang w:eastAsia="de-DE"/>
            </w:rPr>
            <w:t>k.bartlett@saltwater-stone</w:t>
          </w:r>
          <w:r w:rsidR="00425256">
            <w:rPr>
              <w:lang w:eastAsia="de-DE"/>
            </w:rPr>
            <w:t>.com</w:t>
          </w:r>
        </w:p>
      </w:tc>
    </w:tr>
  </w:tbl>
  <w:p w:rsidR="00CC125B" w:rsidRPr="00A91B9C" w:rsidRDefault="00CC125B" w:rsidP="00E30D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52DF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FA85A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B273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9DA8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2305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8EC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3CA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F2AA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863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1EEB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F3A43"/>
    <w:multiLevelType w:val="multilevel"/>
    <w:tmpl w:val="347CD0E2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1.%2.%3"/>
      <w:lvlJc w:val="left"/>
      <w:pPr>
        <w:tabs>
          <w:tab w:val="num" w:pos="17038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%1.%2.%3.%4"/>
      <w:lvlJc w:val="left"/>
      <w:pPr>
        <w:ind w:left="127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firstLine="0"/>
      </w:pPr>
      <w:rPr>
        <w:rFonts w:hint="default"/>
      </w:rPr>
    </w:lvl>
  </w:abstractNum>
  <w:abstractNum w:abstractNumId="11">
    <w:nsid w:val="094C50BF"/>
    <w:multiLevelType w:val="hybridMultilevel"/>
    <w:tmpl w:val="0D12D750"/>
    <w:lvl w:ilvl="0" w:tplc="81B807D0">
      <w:start w:val="1"/>
      <w:numFmt w:val="decimal"/>
      <w:lvlText w:val="%1.1.1"/>
      <w:lvlJc w:val="left"/>
      <w:pPr>
        <w:ind w:left="11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5" w:hanging="360"/>
      </w:pPr>
    </w:lvl>
    <w:lvl w:ilvl="2" w:tplc="0407001B" w:tentative="1">
      <w:start w:val="1"/>
      <w:numFmt w:val="lowerRoman"/>
      <w:lvlText w:val="%3."/>
      <w:lvlJc w:val="right"/>
      <w:pPr>
        <w:ind w:left="2585" w:hanging="180"/>
      </w:pPr>
    </w:lvl>
    <w:lvl w:ilvl="3" w:tplc="0407000F" w:tentative="1">
      <w:start w:val="1"/>
      <w:numFmt w:val="decimal"/>
      <w:lvlText w:val="%4."/>
      <w:lvlJc w:val="left"/>
      <w:pPr>
        <w:ind w:left="3305" w:hanging="360"/>
      </w:pPr>
    </w:lvl>
    <w:lvl w:ilvl="4" w:tplc="04070019" w:tentative="1">
      <w:start w:val="1"/>
      <w:numFmt w:val="lowerLetter"/>
      <w:lvlText w:val="%5."/>
      <w:lvlJc w:val="left"/>
      <w:pPr>
        <w:ind w:left="4025" w:hanging="360"/>
      </w:pPr>
    </w:lvl>
    <w:lvl w:ilvl="5" w:tplc="0407001B" w:tentative="1">
      <w:start w:val="1"/>
      <w:numFmt w:val="lowerRoman"/>
      <w:lvlText w:val="%6."/>
      <w:lvlJc w:val="right"/>
      <w:pPr>
        <w:ind w:left="4745" w:hanging="180"/>
      </w:pPr>
    </w:lvl>
    <w:lvl w:ilvl="6" w:tplc="0407000F" w:tentative="1">
      <w:start w:val="1"/>
      <w:numFmt w:val="decimal"/>
      <w:lvlText w:val="%7."/>
      <w:lvlJc w:val="left"/>
      <w:pPr>
        <w:ind w:left="5465" w:hanging="360"/>
      </w:pPr>
    </w:lvl>
    <w:lvl w:ilvl="7" w:tplc="04070019" w:tentative="1">
      <w:start w:val="1"/>
      <w:numFmt w:val="lowerLetter"/>
      <w:lvlText w:val="%8."/>
      <w:lvlJc w:val="left"/>
      <w:pPr>
        <w:ind w:left="6185" w:hanging="360"/>
      </w:pPr>
    </w:lvl>
    <w:lvl w:ilvl="8" w:tplc="04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0D2861F9"/>
    <w:multiLevelType w:val="hybridMultilevel"/>
    <w:tmpl w:val="95543C98"/>
    <w:lvl w:ilvl="0" w:tplc="EDC06F8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FC5135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14FF3224"/>
    <w:multiLevelType w:val="hybridMultilevel"/>
    <w:tmpl w:val="7A5486AE"/>
    <w:lvl w:ilvl="0" w:tplc="8ACC2768">
      <w:start w:val="1"/>
      <w:numFmt w:val="bullet"/>
      <w:lvlText w:val="-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E421CD"/>
    <w:multiLevelType w:val="multilevel"/>
    <w:tmpl w:val="D040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2916B2"/>
    <w:multiLevelType w:val="hybridMultilevel"/>
    <w:tmpl w:val="6A969472"/>
    <w:lvl w:ilvl="0" w:tplc="F16A2D18">
      <w:start w:val="1"/>
      <w:numFmt w:val="decimal"/>
      <w:lvlText w:val="%1.1.1.1"/>
      <w:lvlJc w:val="left"/>
      <w:pPr>
        <w:ind w:left="24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169" w:hanging="360"/>
      </w:pPr>
    </w:lvl>
    <w:lvl w:ilvl="2" w:tplc="0407001B" w:tentative="1">
      <w:start w:val="1"/>
      <w:numFmt w:val="lowerRoman"/>
      <w:lvlText w:val="%3."/>
      <w:lvlJc w:val="right"/>
      <w:pPr>
        <w:ind w:left="3889" w:hanging="180"/>
      </w:pPr>
    </w:lvl>
    <w:lvl w:ilvl="3" w:tplc="0407000F" w:tentative="1">
      <w:start w:val="1"/>
      <w:numFmt w:val="decimal"/>
      <w:lvlText w:val="%4."/>
      <w:lvlJc w:val="left"/>
      <w:pPr>
        <w:ind w:left="4609" w:hanging="360"/>
      </w:pPr>
    </w:lvl>
    <w:lvl w:ilvl="4" w:tplc="04070019" w:tentative="1">
      <w:start w:val="1"/>
      <w:numFmt w:val="lowerLetter"/>
      <w:lvlText w:val="%5."/>
      <w:lvlJc w:val="left"/>
      <w:pPr>
        <w:ind w:left="5329" w:hanging="360"/>
      </w:pPr>
    </w:lvl>
    <w:lvl w:ilvl="5" w:tplc="0407001B" w:tentative="1">
      <w:start w:val="1"/>
      <w:numFmt w:val="lowerRoman"/>
      <w:lvlText w:val="%6."/>
      <w:lvlJc w:val="right"/>
      <w:pPr>
        <w:ind w:left="6049" w:hanging="180"/>
      </w:pPr>
    </w:lvl>
    <w:lvl w:ilvl="6" w:tplc="0407000F" w:tentative="1">
      <w:start w:val="1"/>
      <w:numFmt w:val="decimal"/>
      <w:lvlText w:val="%7."/>
      <w:lvlJc w:val="left"/>
      <w:pPr>
        <w:ind w:left="6769" w:hanging="360"/>
      </w:pPr>
    </w:lvl>
    <w:lvl w:ilvl="7" w:tplc="04070019" w:tentative="1">
      <w:start w:val="1"/>
      <w:numFmt w:val="lowerLetter"/>
      <w:lvlText w:val="%8."/>
      <w:lvlJc w:val="left"/>
      <w:pPr>
        <w:ind w:left="7489" w:hanging="360"/>
      </w:pPr>
    </w:lvl>
    <w:lvl w:ilvl="8" w:tplc="0407001B" w:tentative="1">
      <w:start w:val="1"/>
      <w:numFmt w:val="lowerRoman"/>
      <w:lvlText w:val="%9."/>
      <w:lvlJc w:val="right"/>
      <w:pPr>
        <w:ind w:left="8209" w:hanging="180"/>
      </w:pPr>
    </w:lvl>
  </w:abstractNum>
  <w:abstractNum w:abstractNumId="17">
    <w:nsid w:val="365F2287"/>
    <w:multiLevelType w:val="multilevel"/>
    <w:tmpl w:val="4754C96A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2.1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3.1.1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68014A3"/>
    <w:multiLevelType w:val="hybridMultilevel"/>
    <w:tmpl w:val="B39E356C"/>
    <w:lvl w:ilvl="0" w:tplc="F454C2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62456"/>
    <w:multiLevelType w:val="multilevel"/>
    <w:tmpl w:val="4E6C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284984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3A31257B"/>
    <w:multiLevelType w:val="hybridMultilevel"/>
    <w:tmpl w:val="2E1AEC64"/>
    <w:lvl w:ilvl="0" w:tplc="5B4ABE7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E746F"/>
    <w:multiLevelType w:val="hybridMultilevel"/>
    <w:tmpl w:val="F9361418"/>
    <w:lvl w:ilvl="0" w:tplc="5426C624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A5428A"/>
    <w:multiLevelType w:val="hybridMultilevel"/>
    <w:tmpl w:val="AAA2A8C0"/>
    <w:lvl w:ilvl="0" w:tplc="11F2D4BC">
      <w:start w:val="1"/>
      <w:numFmt w:val="decimal"/>
      <w:lvlText w:val="%1.1"/>
      <w:lvlJc w:val="left"/>
      <w:pPr>
        <w:ind w:left="720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2903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2504B8A"/>
    <w:multiLevelType w:val="multilevel"/>
    <w:tmpl w:val="7F0C602A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1.%2.%3"/>
      <w:lvlJc w:val="left"/>
      <w:pPr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%1.%2.%3.%4"/>
      <w:lvlJc w:val="left"/>
      <w:pPr>
        <w:ind w:left="127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firstLine="0"/>
      </w:pPr>
      <w:rPr>
        <w:rFonts w:hint="default"/>
      </w:rPr>
    </w:lvl>
  </w:abstractNum>
  <w:abstractNum w:abstractNumId="26">
    <w:nsid w:val="49DC402D"/>
    <w:multiLevelType w:val="multilevel"/>
    <w:tmpl w:val="3C562F64"/>
    <w:lvl w:ilvl="0">
      <w:start w:val="1"/>
      <w:numFmt w:val="decimal"/>
      <w:pStyle w:val="Listings1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aps w:val="0"/>
        <w:sz w:val="24"/>
      </w:rPr>
    </w:lvl>
    <w:lvl w:ilvl="1">
      <w:start w:val="1"/>
      <w:numFmt w:val="decimal"/>
      <w:pStyle w:val="Listings2"/>
      <w:lvlText w:val="%1.%2"/>
      <w:lvlJc w:val="left"/>
      <w:pPr>
        <w:tabs>
          <w:tab w:val="num" w:pos="425"/>
        </w:tabs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pStyle w:val="Listings3"/>
      <w:lvlText w:val="%1.%2.%3"/>
      <w:lvlJc w:val="left"/>
      <w:pPr>
        <w:tabs>
          <w:tab w:val="num" w:pos="992"/>
        </w:tabs>
        <w:ind w:left="1729" w:hanging="73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pStyle w:val="Listings4"/>
      <w:lvlText w:val="%1.%2.%3.%4"/>
      <w:lvlJc w:val="left"/>
      <w:pPr>
        <w:ind w:left="2665" w:hanging="93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758" w:hanging="1758"/>
      </w:pPr>
      <w:rPr>
        <w:rFonts w:ascii="Calibri" w:hAnsi="Calibri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2098" w:hanging="2098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2268" w:hanging="2268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2552" w:hanging="2552"/>
      </w:pPr>
      <w:rPr>
        <w:rFonts w:ascii="Calibri" w:hAnsi="Calibri" w:hint="default"/>
        <w:b w:val="0"/>
        <w:i w:val="0"/>
        <w:sz w:val="24"/>
      </w:rPr>
    </w:lvl>
  </w:abstractNum>
  <w:abstractNum w:abstractNumId="27">
    <w:nsid w:val="50230E2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555440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5B012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5F859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7EF330A"/>
    <w:multiLevelType w:val="multilevel"/>
    <w:tmpl w:val="A4E68BC0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2.1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3.1.1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92361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A9A7D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5AAD628D"/>
    <w:multiLevelType w:val="multilevel"/>
    <w:tmpl w:val="10588458"/>
    <w:lvl w:ilvl="0">
      <w:start w:val="1"/>
      <w:numFmt w:val="decim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729" w:hanging="73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5ED26663"/>
    <w:multiLevelType w:val="hybridMultilevel"/>
    <w:tmpl w:val="7BF4A3EE"/>
    <w:lvl w:ilvl="0" w:tplc="0D64F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9106D5"/>
    <w:multiLevelType w:val="hybridMultilevel"/>
    <w:tmpl w:val="9698AE0C"/>
    <w:lvl w:ilvl="0" w:tplc="8AC2BBE4">
      <w:start w:val="1"/>
      <w:numFmt w:val="decimal"/>
      <w:lvlText w:val="%1.1.1"/>
      <w:lvlJc w:val="left"/>
      <w:pPr>
        <w:ind w:left="24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169" w:hanging="360"/>
      </w:pPr>
    </w:lvl>
    <w:lvl w:ilvl="2" w:tplc="0407001B" w:tentative="1">
      <w:start w:val="1"/>
      <w:numFmt w:val="lowerRoman"/>
      <w:lvlText w:val="%3."/>
      <w:lvlJc w:val="right"/>
      <w:pPr>
        <w:ind w:left="3889" w:hanging="180"/>
      </w:pPr>
    </w:lvl>
    <w:lvl w:ilvl="3" w:tplc="0407000F" w:tentative="1">
      <w:start w:val="1"/>
      <w:numFmt w:val="decimal"/>
      <w:lvlText w:val="%4."/>
      <w:lvlJc w:val="left"/>
      <w:pPr>
        <w:ind w:left="4609" w:hanging="360"/>
      </w:pPr>
    </w:lvl>
    <w:lvl w:ilvl="4" w:tplc="04070019" w:tentative="1">
      <w:start w:val="1"/>
      <w:numFmt w:val="lowerLetter"/>
      <w:lvlText w:val="%5."/>
      <w:lvlJc w:val="left"/>
      <w:pPr>
        <w:ind w:left="5329" w:hanging="360"/>
      </w:pPr>
    </w:lvl>
    <w:lvl w:ilvl="5" w:tplc="0407001B" w:tentative="1">
      <w:start w:val="1"/>
      <w:numFmt w:val="lowerRoman"/>
      <w:lvlText w:val="%6."/>
      <w:lvlJc w:val="right"/>
      <w:pPr>
        <w:ind w:left="6049" w:hanging="180"/>
      </w:pPr>
    </w:lvl>
    <w:lvl w:ilvl="6" w:tplc="0407000F" w:tentative="1">
      <w:start w:val="1"/>
      <w:numFmt w:val="decimal"/>
      <w:lvlText w:val="%7."/>
      <w:lvlJc w:val="left"/>
      <w:pPr>
        <w:ind w:left="6769" w:hanging="360"/>
      </w:pPr>
    </w:lvl>
    <w:lvl w:ilvl="7" w:tplc="04070019" w:tentative="1">
      <w:start w:val="1"/>
      <w:numFmt w:val="lowerLetter"/>
      <w:lvlText w:val="%8."/>
      <w:lvlJc w:val="left"/>
      <w:pPr>
        <w:ind w:left="7489" w:hanging="360"/>
      </w:pPr>
    </w:lvl>
    <w:lvl w:ilvl="8" w:tplc="0407001B" w:tentative="1">
      <w:start w:val="1"/>
      <w:numFmt w:val="lowerRoman"/>
      <w:lvlText w:val="%9."/>
      <w:lvlJc w:val="right"/>
      <w:pPr>
        <w:ind w:left="8209" w:hanging="180"/>
      </w:pPr>
    </w:lvl>
  </w:abstractNum>
  <w:abstractNum w:abstractNumId="37">
    <w:nsid w:val="6477733D"/>
    <w:multiLevelType w:val="multilevel"/>
    <w:tmpl w:val="82BCF85A"/>
    <w:lvl w:ilvl="0">
      <w:start w:val="1"/>
      <w:numFmt w:val="decimal"/>
      <w:pStyle w:val="Heading10"/>
      <w:lvlText w:val="%1."/>
      <w:lvlJc w:val="left"/>
      <w:pPr>
        <w:ind w:left="425" w:hanging="425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992" w:hanging="567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92"/>
        </w:tabs>
        <w:ind w:left="1729" w:hanging="737"/>
      </w:pPr>
      <w:rPr>
        <w:rFonts w:ascii="Calibri" w:hAnsi="Calibri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64A00921"/>
    <w:multiLevelType w:val="hybridMultilevel"/>
    <w:tmpl w:val="54E2FA84"/>
    <w:lvl w:ilvl="0" w:tplc="221259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B75A4A"/>
    <w:multiLevelType w:val="hybridMultilevel"/>
    <w:tmpl w:val="1C44AF2A"/>
    <w:lvl w:ilvl="0" w:tplc="359E56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1C4195C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B6760E"/>
    <w:multiLevelType w:val="hybridMultilevel"/>
    <w:tmpl w:val="A538C42A"/>
    <w:lvl w:ilvl="0" w:tplc="062C1D1A">
      <w:start w:val="1"/>
      <w:numFmt w:val="decimal"/>
      <w:pStyle w:val="Heading30"/>
      <w:lvlText w:val="%1.1.1"/>
      <w:lvlJc w:val="left"/>
      <w:pPr>
        <w:ind w:left="1145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65" w:hanging="360"/>
      </w:pPr>
    </w:lvl>
    <w:lvl w:ilvl="2" w:tplc="0407001B" w:tentative="1">
      <w:start w:val="1"/>
      <w:numFmt w:val="lowerRoman"/>
      <w:lvlText w:val="%3."/>
      <w:lvlJc w:val="right"/>
      <w:pPr>
        <w:ind w:left="2585" w:hanging="180"/>
      </w:pPr>
    </w:lvl>
    <w:lvl w:ilvl="3" w:tplc="0407000F" w:tentative="1">
      <w:start w:val="1"/>
      <w:numFmt w:val="decimal"/>
      <w:lvlText w:val="%4."/>
      <w:lvlJc w:val="left"/>
      <w:pPr>
        <w:ind w:left="3305" w:hanging="360"/>
      </w:pPr>
    </w:lvl>
    <w:lvl w:ilvl="4" w:tplc="04070019" w:tentative="1">
      <w:start w:val="1"/>
      <w:numFmt w:val="lowerLetter"/>
      <w:lvlText w:val="%5."/>
      <w:lvlJc w:val="left"/>
      <w:pPr>
        <w:ind w:left="4025" w:hanging="360"/>
      </w:pPr>
    </w:lvl>
    <w:lvl w:ilvl="5" w:tplc="0407001B" w:tentative="1">
      <w:start w:val="1"/>
      <w:numFmt w:val="lowerRoman"/>
      <w:lvlText w:val="%6."/>
      <w:lvlJc w:val="right"/>
      <w:pPr>
        <w:ind w:left="4745" w:hanging="180"/>
      </w:pPr>
    </w:lvl>
    <w:lvl w:ilvl="6" w:tplc="0407000F" w:tentative="1">
      <w:start w:val="1"/>
      <w:numFmt w:val="decimal"/>
      <w:lvlText w:val="%7."/>
      <w:lvlJc w:val="left"/>
      <w:pPr>
        <w:ind w:left="5465" w:hanging="360"/>
      </w:pPr>
    </w:lvl>
    <w:lvl w:ilvl="7" w:tplc="04070019" w:tentative="1">
      <w:start w:val="1"/>
      <w:numFmt w:val="lowerLetter"/>
      <w:lvlText w:val="%8."/>
      <w:lvlJc w:val="left"/>
      <w:pPr>
        <w:ind w:left="6185" w:hanging="360"/>
      </w:pPr>
    </w:lvl>
    <w:lvl w:ilvl="8" w:tplc="04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>
    <w:nsid w:val="6B1719FB"/>
    <w:multiLevelType w:val="multilevel"/>
    <w:tmpl w:val="DFE887C6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1.%2.%3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%1.%2.%3.%4"/>
      <w:lvlJc w:val="left"/>
      <w:pPr>
        <w:ind w:left="127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firstLine="0"/>
      </w:pPr>
      <w:rPr>
        <w:rFonts w:hint="default"/>
      </w:rPr>
    </w:lvl>
  </w:abstractNum>
  <w:abstractNum w:abstractNumId="42">
    <w:nsid w:val="6D563E90"/>
    <w:multiLevelType w:val="multilevel"/>
    <w:tmpl w:val="10588458"/>
    <w:lvl w:ilvl="0">
      <w:start w:val="1"/>
      <w:numFmt w:val="decim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729" w:hanging="73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>
    <w:nsid w:val="74436D1A"/>
    <w:multiLevelType w:val="multilevel"/>
    <w:tmpl w:val="A4E68BC0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2.1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3.1.1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756B4CE7"/>
    <w:multiLevelType w:val="hybridMultilevel"/>
    <w:tmpl w:val="1D5824B4"/>
    <w:lvl w:ilvl="0" w:tplc="7BAE33A6">
      <w:start w:val="1"/>
      <w:numFmt w:val="decimal"/>
      <w:lvlText w:val="%1.1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111B91"/>
    <w:multiLevelType w:val="hybridMultilevel"/>
    <w:tmpl w:val="76A62382"/>
    <w:lvl w:ilvl="0" w:tplc="59AC7F16">
      <w:start w:val="1"/>
      <w:numFmt w:val="decimal"/>
      <w:pStyle w:val="Heading20"/>
      <w:lvlText w:val="%1.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A25683"/>
    <w:multiLevelType w:val="hybridMultilevel"/>
    <w:tmpl w:val="BDBA2E0A"/>
    <w:lvl w:ilvl="0" w:tplc="7E96B02A">
      <w:start w:val="1"/>
      <w:numFmt w:val="decimal"/>
      <w:lvlText w:val="%1.1.1"/>
      <w:lvlJc w:val="left"/>
      <w:pPr>
        <w:ind w:left="1145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65" w:hanging="360"/>
      </w:pPr>
    </w:lvl>
    <w:lvl w:ilvl="2" w:tplc="0407001B" w:tentative="1">
      <w:start w:val="1"/>
      <w:numFmt w:val="lowerRoman"/>
      <w:lvlText w:val="%3."/>
      <w:lvlJc w:val="right"/>
      <w:pPr>
        <w:ind w:left="2585" w:hanging="180"/>
      </w:pPr>
    </w:lvl>
    <w:lvl w:ilvl="3" w:tplc="0407000F" w:tentative="1">
      <w:start w:val="1"/>
      <w:numFmt w:val="decimal"/>
      <w:lvlText w:val="%4."/>
      <w:lvlJc w:val="left"/>
      <w:pPr>
        <w:ind w:left="3305" w:hanging="360"/>
      </w:pPr>
    </w:lvl>
    <w:lvl w:ilvl="4" w:tplc="04070019" w:tentative="1">
      <w:start w:val="1"/>
      <w:numFmt w:val="lowerLetter"/>
      <w:lvlText w:val="%5."/>
      <w:lvlJc w:val="left"/>
      <w:pPr>
        <w:ind w:left="4025" w:hanging="360"/>
      </w:pPr>
    </w:lvl>
    <w:lvl w:ilvl="5" w:tplc="0407001B" w:tentative="1">
      <w:start w:val="1"/>
      <w:numFmt w:val="lowerRoman"/>
      <w:lvlText w:val="%6."/>
      <w:lvlJc w:val="right"/>
      <w:pPr>
        <w:ind w:left="4745" w:hanging="180"/>
      </w:pPr>
    </w:lvl>
    <w:lvl w:ilvl="6" w:tplc="0407000F" w:tentative="1">
      <w:start w:val="1"/>
      <w:numFmt w:val="decimal"/>
      <w:lvlText w:val="%7."/>
      <w:lvlJc w:val="left"/>
      <w:pPr>
        <w:ind w:left="5465" w:hanging="360"/>
      </w:pPr>
    </w:lvl>
    <w:lvl w:ilvl="7" w:tplc="04070019" w:tentative="1">
      <w:start w:val="1"/>
      <w:numFmt w:val="lowerLetter"/>
      <w:lvlText w:val="%8."/>
      <w:lvlJc w:val="left"/>
      <w:pPr>
        <w:ind w:left="6185" w:hanging="360"/>
      </w:pPr>
    </w:lvl>
    <w:lvl w:ilvl="8" w:tplc="04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>
    <w:nsid w:val="7ECB0A26"/>
    <w:multiLevelType w:val="hybridMultilevel"/>
    <w:tmpl w:val="44247C4A"/>
    <w:lvl w:ilvl="0" w:tplc="A01E1D6C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5"/>
  </w:num>
  <w:num w:numId="3">
    <w:abstractNumId w:val="18"/>
  </w:num>
  <w:num w:numId="4">
    <w:abstractNumId w:val="12"/>
  </w:num>
  <w:num w:numId="5">
    <w:abstractNumId w:val="39"/>
  </w:num>
  <w:num w:numId="6">
    <w:abstractNumId w:val="42"/>
  </w:num>
  <w:num w:numId="7">
    <w:abstractNumId w:val="34"/>
  </w:num>
  <w:num w:numId="8">
    <w:abstractNumId w:val="14"/>
  </w:num>
  <w:num w:numId="9">
    <w:abstractNumId w:val="10"/>
  </w:num>
  <w:num w:numId="10">
    <w:abstractNumId w:val="41"/>
  </w:num>
  <w:num w:numId="11">
    <w:abstractNumId w:val="25"/>
  </w:num>
  <w:num w:numId="12">
    <w:abstractNumId w:val="43"/>
  </w:num>
  <w:num w:numId="13">
    <w:abstractNumId w:val="17"/>
  </w:num>
  <w:num w:numId="14">
    <w:abstractNumId w:val="31"/>
  </w:num>
  <w:num w:numId="15">
    <w:abstractNumId w:val="21"/>
  </w:num>
  <w:num w:numId="16">
    <w:abstractNumId w:val="35"/>
  </w:num>
  <w:num w:numId="17">
    <w:abstractNumId w:val="36"/>
  </w:num>
  <w:num w:numId="18">
    <w:abstractNumId w:val="38"/>
  </w:num>
  <w:num w:numId="19">
    <w:abstractNumId w:val="44"/>
  </w:num>
  <w:num w:numId="20">
    <w:abstractNumId w:val="11"/>
  </w:num>
  <w:num w:numId="21">
    <w:abstractNumId w:val="16"/>
  </w:num>
  <w:num w:numId="22">
    <w:abstractNumId w:val="40"/>
  </w:num>
  <w:num w:numId="23">
    <w:abstractNumId w:val="47"/>
  </w:num>
  <w:num w:numId="24">
    <w:abstractNumId w:val="23"/>
  </w:num>
  <w:num w:numId="25">
    <w:abstractNumId w:val="46"/>
  </w:num>
  <w:num w:numId="26">
    <w:abstractNumId w:val="32"/>
  </w:num>
  <w:num w:numId="27">
    <w:abstractNumId w:val="33"/>
  </w:num>
  <w:num w:numId="28">
    <w:abstractNumId w:val="2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0"/>
  </w:num>
  <w:num w:numId="35">
    <w:abstractNumId w:val="28"/>
  </w:num>
  <w:num w:numId="36">
    <w:abstractNumId w:val="13"/>
  </w:num>
  <w:num w:numId="37">
    <w:abstractNumId w:val="24"/>
  </w:num>
  <w:num w:numId="38">
    <w:abstractNumId w:val="29"/>
  </w:num>
  <w:num w:numId="39">
    <w:abstractNumId w:val="27"/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26"/>
  </w:num>
  <w:num w:numId="46">
    <w:abstractNumId w:val="37"/>
  </w:num>
  <w:num w:numId="47">
    <w:abstractNumId w:val="19"/>
  </w:num>
  <w:num w:numId="48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76"/>
    <w:rsid w:val="000114D0"/>
    <w:rsid w:val="00014043"/>
    <w:rsid w:val="00021093"/>
    <w:rsid w:val="00025358"/>
    <w:rsid w:val="00025491"/>
    <w:rsid w:val="0005611C"/>
    <w:rsid w:val="00074ECD"/>
    <w:rsid w:val="00093D33"/>
    <w:rsid w:val="00095C86"/>
    <w:rsid w:val="0009624D"/>
    <w:rsid w:val="000A6FED"/>
    <w:rsid w:val="000C45F9"/>
    <w:rsid w:val="000C7EB4"/>
    <w:rsid w:val="000D33FF"/>
    <w:rsid w:val="000D63CC"/>
    <w:rsid w:val="000E1A05"/>
    <w:rsid w:val="001230B8"/>
    <w:rsid w:val="0013103C"/>
    <w:rsid w:val="0014384F"/>
    <w:rsid w:val="001651E5"/>
    <w:rsid w:val="00173ED3"/>
    <w:rsid w:val="0018203F"/>
    <w:rsid w:val="001839B7"/>
    <w:rsid w:val="0018462E"/>
    <w:rsid w:val="00194A03"/>
    <w:rsid w:val="001957E6"/>
    <w:rsid w:val="001B22CA"/>
    <w:rsid w:val="001B27FE"/>
    <w:rsid w:val="001C0D22"/>
    <w:rsid w:val="001C32EB"/>
    <w:rsid w:val="001D1B66"/>
    <w:rsid w:val="001E279C"/>
    <w:rsid w:val="00207713"/>
    <w:rsid w:val="00225E78"/>
    <w:rsid w:val="00235664"/>
    <w:rsid w:val="00236898"/>
    <w:rsid w:val="0025274B"/>
    <w:rsid w:val="00256871"/>
    <w:rsid w:val="00262046"/>
    <w:rsid w:val="00264DE6"/>
    <w:rsid w:val="00272130"/>
    <w:rsid w:val="002724C7"/>
    <w:rsid w:val="00276042"/>
    <w:rsid w:val="00297299"/>
    <w:rsid w:val="002A5FC5"/>
    <w:rsid w:val="002B18FF"/>
    <w:rsid w:val="002C3F5B"/>
    <w:rsid w:val="002D5851"/>
    <w:rsid w:val="002E23D8"/>
    <w:rsid w:val="00311FA1"/>
    <w:rsid w:val="0032067A"/>
    <w:rsid w:val="00345C89"/>
    <w:rsid w:val="00347CE5"/>
    <w:rsid w:val="00355075"/>
    <w:rsid w:val="00385B2D"/>
    <w:rsid w:val="003867DA"/>
    <w:rsid w:val="00396842"/>
    <w:rsid w:val="00397B65"/>
    <w:rsid w:val="003A481A"/>
    <w:rsid w:val="003A509E"/>
    <w:rsid w:val="003A746D"/>
    <w:rsid w:val="003B2C0C"/>
    <w:rsid w:val="003B5DB5"/>
    <w:rsid w:val="003C019A"/>
    <w:rsid w:val="003E6212"/>
    <w:rsid w:val="004017D3"/>
    <w:rsid w:val="00425256"/>
    <w:rsid w:val="004362EF"/>
    <w:rsid w:val="00440D9E"/>
    <w:rsid w:val="00454370"/>
    <w:rsid w:val="004609AA"/>
    <w:rsid w:val="00461BCE"/>
    <w:rsid w:val="004738B9"/>
    <w:rsid w:val="004926D8"/>
    <w:rsid w:val="00493131"/>
    <w:rsid w:val="00493ACF"/>
    <w:rsid w:val="00494897"/>
    <w:rsid w:val="004B4CB1"/>
    <w:rsid w:val="004C184D"/>
    <w:rsid w:val="004D085B"/>
    <w:rsid w:val="004D7109"/>
    <w:rsid w:val="004F1BFF"/>
    <w:rsid w:val="004F514A"/>
    <w:rsid w:val="005000F5"/>
    <w:rsid w:val="0050251D"/>
    <w:rsid w:val="00515EFD"/>
    <w:rsid w:val="005208D0"/>
    <w:rsid w:val="005310CB"/>
    <w:rsid w:val="005328CC"/>
    <w:rsid w:val="005451F3"/>
    <w:rsid w:val="00554B83"/>
    <w:rsid w:val="00564209"/>
    <w:rsid w:val="00571BD1"/>
    <w:rsid w:val="005744A0"/>
    <w:rsid w:val="00575451"/>
    <w:rsid w:val="0058274C"/>
    <w:rsid w:val="0058552F"/>
    <w:rsid w:val="005A2DDD"/>
    <w:rsid w:val="005E10CD"/>
    <w:rsid w:val="005F780A"/>
    <w:rsid w:val="00602AB5"/>
    <w:rsid w:val="00604A07"/>
    <w:rsid w:val="00610CDE"/>
    <w:rsid w:val="00613AD5"/>
    <w:rsid w:val="00633FA4"/>
    <w:rsid w:val="006377BA"/>
    <w:rsid w:val="00666995"/>
    <w:rsid w:val="00674A1C"/>
    <w:rsid w:val="006853F6"/>
    <w:rsid w:val="006A5B04"/>
    <w:rsid w:val="006A65CC"/>
    <w:rsid w:val="006A7EAF"/>
    <w:rsid w:val="006C6BFB"/>
    <w:rsid w:val="006D37AA"/>
    <w:rsid w:val="006E0B43"/>
    <w:rsid w:val="006E0C08"/>
    <w:rsid w:val="006F58EF"/>
    <w:rsid w:val="00714248"/>
    <w:rsid w:val="00724A7C"/>
    <w:rsid w:val="0073683E"/>
    <w:rsid w:val="00740DFC"/>
    <w:rsid w:val="0074409A"/>
    <w:rsid w:val="007523D4"/>
    <w:rsid w:val="00767CD5"/>
    <w:rsid w:val="007746FE"/>
    <w:rsid w:val="00787AA1"/>
    <w:rsid w:val="007B723F"/>
    <w:rsid w:val="007C0F2C"/>
    <w:rsid w:val="007C4A0F"/>
    <w:rsid w:val="007D000A"/>
    <w:rsid w:val="007D7F46"/>
    <w:rsid w:val="007E44AD"/>
    <w:rsid w:val="007E4610"/>
    <w:rsid w:val="007E7687"/>
    <w:rsid w:val="00834D42"/>
    <w:rsid w:val="00835F3A"/>
    <w:rsid w:val="0085270D"/>
    <w:rsid w:val="00854771"/>
    <w:rsid w:val="00861107"/>
    <w:rsid w:val="008651D9"/>
    <w:rsid w:val="00880BE3"/>
    <w:rsid w:val="008825A9"/>
    <w:rsid w:val="00885CAE"/>
    <w:rsid w:val="00886EF7"/>
    <w:rsid w:val="00897C92"/>
    <w:rsid w:val="008A39AF"/>
    <w:rsid w:val="008A44EE"/>
    <w:rsid w:val="008B316D"/>
    <w:rsid w:val="008C49EE"/>
    <w:rsid w:val="008C59E6"/>
    <w:rsid w:val="008C7037"/>
    <w:rsid w:val="008C725C"/>
    <w:rsid w:val="008D422A"/>
    <w:rsid w:val="00902C88"/>
    <w:rsid w:val="009065B3"/>
    <w:rsid w:val="00922629"/>
    <w:rsid w:val="00927164"/>
    <w:rsid w:val="00943141"/>
    <w:rsid w:val="00950BD1"/>
    <w:rsid w:val="0095771D"/>
    <w:rsid w:val="00980E5C"/>
    <w:rsid w:val="0098369A"/>
    <w:rsid w:val="00994760"/>
    <w:rsid w:val="009B6E2B"/>
    <w:rsid w:val="009D1D75"/>
    <w:rsid w:val="009D23F5"/>
    <w:rsid w:val="009D2555"/>
    <w:rsid w:val="009D54A6"/>
    <w:rsid w:val="009F1D44"/>
    <w:rsid w:val="009F4080"/>
    <w:rsid w:val="00A10E02"/>
    <w:rsid w:val="00A15A2D"/>
    <w:rsid w:val="00A21CF1"/>
    <w:rsid w:val="00A474F7"/>
    <w:rsid w:val="00A5178D"/>
    <w:rsid w:val="00A61F65"/>
    <w:rsid w:val="00A865E2"/>
    <w:rsid w:val="00A91B9C"/>
    <w:rsid w:val="00A926FF"/>
    <w:rsid w:val="00AA4499"/>
    <w:rsid w:val="00AA4DAA"/>
    <w:rsid w:val="00AA7901"/>
    <w:rsid w:val="00AC0886"/>
    <w:rsid w:val="00AC2204"/>
    <w:rsid w:val="00AC2A2E"/>
    <w:rsid w:val="00AC3FF1"/>
    <w:rsid w:val="00AC58F3"/>
    <w:rsid w:val="00AC75DC"/>
    <w:rsid w:val="00AF4F7B"/>
    <w:rsid w:val="00B00728"/>
    <w:rsid w:val="00B01CDA"/>
    <w:rsid w:val="00B05121"/>
    <w:rsid w:val="00B05950"/>
    <w:rsid w:val="00B103E8"/>
    <w:rsid w:val="00B15DE0"/>
    <w:rsid w:val="00B234EE"/>
    <w:rsid w:val="00B336A7"/>
    <w:rsid w:val="00B55D25"/>
    <w:rsid w:val="00B716D6"/>
    <w:rsid w:val="00B7463F"/>
    <w:rsid w:val="00B81465"/>
    <w:rsid w:val="00BA0A3B"/>
    <w:rsid w:val="00BA779A"/>
    <w:rsid w:val="00BB26CE"/>
    <w:rsid w:val="00BB7E97"/>
    <w:rsid w:val="00BD3EAC"/>
    <w:rsid w:val="00BF5326"/>
    <w:rsid w:val="00BF6669"/>
    <w:rsid w:val="00BF7A06"/>
    <w:rsid w:val="00C471CE"/>
    <w:rsid w:val="00C47AB9"/>
    <w:rsid w:val="00C63B89"/>
    <w:rsid w:val="00C67577"/>
    <w:rsid w:val="00C83505"/>
    <w:rsid w:val="00C843E2"/>
    <w:rsid w:val="00C90F6F"/>
    <w:rsid w:val="00CC125B"/>
    <w:rsid w:val="00CC485F"/>
    <w:rsid w:val="00CD053D"/>
    <w:rsid w:val="00CD1B23"/>
    <w:rsid w:val="00CE0541"/>
    <w:rsid w:val="00CF5776"/>
    <w:rsid w:val="00D01903"/>
    <w:rsid w:val="00D41A17"/>
    <w:rsid w:val="00D53784"/>
    <w:rsid w:val="00D53840"/>
    <w:rsid w:val="00D60A18"/>
    <w:rsid w:val="00D62641"/>
    <w:rsid w:val="00D8198C"/>
    <w:rsid w:val="00DA0E3D"/>
    <w:rsid w:val="00DA474A"/>
    <w:rsid w:val="00DA4889"/>
    <w:rsid w:val="00DB3A0A"/>
    <w:rsid w:val="00DB46EB"/>
    <w:rsid w:val="00DB58A0"/>
    <w:rsid w:val="00DE3B39"/>
    <w:rsid w:val="00DE6879"/>
    <w:rsid w:val="00DF6395"/>
    <w:rsid w:val="00E0190E"/>
    <w:rsid w:val="00E036B3"/>
    <w:rsid w:val="00E039BB"/>
    <w:rsid w:val="00E07AC0"/>
    <w:rsid w:val="00E15E37"/>
    <w:rsid w:val="00E2004A"/>
    <w:rsid w:val="00E21BFA"/>
    <w:rsid w:val="00E277DD"/>
    <w:rsid w:val="00E30DDD"/>
    <w:rsid w:val="00E32671"/>
    <w:rsid w:val="00E327C3"/>
    <w:rsid w:val="00E461F2"/>
    <w:rsid w:val="00E85C94"/>
    <w:rsid w:val="00EA15E7"/>
    <w:rsid w:val="00EA340A"/>
    <w:rsid w:val="00EC0265"/>
    <w:rsid w:val="00EC48D0"/>
    <w:rsid w:val="00EC57FD"/>
    <w:rsid w:val="00EC5B81"/>
    <w:rsid w:val="00ED75AC"/>
    <w:rsid w:val="00F012BB"/>
    <w:rsid w:val="00F16532"/>
    <w:rsid w:val="00F21B3B"/>
    <w:rsid w:val="00F348FF"/>
    <w:rsid w:val="00F34D6D"/>
    <w:rsid w:val="00F36DED"/>
    <w:rsid w:val="00F4506F"/>
    <w:rsid w:val="00F4799A"/>
    <w:rsid w:val="00F5301E"/>
    <w:rsid w:val="00F532B5"/>
    <w:rsid w:val="00F5387D"/>
    <w:rsid w:val="00F575AE"/>
    <w:rsid w:val="00F638D8"/>
    <w:rsid w:val="00F73ABC"/>
    <w:rsid w:val="00F76510"/>
    <w:rsid w:val="00F83A48"/>
    <w:rsid w:val="00F969E1"/>
    <w:rsid w:val="00FA5841"/>
    <w:rsid w:val="00FB08D4"/>
    <w:rsid w:val="00FF1226"/>
    <w:rsid w:val="00FF2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9"/>
    <w:lsdException w:name="heading 2" w:uiPriority="9" w:unhideWhenUsed="1"/>
    <w:lsdException w:name="heading 3" w:uiPriority="9" w:unhideWhenUsed="1"/>
    <w:lsdException w:name="heading 4" w:uiPriority="9" w:unhideWhenUsed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1"/>
    <w:lsdException w:name="Title" w:uiPriority="10"/>
    <w:lsdException w:name="Default Paragraph Font" w:uiPriority="1" w:unhideWhenUsed="1"/>
    <w:lsdException w:name="Subtitle" w:uiPriority="11"/>
    <w:lsdException w:name="Hyperlink" w:unhideWhenUsed="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rsid w:val="006A7EAF"/>
    <w:pPr>
      <w:spacing w:line="288" w:lineRule="auto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564209"/>
    <w:pPr>
      <w:keepNext/>
      <w:keepLines/>
      <w:numPr>
        <w:numId w:val="1"/>
      </w:numPr>
      <w:spacing w:line="300" w:lineRule="exact"/>
      <w:ind w:left="425" w:hanging="425"/>
      <w:outlineLvl w:val="0"/>
    </w:pPr>
    <w:rPr>
      <w:rFonts w:eastAsia="Times New Roman"/>
      <w:b/>
      <w:bCs/>
      <w:caps/>
      <w:color w:val="000000"/>
      <w:szCs w:val="28"/>
    </w:rPr>
  </w:style>
  <w:style w:type="paragraph" w:styleId="Heading20">
    <w:name w:val="heading 2"/>
    <w:basedOn w:val="Heading1"/>
    <w:link w:val="Heading2Char"/>
    <w:uiPriority w:val="9"/>
    <w:semiHidden/>
    <w:rsid w:val="00564209"/>
    <w:pPr>
      <w:numPr>
        <w:numId w:val="2"/>
      </w:numPr>
      <w:spacing w:before="240" w:after="60"/>
      <w:ind w:left="992" w:hanging="567"/>
      <w:outlineLvl w:val="1"/>
    </w:pPr>
    <w:rPr>
      <w:bCs w:val="0"/>
      <w:iCs/>
    </w:rPr>
  </w:style>
  <w:style w:type="paragraph" w:styleId="Heading30">
    <w:name w:val="heading 3"/>
    <w:basedOn w:val="Heading20"/>
    <w:link w:val="Heading3Char"/>
    <w:uiPriority w:val="9"/>
    <w:semiHidden/>
    <w:rsid w:val="00564209"/>
    <w:pPr>
      <w:numPr>
        <w:numId w:val="22"/>
      </w:numPr>
      <w:spacing w:before="0" w:after="0"/>
      <w:ind w:left="1729" w:hanging="737"/>
      <w:outlineLvl w:val="2"/>
    </w:pPr>
    <w:rPr>
      <w:rFonts w:eastAsiaTheme="majorEastAsia" w:cstheme="majorBidi"/>
      <w:bCs/>
      <w:color w:val="auto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5642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F5F5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7EAF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semiHidden/>
    <w:rsid w:val="00AC3FF1"/>
    <w:rPr>
      <w:rFonts w:eastAsia="Times New Roman"/>
      <w:b/>
      <w:bCs/>
      <w:caps/>
      <w:color w:val="000000"/>
      <w:sz w:val="24"/>
      <w:szCs w:val="28"/>
      <w:lang w:val="en-US" w:eastAsia="en-US"/>
    </w:rPr>
  </w:style>
  <w:style w:type="paragraph" w:customStyle="1" w:styleId="Documentspecification">
    <w:name w:val="Document specification"/>
    <w:basedOn w:val="Normal"/>
    <w:qFormat/>
    <w:rsid w:val="00BD3EAC"/>
    <w:pPr>
      <w:spacing w:line="236" w:lineRule="exact"/>
    </w:pPr>
    <w:rPr>
      <w:b/>
      <w:caps/>
      <w:spacing w:val="10"/>
    </w:rPr>
  </w:style>
  <w:style w:type="paragraph" w:customStyle="1" w:styleId="Referencelabels">
    <w:name w:val="Reference labels"/>
    <w:basedOn w:val="Normal"/>
    <w:qFormat/>
    <w:rsid w:val="00834D42"/>
    <w:pPr>
      <w:spacing w:line="250" w:lineRule="exact"/>
    </w:pPr>
    <w:rPr>
      <w:b/>
      <w:caps/>
      <w:sz w:val="16"/>
    </w:rPr>
  </w:style>
  <w:style w:type="paragraph" w:customStyle="1" w:styleId="Formalspecifications">
    <w:name w:val="Formal specifications"/>
    <w:basedOn w:val="Normal"/>
    <w:qFormat/>
    <w:rsid w:val="00E461F2"/>
    <w:pPr>
      <w:spacing w:line="250" w:lineRule="exact"/>
    </w:pPr>
    <w:rPr>
      <w:sz w:val="20"/>
    </w:rPr>
  </w:style>
  <w:style w:type="paragraph" w:customStyle="1" w:styleId="Reference">
    <w:name w:val="Reference"/>
    <w:basedOn w:val="Normal"/>
    <w:qFormat/>
    <w:rsid w:val="00EA15E7"/>
    <w:pPr>
      <w:spacing w:line="300" w:lineRule="exact"/>
    </w:pPr>
    <w:rPr>
      <w:b/>
      <w:caps/>
      <w:spacing w:val="10"/>
    </w:rPr>
  </w:style>
  <w:style w:type="paragraph" w:customStyle="1" w:styleId="Leadandintroductorytext">
    <w:name w:val="Lead and introductory text"/>
    <w:basedOn w:val="Normal"/>
    <w:qFormat/>
    <w:rsid w:val="00834D42"/>
    <w:pPr>
      <w:spacing w:line="300" w:lineRule="exact"/>
    </w:pPr>
    <w:rPr>
      <w:b/>
    </w:rPr>
  </w:style>
  <w:style w:type="paragraph" w:customStyle="1" w:styleId="Correspondencetext">
    <w:name w:val="Correspondence text"/>
    <w:basedOn w:val="Normal"/>
    <w:qFormat/>
    <w:rsid w:val="00385B2D"/>
    <w:pPr>
      <w:spacing w:line="240" w:lineRule="auto"/>
    </w:pPr>
  </w:style>
  <w:style w:type="paragraph" w:customStyle="1" w:styleId="Informationaltexthighlighted">
    <w:name w:val="Informational text highlighted"/>
    <w:basedOn w:val="Informationaltext"/>
    <w:qFormat/>
    <w:rsid w:val="00E461F2"/>
    <w:rPr>
      <w:b/>
      <w:caps/>
    </w:rPr>
  </w:style>
  <w:style w:type="paragraph" w:customStyle="1" w:styleId="Informationaltext">
    <w:name w:val="Informational text"/>
    <w:basedOn w:val="Normal"/>
    <w:qFormat/>
    <w:rsid w:val="008A44EE"/>
    <w:pPr>
      <w:spacing w:line="250" w:lineRule="exact"/>
    </w:pPr>
    <w:rPr>
      <w:sz w:val="20"/>
    </w:rPr>
  </w:style>
  <w:style w:type="character" w:customStyle="1" w:styleId="Heading2Char">
    <w:name w:val="Heading 2 Char"/>
    <w:link w:val="Heading20"/>
    <w:uiPriority w:val="9"/>
    <w:semiHidden/>
    <w:rsid w:val="00AC3FF1"/>
    <w:rPr>
      <w:rFonts w:eastAsia="Times New Roman"/>
      <w:b/>
      <w:iCs/>
      <w:caps/>
      <w:color w:val="000000"/>
      <w:sz w:val="24"/>
      <w:szCs w:val="28"/>
      <w:lang w:val="en-US" w:eastAsia="en-US"/>
    </w:rPr>
  </w:style>
  <w:style w:type="paragraph" w:customStyle="1" w:styleId="Footnote">
    <w:name w:val="Footnote"/>
    <w:basedOn w:val="Normal"/>
    <w:qFormat/>
    <w:rsid w:val="00E461F2"/>
    <w:pPr>
      <w:spacing w:line="250" w:lineRule="exact"/>
    </w:pPr>
    <w:rPr>
      <w:sz w:val="20"/>
    </w:rPr>
  </w:style>
  <w:style w:type="character" w:styleId="FootnoteReference">
    <w:name w:val="footnote reference"/>
    <w:uiPriority w:val="99"/>
    <w:semiHidden/>
    <w:rsid w:val="007523D4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EAF"/>
    <w:rPr>
      <w:rFonts w:ascii="Tahoma" w:hAnsi="Tahoma" w:cs="Tahoma"/>
      <w:sz w:val="16"/>
      <w:szCs w:val="16"/>
      <w:lang w:val="en-US" w:eastAsia="en-US"/>
    </w:rPr>
  </w:style>
  <w:style w:type="paragraph" w:customStyle="1" w:styleId="Listings1">
    <w:name w:val="Listings 1"/>
    <w:basedOn w:val="Normal"/>
    <w:qFormat/>
    <w:rsid w:val="00AC3FF1"/>
    <w:pPr>
      <w:numPr>
        <w:numId w:val="45"/>
      </w:numPr>
      <w:tabs>
        <w:tab w:val="left" w:pos="425"/>
        <w:tab w:val="left" w:pos="1729"/>
      </w:tabs>
      <w:spacing w:line="300" w:lineRule="exact"/>
    </w:pPr>
    <w:rPr>
      <w:lang w:eastAsia="de-DE"/>
    </w:rPr>
  </w:style>
  <w:style w:type="paragraph" w:customStyle="1" w:styleId="Listings2">
    <w:name w:val="Listings 2"/>
    <w:basedOn w:val="Listings1"/>
    <w:qFormat/>
    <w:rsid w:val="000D63CC"/>
    <w:pPr>
      <w:numPr>
        <w:ilvl w:val="1"/>
      </w:numPr>
      <w:tabs>
        <w:tab w:val="left" w:pos="992"/>
      </w:tabs>
    </w:pPr>
  </w:style>
  <w:style w:type="paragraph" w:customStyle="1" w:styleId="Listings3">
    <w:name w:val="Listings 3"/>
    <w:basedOn w:val="Listings2"/>
    <w:qFormat/>
    <w:rsid w:val="000D63CC"/>
    <w:pPr>
      <w:numPr>
        <w:ilvl w:val="2"/>
      </w:numPr>
    </w:pPr>
  </w:style>
  <w:style w:type="paragraph" w:customStyle="1" w:styleId="Listings4">
    <w:name w:val="Listings 4"/>
    <w:basedOn w:val="Normal"/>
    <w:qFormat/>
    <w:rsid w:val="00AC3FF1"/>
    <w:pPr>
      <w:numPr>
        <w:ilvl w:val="3"/>
        <w:numId w:val="45"/>
      </w:numPr>
      <w:tabs>
        <w:tab w:val="left" w:pos="2665"/>
      </w:tabs>
      <w:spacing w:line="300" w:lineRule="exact"/>
    </w:pPr>
    <w:rPr>
      <w:lang w:eastAsia="de-DE"/>
    </w:rPr>
  </w:style>
  <w:style w:type="paragraph" w:customStyle="1" w:styleId="LegalDisclaimer">
    <w:name w:val="Legal Disclaimer"/>
    <w:basedOn w:val="Normal"/>
    <w:qFormat/>
    <w:rsid w:val="00834D42"/>
    <w:pPr>
      <w:spacing w:line="250" w:lineRule="exact"/>
    </w:pPr>
    <w:rPr>
      <w:b/>
      <w:caps/>
      <w:sz w:val="20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AC3FF1"/>
    <w:rPr>
      <w:rFonts w:eastAsiaTheme="majorEastAsia" w:cstheme="majorBidi"/>
      <w:b/>
      <w:bCs/>
      <w:iCs/>
      <w:caps/>
      <w:sz w:val="24"/>
      <w:szCs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FF1"/>
    <w:rPr>
      <w:rFonts w:asciiTheme="majorHAnsi" w:eastAsiaTheme="majorEastAsia" w:hAnsiTheme="majorHAnsi" w:cstheme="majorBidi"/>
      <w:b/>
      <w:bCs/>
      <w:i/>
      <w:iCs/>
      <w:color w:val="5F5F5F" w:themeColor="accent1"/>
      <w:sz w:val="24"/>
      <w:szCs w:val="22"/>
      <w:lang w:val="en-US" w:eastAsia="en-US"/>
    </w:rPr>
  </w:style>
  <w:style w:type="paragraph" w:customStyle="1" w:styleId="Heading10">
    <w:name w:val="Heading_1"/>
    <w:basedOn w:val="Normal"/>
    <w:next w:val="Correspondencetext"/>
    <w:qFormat/>
    <w:rsid w:val="00EA15E7"/>
    <w:pPr>
      <w:numPr>
        <w:numId w:val="46"/>
      </w:numPr>
      <w:spacing w:line="300" w:lineRule="exact"/>
    </w:pPr>
    <w:rPr>
      <w:b/>
      <w:caps/>
      <w:spacing w:val="10"/>
    </w:rPr>
  </w:style>
  <w:style w:type="paragraph" w:customStyle="1" w:styleId="Heading2">
    <w:name w:val="Heading_2"/>
    <w:basedOn w:val="Heading10"/>
    <w:next w:val="TextafterHeading2"/>
    <w:qFormat/>
    <w:rsid w:val="00EA15E7"/>
    <w:pPr>
      <w:numPr>
        <w:ilvl w:val="1"/>
      </w:numPr>
    </w:pPr>
  </w:style>
  <w:style w:type="paragraph" w:customStyle="1" w:styleId="Heading3">
    <w:name w:val="Heading_3"/>
    <w:basedOn w:val="Heading2"/>
    <w:next w:val="TextafterHeading3"/>
    <w:qFormat/>
    <w:rsid w:val="00AC75DC"/>
    <w:pPr>
      <w:numPr>
        <w:ilvl w:val="2"/>
      </w:numPr>
    </w:pPr>
  </w:style>
  <w:style w:type="paragraph" w:customStyle="1" w:styleId="Heading40">
    <w:name w:val="Heading_4"/>
    <w:basedOn w:val="Heading3"/>
    <w:next w:val="Correspondencetext"/>
    <w:qFormat/>
    <w:rsid w:val="00EA15E7"/>
    <w:pPr>
      <w:numPr>
        <w:numId w:val="0"/>
      </w:numPr>
    </w:pPr>
  </w:style>
  <w:style w:type="character" w:styleId="Hyperlink">
    <w:name w:val="Hyperlink"/>
    <w:basedOn w:val="DefaultParagraphFont"/>
    <w:uiPriority w:val="99"/>
    <w:rsid w:val="00994760"/>
    <w:rPr>
      <w:color w:val="800080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BD3EAC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3EAC"/>
    <w:rPr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BD3EAC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3EAC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semiHidden/>
    <w:rsid w:val="004926D8"/>
    <w:pPr>
      <w:ind w:left="720"/>
      <w:contextualSpacing/>
    </w:pPr>
  </w:style>
  <w:style w:type="paragraph" w:customStyle="1" w:styleId="TextafterHeading2">
    <w:name w:val="Text after Heading_2"/>
    <w:basedOn w:val="Correspondencetext"/>
    <w:rsid w:val="009D2555"/>
    <w:pPr>
      <w:ind w:left="425"/>
    </w:pPr>
  </w:style>
  <w:style w:type="paragraph" w:customStyle="1" w:styleId="TextafterHeading3">
    <w:name w:val="Text after Heading_3"/>
    <w:basedOn w:val="Correspondencetext"/>
    <w:rsid w:val="009D2555"/>
    <w:pPr>
      <w:ind w:left="992"/>
    </w:pPr>
  </w:style>
  <w:style w:type="paragraph" w:styleId="NormalWeb">
    <w:name w:val="Normal (Web)"/>
    <w:basedOn w:val="Normal"/>
    <w:uiPriority w:val="99"/>
    <w:semiHidden/>
    <w:unhideWhenUsed/>
    <w:rsid w:val="002724C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2724C7"/>
  </w:style>
  <w:style w:type="character" w:styleId="CommentReference">
    <w:name w:val="annotation reference"/>
    <w:basedOn w:val="DefaultParagraphFont"/>
    <w:uiPriority w:val="99"/>
    <w:semiHidden/>
    <w:rsid w:val="00256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68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87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6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871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9"/>
    <w:lsdException w:name="heading 2" w:uiPriority="9" w:unhideWhenUsed="1"/>
    <w:lsdException w:name="heading 3" w:uiPriority="9" w:unhideWhenUsed="1"/>
    <w:lsdException w:name="heading 4" w:uiPriority="9" w:unhideWhenUsed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1"/>
    <w:lsdException w:name="Title" w:uiPriority="10"/>
    <w:lsdException w:name="Default Paragraph Font" w:uiPriority="1" w:unhideWhenUsed="1"/>
    <w:lsdException w:name="Subtitle" w:uiPriority="11"/>
    <w:lsdException w:name="Hyperlink" w:unhideWhenUsed="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rsid w:val="006A7EAF"/>
    <w:pPr>
      <w:spacing w:line="288" w:lineRule="auto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564209"/>
    <w:pPr>
      <w:keepNext/>
      <w:keepLines/>
      <w:numPr>
        <w:numId w:val="1"/>
      </w:numPr>
      <w:spacing w:line="300" w:lineRule="exact"/>
      <w:ind w:left="425" w:hanging="425"/>
      <w:outlineLvl w:val="0"/>
    </w:pPr>
    <w:rPr>
      <w:rFonts w:eastAsia="Times New Roman"/>
      <w:b/>
      <w:bCs/>
      <w:caps/>
      <w:color w:val="000000"/>
      <w:szCs w:val="28"/>
    </w:rPr>
  </w:style>
  <w:style w:type="paragraph" w:styleId="Heading20">
    <w:name w:val="heading 2"/>
    <w:basedOn w:val="Heading1"/>
    <w:link w:val="Heading2Char"/>
    <w:uiPriority w:val="9"/>
    <w:semiHidden/>
    <w:rsid w:val="00564209"/>
    <w:pPr>
      <w:numPr>
        <w:numId w:val="2"/>
      </w:numPr>
      <w:spacing w:before="240" w:after="60"/>
      <w:ind w:left="992" w:hanging="567"/>
      <w:outlineLvl w:val="1"/>
    </w:pPr>
    <w:rPr>
      <w:bCs w:val="0"/>
      <w:iCs/>
    </w:rPr>
  </w:style>
  <w:style w:type="paragraph" w:styleId="Heading30">
    <w:name w:val="heading 3"/>
    <w:basedOn w:val="Heading20"/>
    <w:link w:val="Heading3Char"/>
    <w:uiPriority w:val="9"/>
    <w:semiHidden/>
    <w:rsid w:val="00564209"/>
    <w:pPr>
      <w:numPr>
        <w:numId w:val="22"/>
      </w:numPr>
      <w:spacing w:before="0" w:after="0"/>
      <w:ind w:left="1729" w:hanging="737"/>
      <w:outlineLvl w:val="2"/>
    </w:pPr>
    <w:rPr>
      <w:rFonts w:eastAsiaTheme="majorEastAsia" w:cstheme="majorBidi"/>
      <w:bCs/>
      <w:color w:val="auto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5642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F5F5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7EAF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semiHidden/>
    <w:rsid w:val="00AC3FF1"/>
    <w:rPr>
      <w:rFonts w:eastAsia="Times New Roman"/>
      <w:b/>
      <w:bCs/>
      <w:caps/>
      <w:color w:val="000000"/>
      <w:sz w:val="24"/>
      <w:szCs w:val="28"/>
      <w:lang w:val="en-US" w:eastAsia="en-US"/>
    </w:rPr>
  </w:style>
  <w:style w:type="paragraph" w:customStyle="1" w:styleId="Documentspecification">
    <w:name w:val="Document specification"/>
    <w:basedOn w:val="Normal"/>
    <w:qFormat/>
    <w:rsid w:val="00BD3EAC"/>
    <w:pPr>
      <w:spacing w:line="236" w:lineRule="exact"/>
    </w:pPr>
    <w:rPr>
      <w:b/>
      <w:caps/>
      <w:spacing w:val="10"/>
    </w:rPr>
  </w:style>
  <w:style w:type="paragraph" w:customStyle="1" w:styleId="Referencelabels">
    <w:name w:val="Reference labels"/>
    <w:basedOn w:val="Normal"/>
    <w:qFormat/>
    <w:rsid w:val="00834D42"/>
    <w:pPr>
      <w:spacing w:line="250" w:lineRule="exact"/>
    </w:pPr>
    <w:rPr>
      <w:b/>
      <w:caps/>
      <w:sz w:val="16"/>
    </w:rPr>
  </w:style>
  <w:style w:type="paragraph" w:customStyle="1" w:styleId="Formalspecifications">
    <w:name w:val="Formal specifications"/>
    <w:basedOn w:val="Normal"/>
    <w:qFormat/>
    <w:rsid w:val="00E461F2"/>
    <w:pPr>
      <w:spacing w:line="250" w:lineRule="exact"/>
    </w:pPr>
    <w:rPr>
      <w:sz w:val="20"/>
    </w:rPr>
  </w:style>
  <w:style w:type="paragraph" w:customStyle="1" w:styleId="Reference">
    <w:name w:val="Reference"/>
    <w:basedOn w:val="Normal"/>
    <w:qFormat/>
    <w:rsid w:val="00EA15E7"/>
    <w:pPr>
      <w:spacing w:line="300" w:lineRule="exact"/>
    </w:pPr>
    <w:rPr>
      <w:b/>
      <w:caps/>
      <w:spacing w:val="10"/>
    </w:rPr>
  </w:style>
  <w:style w:type="paragraph" w:customStyle="1" w:styleId="Leadandintroductorytext">
    <w:name w:val="Lead and introductory text"/>
    <w:basedOn w:val="Normal"/>
    <w:qFormat/>
    <w:rsid w:val="00834D42"/>
    <w:pPr>
      <w:spacing w:line="300" w:lineRule="exact"/>
    </w:pPr>
    <w:rPr>
      <w:b/>
    </w:rPr>
  </w:style>
  <w:style w:type="paragraph" w:customStyle="1" w:styleId="Correspondencetext">
    <w:name w:val="Correspondence text"/>
    <w:basedOn w:val="Normal"/>
    <w:qFormat/>
    <w:rsid w:val="00385B2D"/>
    <w:pPr>
      <w:spacing w:line="240" w:lineRule="auto"/>
    </w:pPr>
  </w:style>
  <w:style w:type="paragraph" w:customStyle="1" w:styleId="Informationaltexthighlighted">
    <w:name w:val="Informational text highlighted"/>
    <w:basedOn w:val="Informationaltext"/>
    <w:qFormat/>
    <w:rsid w:val="00E461F2"/>
    <w:rPr>
      <w:b/>
      <w:caps/>
    </w:rPr>
  </w:style>
  <w:style w:type="paragraph" w:customStyle="1" w:styleId="Informationaltext">
    <w:name w:val="Informational text"/>
    <w:basedOn w:val="Normal"/>
    <w:qFormat/>
    <w:rsid w:val="008A44EE"/>
    <w:pPr>
      <w:spacing w:line="250" w:lineRule="exact"/>
    </w:pPr>
    <w:rPr>
      <w:sz w:val="20"/>
    </w:rPr>
  </w:style>
  <w:style w:type="character" w:customStyle="1" w:styleId="Heading2Char">
    <w:name w:val="Heading 2 Char"/>
    <w:link w:val="Heading20"/>
    <w:uiPriority w:val="9"/>
    <w:semiHidden/>
    <w:rsid w:val="00AC3FF1"/>
    <w:rPr>
      <w:rFonts w:eastAsia="Times New Roman"/>
      <w:b/>
      <w:iCs/>
      <w:caps/>
      <w:color w:val="000000"/>
      <w:sz w:val="24"/>
      <w:szCs w:val="28"/>
      <w:lang w:val="en-US" w:eastAsia="en-US"/>
    </w:rPr>
  </w:style>
  <w:style w:type="paragraph" w:customStyle="1" w:styleId="Footnote">
    <w:name w:val="Footnote"/>
    <w:basedOn w:val="Normal"/>
    <w:qFormat/>
    <w:rsid w:val="00E461F2"/>
    <w:pPr>
      <w:spacing w:line="250" w:lineRule="exact"/>
    </w:pPr>
    <w:rPr>
      <w:sz w:val="20"/>
    </w:rPr>
  </w:style>
  <w:style w:type="character" w:styleId="FootnoteReference">
    <w:name w:val="footnote reference"/>
    <w:uiPriority w:val="99"/>
    <w:semiHidden/>
    <w:rsid w:val="007523D4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EAF"/>
    <w:rPr>
      <w:rFonts w:ascii="Tahoma" w:hAnsi="Tahoma" w:cs="Tahoma"/>
      <w:sz w:val="16"/>
      <w:szCs w:val="16"/>
      <w:lang w:val="en-US" w:eastAsia="en-US"/>
    </w:rPr>
  </w:style>
  <w:style w:type="paragraph" w:customStyle="1" w:styleId="Listings1">
    <w:name w:val="Listings 1"/>
    <w:basedOn w:val="Normal"/>
    <w:qFormat/>
    <w:rsid w:val="00AC3FF1"/>
    <w:pPr>
      <w:numPr>
        <w:numId w:val="45"/>
      </w:numPr>
      <w:tabs>
        <w:tab w:val="left" w:pos="425"/>
        <w:tab w:val="left" w:pos="1729"/>
      </w:tabs>
      <w:spacing w:line="300" w:lineRule="exact"/>
    </w:pPr>
    <w:rPr>
      <w:lang w:eastAsia="de-DE"/>
    </w:rPr>
  </w:style>
  <w:style w:type="paragraph" w:customStyle="1" w:styleId="Listings2">
    <w:name w:val="Listings 2"/>
    <w:basedOn w:val="Listings1"/>
    <w:qFormat/>
    <w:rsid w:val="000D63CC"/>
    <w:pPr>
      <w:numPr>
        <w:ilvl w:val="1"/>
      </w:numPr>
      <w:tabs>
        <w:tab w:val="left" w:pos="992"/>
      </w:tabs>
    </w:pPr>
  </w:style>
  <w:style w:type="paragraph" w:customStyle="1" w:styleId="Listings3">
    <w:name w:val="Listings 3"/>
    <w:basedOn w:val="Listings2"/>
    <w:qFormat/>
    <w:rsid w:val="000D63CC"/>
    <w:pPr>
      <w:numPr>
        <w:ilvl w:val="2"/>
      </w:numPr>
    </w:pPr>
  </w:style>
  <w:style w:type="paragraph" w:customStyle="1" w:styleId="Listings4">
    <w:name w:val="Listings 4"/>
    <w:basedOn w:val="Normal"/>
    <w:qFormat/>
    <w:rsid w:val="00AC3FF1"/>
    <w:pPr>
      <w:numPr>
        <w:ilvl w:val="3"/>
        <w:numId w:val="45"/>
      </w:numPr>
      <w:tabs>
        <w:tab w:val="left" w:pos="2665"/>
      </w:tabs>
      <w:spacing w:line="300" w:lineRule="exact"/>
    </w:pPr>
    <w:rPr>
      <w:lang w:eastAsia="de-DE"/>
    </w:rPr>
  </w:style>
  <w:style w:type="paragraph" w:customStyle="1" w:styleId="LegalDisclaimer">
    <w:name w:val="Legal Disclaimer"/>
    <w:basedOn w:val="Normal"/>
    <w:qFormat/>
    <w:rsid w:val="00834D42"/>
    <w:pPr>
      <w:spacing w:line="250" w:lineRule="exact"/>
    </w:pPr>
    <w:rPr>
      <w:b/>
      <w:caps/>
      <w:sz w:val="20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AC3FF1"/>
    <w:rPr>
      <w:rFonts w:eastAsiaTheme="majorEastAsia" w:cstheme="majorBidi"/>
      <w:b/>
      <w:bCs/>
      <w:iCs/>
      <w:caps/>
      <w:sz w:val="24"/>
      <w:szCs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FF1"/>
    <w:rPr>
      <w:rFonts w:asciiTheme="majorHAnsi" w:eastAsiaTheme="majorEastAsia" w:hAnsiTheme="majorHAnsi" w:cstheme="majorBidi"/>
      <w:b/>
      <w:bCs/>
      <w:i/>
      <w:iCs/>
      <w:color w:val="5F5F5F" w:themeColor="accent1"/>
      <w:sz w:val="24"/>
      <w:szCs w:val="22"/>
      <w:lang w:val="en-US" w:eastAsia="en-US"/>
    </w:rPr>
  </w:style>
  <w:style w:type="paragraph" w:customStyle="1" w:styleId="Heading10">
    <w:name w:val="Heading_1"/>
    <w:basedOn w:val="Normal"/>
    <w:next w:val="Correspondencetext"/>
    <w:qFormat/>
    <w:rsid w:val="00EA15E7"/>
    <w:pPr>
      <w:numPr>
        <w:numId w:val="46"/>
      </w:numPr>
      <w:spacing w:line="300" w:lineRule="exact"/>
    </w:pPr>
    <w:rPr>
      <w:b/>
      <w:caps/>
      <w:spacing w:val="10"/>
    </w:rPr>
  </w:style>
  <w:style w:type="paragraph" w:customStyle="1" w:styleId="Heading2">
    <w:name w:val="Heading_2"/>
    <w:basedOn w:val="Heading10"/>
    <w:next w:val="TextafterHeading2"/>
    <w:qFormat/>
    <w:rsid w:val="00EA15E7"/>
    <w:pPr>
      <w:numPr>
        <w:ilvl w:val="1"/>
      </w:numPr>
    </w:pPr>
  </w:style>
  <w:style w:type="paragraph" w:customStyle="1" w:styleId="Heading3">
    <w:name w:val="Heading_3"/>
    <w:basedOn w:val="Heading2"/>
    <w:next w:val="TextafterHeading3"/>
    <w:qFormat/>
    <w:rsid w:val="00AC75DC"/>
    <w:pPr>
      <w:numPr>
        <w:ilvl w:val="2"/>
      </w:numPr>
    </w:pPr>
  </w:style>
  <w:style w:type="paragraph" w:customStyle="1" w:styleId="Heading40">
    <w:name w:val="Heading_4"/>
    <w:basedOn w:val="Heading3"/>
    <w:next w:val="Correspondencetext"/>
    <w:qFormat/>
    <w:rsid w:val="00EA15E7"/>
    <w:pPr>
      <w:numPr>
        <w:numId w:val="0"/>
      </w:numPr>
    </w:pPr>
  </w:style>
  <w:style w:type="character" w:styleId="Hyperlink">
    <w:name w:val="Hyperlink"/>
    <w:basedOn w:val="DefaultParagraphFont"/>
    <w:uiPriority w:val="99"/>
    <w:rsid w:val="00994760"/>
    <w:rPr>
      <w:color w:val="800080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BD3EAC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3EAC"/>
    <w:rPr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BD3EAC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3EAC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semiHidden/>
    <w:rsid w:val="004926D8"/>
    <w:pPr>
      <w:ind w:left="720"/>
      <w:contextualSpacing/>
    </w:pPr>
  </w:style>
  <w:style w:type="paragraph" w:customStyle="1" w:styleId="TextafterHeading2">
    <w:name w:val="Text after Heading_2"/>
    <w:basedOn w:val="Correspondencetext"/>
    <w:rsid w:val="009D2555"/>
    <w:pPr>
      <w:ind w:left="425"/>
    </w:pPr>
  </w:style>
  <w:style w:type="paragraph" w:customStyle="1" w:styleId="TextafterHeading3">
    <w:name w:val="Text after Heading_3"/>
    <w:basedOn w:val="Correspondencetext"/>
    <w:rsid w:val="009D2555"/>
    <w:pPr>
      <w:ind w:left="992"/>
    </w:pPr>
  </w:style>
  <w:style w:type="paragraph" w:styleId="NormalWeb">
    <w:name w:val="Normal (Web)"/>
    <w:basedOn w:val="Normal"/>
    <w:uiPriority w:val="99"/>
    <w:semiHidden/>
    <w:unhideWhenUsed/>
    <w:rsid w:val="002724C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2724C7"/>
  </w:style>
  <w:style w:type="character" w:styleId="CommentReference">
    <w:name w:val="annotation reference"/>
    <w:basedOn w:val="DefaultParagraphFont"/>
    <w:uiPriority w:val="99"/>
    <w:semiHidden/>
    <w:rsid w:val="00256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68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87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6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871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ika.co.u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k.bartlett@saltwater-stone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.wikipedia.org/wiki/State_Funera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en.wikipedia.org/wiki/Sir_Winston_Churchill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SIKA">
      <a:dk1>
        <a:sysClr val="windowText" lastClr="000000"/>
      </a:dk1>
      <a:lt1>
        <a:sysClr val="window" lastClr="FFFFFF"/>
      </a:lt1>
      <a:dk2>
        <a:srgbClr val="EF2026"/>
      </a:dk2>
      <a:lt2>
        <a:srgbClr val="FFC313"/>
      </a:lt2>
      <a:accent1>
        <a:srgbClr val="5F5F5F"/>
      </a:accent1>
      <a:accent2>
        <a:srgbClr val="8F8F8F"/>
      </a:accent2>
      <a:accent3>
        <a:srgbClr val="DADAD9"/>
      </a:accent3>
      <a:accent4>
        <a:srgbClr val="FFC313"/>
      </a:accent4>
      <a:accent5>
        <a:srgbClr val="9BCF76"/>
      </a:accent5>
      <a:accent6>
        <a:srgbClr val="82BBD2"/>
      </a:accent6>
      <a:hlink>
        <a:srgbClr val="800080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69E80-6C8C-4DB9-8ED8-A3BBCAD4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Bartlett</dc:creator>
  <cp:lastModifiedBy>Karen Bartlett</cp:lastModifiedBy>
  <cp:revision>5</cp:revision>
  <cp:lastPrinted>2017-05-11T13:16:00Z</cp:lastPrinted>
  <dcterms:created xsi:type="dcterms:W3CDTF">2017-05-11T13:09:00Z</dcterms:created>
  <dcterms:modified xsi:type="dcterms:W3CDTF">2017-05-11T13:17:00Z</dcterms:modified>
</cp:coreProperties>
</file>