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D9" w:rsidRDefault="00337303" w:rsidP="00DD5FD9">
      <w:pPr>
        <w:spacing w:after="270"/>
        <w:outlineLvl w:val="0"/>
        <w:rPr>
          <w:rFonts w:ascii="Helvetica Neue" w:eastAsia="Times New Roman" w:hAnsi="Helvetica Neue" w:cs="Times New Roman"/>
          <w:b/>
          <w:bCs/>
          <w:kern w:val="36"/>
          <w:sz w:val="53"/>
          <w:szCs w:val="53"/>
        </w:rPr>
      </w:pPr>
      <w:r>
        <w:rPr>
          <w:rFonts w:ascii="Helvetica Neue" w:eastAsia="Times New Roman" w:hAnsi="Helvetica Neue" w:cs="Times New Roman"/>
          <w:b/>
          <w:bCs/>
          <w:kern w:val="36"/>
          <w:sz w:val="53"/>
          <w:szCs w:val="53"/>
        </w:rPr>
        <w:t>Sæt kulør på udelivet!</w:t>
      </w:r>
    </w:p>
    <w:p w:rsidR="00360B01" w:rsidRPr="00D27A67" w:rsidRDefault="00360B01" w:rsidP="00DD5FD9">
      <w:pPr>
        <w:spacing w:after="270"/>
        <w:outlineLvl w:val="0"/>
        <w:rPr>
          <w:rFonts w:cs="Cambria"/>
          <w:b/>
        </w:rPr>
      </w:pPr>
      <w:r w:rsidRPr="00DD5FD9">
        <w:rPr>
          <w:rFonts w:cs="Cambria"/>
          <w:b/>
        </w:rPr>
        <w:t xml:space="preserve">Igennem de seneste år er haven blevet </w:t>
      </w:r>
      <w:r w:rsidR="00337303" w:rsidRPr="00DD5FD9">
        <w:rPr>
          <w:rFonts w:cs="Cambria"/>
          <w:b/>
        </w:rPr>
        <w:t>danskernes nye dagligstue – i hvert fald i sommerhalvåret. Vi bruger</w:t>
      </w:r>
      <w:r w:rsidRPr="00DD5FD9">
        <w:rPr>
          <w:rFonts w:cs="Cambria"/>
          <w:b/>
        </w:rPr>
        <w:t xml:space="preserve"> </w:t>
      </w:r>
      <w:r w:rsidR="00337303" w:rsidRPr="00DD5FD9">
        <w:rPr>
          <w:rFonts w:cs="Cambria"/>
          <w:b/>
        </w:rPr>
        <w:t xml:space="preserve">derfor </w:t>
      </w:r>
      <w:r w:rsidRPr="00DD5FD9">
        <w:rPr>
          <w:rFonts w:cs="Cambria"/>
          <w:b/>
        </w:rPr>
        <w:t xml:space="preserve">flere </w:t>
      </w:r>
      <w:r w:rsidR="00DD5FD9" w:rsidRPr="00DD5FD9">
        <w:rPr>
          <w:rFonts w:cs="Cambria"/>
          <w:b/>
        </w:rPr>
        <w:t xml:space="preserve">og flere </w:t>
      </w:r>
      <w:r w:rsidRPr="00DD5FD9">
        <w:rPr>
          <w:rFonts w:cs="Cambria"/>
          <w:b/>
        </w:rPr>
        <w:t>ressourcer på at skabe et fantastisk udemiljø</w:t>
      </w:r>
      <w:r w:rsidR="00D27A67">
        <w:rPr>
          <w:rFonts w:cs="Cambria"/>
          <w:b/>
        </w:rPr>
        <w:t xml:space="preserve"> med elementer, der </w:t>
      </w:r>
      <w:r w:rsidR="00DE63CC">
        <w:rPr>
          <w:rFonts w:cs="Cambria"/>
          <w:b/>
        </w:rPr>
        <w:t xml:space="preserve">er </w:t>
      </w:r>
      <w:r w:rsidR="00D27A67">
        <w:rPr>
          <w:rFonts w:cs="Cambria"/>
          <w:b/>
        </w:rPr>
        <w:t xml:space="preserve">stilrene, enkle og hjemmelavede – gerne i træ. </w:t>
      </w:r>
      <w:r w:rsidR="00DD5FD9" w:rsidRPr="00DD5FD9">
        <w:rPr>
          <w:rFonts w:cs="Cambria"/>
          <w:b/>
        </w:rPr>
        <w:t>Og med de rette træbeskyttelsesprodukter kan du både give udemiljøet</w:t>
      </w:r>
      <w:r w:rsidR="0021061E">
        <w:rPr>
          <w:rFonts w:cs="Cambria"/>
          <w:b/>
        </w:rPr>
        <w:t xml:space="preserve"> </w:t>
      </w:r>
      <w:r w:rsidR="00D27A67">
        <w:rPr>
          <w:rFonts w:cs="Cambria"/>
          <w:b/>
        </w:rPr>
        <w:t>et</w:t>
      </w:r>
      <w:r w:rsidR="00DD5FD9" w:rsidRPr="00DD5FD9">
        <w:rPr>
          <w:rFonts w:cs="Cambria"/>
          <w:b/>
        </w:rPr>
        <w:t xml:space="preserve"> personligt touch og forlænge træets holdbarhed betydeligt.</w:t>
      </w:r>
    </w:p>
    <w:p w:rsidR="00DD5FD9" w:rsidRPr="00056C05" w:rsidRDefault="00056C05" w:rsidP="00056C05">
      <w:pPr>
        <w:spacing w:after="270"/>
        <w:rPr>
          <w:rFonts w:cs="Times New Roman"/>
        </w:rPr>
      </w:pPr>
      <w:r w:rsidRPr="00056C05">
        <w:rPr>
          <w:rFonts w:cs="Times New Roman"/>
        </w:rPr>
        <w:t>Hele tendensen til at skabe kreative og ikke mindst farverige udemiljøer harmo</w:t>
      </w:r>
      <w:r w:rsidR="00125A1C">
        <w:rPr>
          <w:rFonts w:cs="Times New Roman"/>
        </w:rPr>
        <w:t>nerer</w:t>
      </w:r>
      <w:r w:rsidRPr="00056C05">
        <w:rPr>
          <w:rFonts w:cs="Times New Roman"/>
        </w:rPr>
        <w:t xml:space="preserve"> perfekt med vores mange forskellige træbeskyttelsesprodukter, så derfor vil vi både hjælpe inspirationen lidt på vej og samtidig give vores kunder den bedst mulige viden om træbeskyttelse, siger Christian Pallesen, Nordisk Senior Brand Manager hos AkzoNobel. </w:t>
      </w:r>
    </w:p>
    <w:p w:rsidR="00DD5FD9" w:rsidRPr="00056C05" w:rsidRDefault="00CF28C4" w:rsidP="00DD5FD9">
      <w:pPr>
        <w:widowControl w:val="0"/>
        <w:autoSpaceDE w:val="0"/>
        <w:autoSpaceDN w:val="0"/>
        <w:adjustRightInd w:val="0"/>
        <w:rPr>
          <w:rFonts w:cs="Cambria"/>
          <w:b/>
        </w:rPr>
      </w:pPr>
      <w:r w:rsidRPr="00056C05">
        <w:rPr>
          <w:rFonts w:cs="Cambria"/>
          <w:b/>
        </w:rPr>
        <w:t>Pergolaen – en skyggefuld oase</w:t>
      </w:r>
    </w:p>
    <w:p w:rsidR="00DD5FD9" w:rsidRPr="00056C05" w:rsidRDefault="00DD5FD9" w:rsidP="00DD5FD9">
      <w:pPr>
        <w:widowControl w:val="0"/>
        <w:autoSpaceDE w:val="0"/>
        <w:autoSpaceDN w:val="0"/>
        <w:adjustRightInd w:val="0"/>
        <w:rPr>
          <w:rFonts w:cs="Cambria"/>
        </w:rPr>
      </w:pPr>
    </w:p>
    <w:p w:rsidR="00EB175B" w:rsidRPr="00391EA4" w:rsidRDefault="00056C05" w:rsidP="00DD5FD9">
      <w:pPr>
        <w:widowControl w:val="0"/>
        <w:autoSpaceDE w:val="0"/>
        <w:autoSpaceDN w:val="0"/>
        <w:adjustRightInd w:val="0"/>
        <w:rPr>
          <w:rFonts w:cs="Cambria"/>
          <w:color w:val="000000" w:themeColor="text1"/>
        </w:rPr>
      </w:pPr>
      <w:r>
        <w:rPr>
          <w:rFonts w:cs="Cambria"/>
        </w:rPr>
        <w:t>En af tendenserne for 2017 er, at d</w:t>
      </w:r>
      <w:r w:rsidR="00CF28C4" w:rsidRPr="00056C05">
        <w:rPr>
          <w:rFonts w:cs="Cambria"/>
        </w:rPr>
        <w:t>en klassiske pergola er tilbage</w:t>
      </w:r>
      <w:r w:rsidR="00185B99">
        <w:rPr>
          <w:rFonts w:cs="Cambria"/>
        </w:rPr>
        <w:t>. M</w:t>
      </w:r>
      <w:r w:rsidR="00CF28C4" w:rsidRPr="00056C05">
        <w:rPr>
          <w:rFonts w:cs="Cambria"/>
        </w:rPr>
        <w:t xml:space="preserve">åske </w:t>
      </w:r>
      <w:r w:rsidR="00185B99">
        <w:rPr>
          <w:rFonts w:cs="Cambria"/>
        </w:rPr>
        <w:t>er det fordi</w:t>
      </w:r>
      <w:r w:rsidR="006D10C4">
        <w:rPr>
          <w:rFonts w:cs="Cambria"/>
        </w:rPr>
        <w:t>,</w:t>
      </w:r>
      <w:r w:rsidR="00185B99">
        <w:rPr>
          <w:rFonts w:cs="Cambria"/>
        </w:rPr>
        <w:t xml:space="preserve"> </w:t>
      </w:r>
      <w:r w:rsidR="00CF28C4" w:rsidRPr="00056C05">
        <w:rPr>
          <w:rFonts w:cs="Cambria"/>
        </w:rPr>
        <w:t xml:space="preserve">det er en af de </w:t>
      </w:r>
      <w:r w:rsidR="00DE63CC">
        <w:rPr>
          <w:rFonts w:cs="Cambria"/>
        </w:rPr>
        <w:t>mere</w:t>
      </w:r>
      <w:r w:rsidR="00D27A67">
        <w:rPr>
          <w:rFonts w:cs="Cambria"/>
        </w:rPr>
        <w:t xml:space="preserve"> enkle måder</w:t>
      </w:r>
      <w:r w:rsidR="00CF28C4" w:rsidRPr="00056C05">
        <w:rPr>
          <w:rFonts w:cs="Cambria"/>
        </w:rPr>
        <w:t xml:space="preserve"> at skabe et skyggefuldt fristed i haven på. Med sin </w:t>
      </w:r>
      <w:r w:rsidR="00D27A67">
        <w:rPr>
          <w:rFonts w:cs="Cambria"/>
        </w:rPr>
        <w:t>simple</w:t>
      </w:r>
      <w:r w:rsidR="00CF28C4" w:rsidRPr="00056C05">
        <w:rPr>
          <w:rFonts w:cs="Cambria"/>
        </w:rPr>
        <w:t xml:space="preserve"> konstruktion er den nem og overskuelig at opføre for de fleste – både som frit</w:t>
      </w:r>
      <w:r w:rsidR="006D10C4">
        <w:rPr>
          <w:rFonts w:cs="Cambria"/>
        </w:rPr>
        <w:t>stående eller i forbindelse med</w:t>
      </w:r>
      <w:r w:rsidR="00CF28C4" w:rsidRPr="00056C05">
        <w:rPr>
          <w:rFonts w:cs="Cambria"/>
        </w:rPr>
        <w:t xml:space="preserve"> hus</w:t>
      </w:r>
      <w:r w:rsidR="006D10C4">
        <w:rPr>
          <w:rFonts w:cs="Cambria"/>
        </w:rPr>
        <w:t>et</w:t>
      </w:r>
      <w:r w:rsidR="00CF28C4" w:rsidRPr="00056C05">
        <w:rPr>
          <w:rFonts w:cs="Cambria"/>
        </w:rPr>
        <w:t>. Pergolaen</w:t>
      </w:r>
      <w:r w:rsidR="00F10903" w:rsidRPr="00056C05">
        <w:rPr>
          <w:rFonts w:cs="Cambria"/>
        </w:rPr>
        <w:t xml:space="preserve"> er med til at forlænge udesæsonen og </w:t>
      </w:r>
      <w:r w:rsidRPr="00056C05">
        <w:rPr>
          <w:rFonts w:cs="Cambria"/>
        </w:rPr>
        <w:t>der er masser af muligheder for at sætte sit helt eget personlige præg på den – både ved h</w:t>
      </w:r>
      <w:r w:rsidR="00D27A67">
        <w:rPr>
          <w:rFonts w:cs="Cambria"/>
        </w:rPr>
        <w:t xml:space="preserve">jælp af farver og </w:t>
      </w:r>
      <w:r w:rsidR="00D27A67" w:rsidRPr="00391EA4">
        <w:rPr>
          <w:rFonts w:cs="Cambria"/>
          <w:color w:val="000000" w:themeColor="text1"/>
        </w:rPr>
        <w:t>kontrastfarver,</w:t>
      </w:r>
      <w:r w:rsidRPr="00391EA4">
        <w:rPr>
          <w:rFonts w:cs="Cambria"/>
          <w:color w:val="000000" w:themeColor="text1"/>
        </w:rPr>
        <w:t xml:space="preserve"> men også ved hjælp af beplantning, sejldug, møbler og </w:t>
      </w:r>
      <w:r w:rsidR="00125A1C">
        <w:rPr>
          <w:rFonts w:cs="Cambria"/>
          <w:color w:val="000000" w:themeColor="text1"/>
        </w:rPr>
        <w:t>tilbehør</w:t>
      </w:r>
      <w:r w:rsidRPr="00391EA4">
        <w:rPr>
          <w:rFonts w:cs="Cambria"/>
          <w:color w:val="000000" w:themeColor="text1"/>
        </w:rPr>
        <w:t>.</w:t>
      </w:r>
      <w:r w:rsidR="00EB175B" w:rsidRPr="00391EA4">
        <w:rPr>
          <w:rFonts w:cs="Cambria"/>
          <w:color w:val="000000" w:themeColor="text1"/>
        </w:rPr>
        <w:t xml:space="preserve"> </w:t>
      </w:r>
    </w:p>
    <w:p w:rsidR="00EB175B" w:rsidRPr="00EB175B" w:rsidRDefault="00EB175B" w:rsidP="00DD5FD9">
      <w:pPr>
        <w:widowControl w:val="0"/>
        <w:autoSpaceDE w:val="0"/>
        <w:autoSpaceDN w:val="0"/>
        <w:adjustRightInd w:val="0"/>
        <w:rPr>
          <w:rFonts w:cs="Cambria"/>
          <w:color w:val="FF0000"/>
        </w:rPr>
      </w:pPr>
      <w:r w:rsidRPr="00391EA4">
        <w:rPr>
          <w:rFonts w:cs="Cambria"/>
          <w:color w:val="000000" w:themeColor="text1"/>
        </w:rPr>
        <w:t xml:space="preserve">Mal pergolaen med </w:t>
      </w:r>
      <w:r w:rsidRPr="00125A1C">
        <w:rPr>
          <w:rFonts w:cs="Cambria"/>
          <w:b/>
          <w:color w:val="000000" w:themeColor="text1"/>
        </w:rPr>
        <w:t>Pinotex Superdec</w:t>
      </w:r>
      <w:r w:rsidRPr="00391EA4">
        <w:rPr>
          <w:rFonts w:cs="Cambria"/>
          <w:color w:val="000000" w:themeColor="text1"/>
        </w:rPr>
        <w:t>, som er velegnet til selv de mest dramatiske farveskift og få samtidig en overflade, der giver op til 14 års holdbarhed</w:t>
      </w:r>
      <w:r w:rsidRPr="00EB175B">
        <w:rPr>
          <w:rFonts w:cs="Cambria"/>
          <w:color w:val="FF0000"/>
        </w:rPr>
        <w:t xml:space="preserve">. </w:t>
      </w:r>
    </w:p>
    <w:p w:rsidR="00056C05" w:rsidRPr="00056C05" w:rsidRDefault="00056C05" w:rsidP="00DD5FD9">
      <w:pPr>
        <w:widowControl w:val="0"/>
        <w:autoSpaceDE w:val="0"/>
        <w:autoSpaceDN w:val="0"/>
        <w:adjustRightInd w:val="0"/>
        <w:rPr>
          <w:rFonts w:cs="Cambria"/>
        </w:rPr>
      </w:pPr>
    </w:p>
    <w:p w:rsidR="00360B01" w:rsidRPr="00056C05" w:rsidRDefault="00056C05" w:rsidP="00360B01">
      <w:pPr>
        <w:spacing w:after="270"/>
        <w:rPr>
          <w:rFonts w:cs="Times New Roman"/>
        </w:rPr>
      </w:pPr>
      <w:r>
        <w:rPr>
          <w:rFonts w:cs="Times New Roman"/>
          <w:b/>
          <w:bCs/>
        </w:rPr>
        <w:t>Rustikke, farverige loungemøbler</w:t>
      </w:r>
    </w:p>
    <w:p w:rsidR="00360B01" w:rsidRPr="00056C05" w:rsidRDefault="00056C05" w:rsidP="00360B01">
      <w:pPr>
        <w:spacing w:after="270"/>
        <w:rPr>
          <w:rFonts w:cs="Times New Roman"/>
        </w:rPr>
      </w:pPr>
      <w:r>
        <w:rPr>
          <w:rFonts w:cs="Times New Roman"/>
        </w:rPr>
        <w:t xml:space="preserve">En anden </w:t>
      </w:r>
      <w:r w:rsidR="0000308D">
        <w:rPr>
          <w:rFonts w:cs="Times New Roman"/>
        </w:rPr>
        <w:t xml:space="preserve">af tidens </w:t>
      </w:r>
      <w:r>
        <w:rPr>
          <w:rFonts w:cs="Times New Roman"/>
        </w:rPr>
        <w:t>tendens</w:t>
      </w:r>
      <w:r w:rsidR="0000308D">
        <w:rPr>
          <w:rFonts w:cs="Times New Roman"/>
        </w:rPr>
        <w:t>er</w:t>
      </w:r>
      <w:r>
        <w:rPr>
          <w:rFonts w:cs="Times New Roman"/>
        </w:rPr>
        <w:t xml:space="preserve"> er at bygge ting, der kan holde i mange år</w:t>
      </w:r>
      <w:r w:rsidR="0000308D">
        <w:rPr>
          <w:rFonts w:cs="Times New Roman"/>
        </w:rPr>
        <w:t xml:space="preserve"> – derfor giver vi vores kunder ”opskriften” på en række </w:t>
      </w:r>
      <w:r w:rsidR="00D27A67" w:rsidRPr="00DE63CC">
        <w:rPr>
          <w:rFonts w:cs="Times New Roman"/>
        </w:rPr>
        <w:t>stilrene</w:t>
      </w:r>
      <w:r w:rsidR="0000308D" w:rsidRPr="00DE63CC">
        <w:rPr>
          <w:rFonts w:cs="Times New Roman"/>
        </w:rPr>
        <w:t xml:space="preserve"> loungemøbler</w:t>
      </w:r>
      <w:r w:rsidR="0021061E" w:rsidRPr="00D27A67">
        <w:rPr>
          <w:rFonts w:cs="Times New Roman"/>
        </w:rPr>
        <w:t xml:space="preserve"> </w:t>
      </w:r>
      <w:r w:rsidR="0000308D">
        <w:rPr>
          <w:rFonts w:cs="Times New Roman"/>
        </w:rPr>
        <w:t xml:space="preserve">til haven. Fællesnævneren for liggestolen, havebordet og havestolen er soliditet og enkelhed – både stilmæssigt og konstruktivt. Møblerne kan bygges af </w:t>
      </w:r>
      <w:r w:rsidR="00125A1C">
        <w:rPr>
          <w:rFonts w:cs="Times New Roman"/>
        </w:rPr>
        <w:t>enten nyt træ eller</w:t>
      </w:r>
      <w:r w:rsidR="0000308D">
        <w:rPr>
          <w:rFonts w:cs="Times New Roman"/>
        </w:rPr>
        <w:t xml:space="preserve"> genbrugstræ</w:t>
      </w:r>
      <w:r w:rsidR="00185B99">
        <w:rPr>
          <w:rFonts w:cs="Times New Roman"/>
        </w:rPr>
        <w:t>.</w:t>
      </w:r>
    </w:p>
    <w:p w:rsidR="00DD5FD9" w:rsidRPr="00056C05" w:rsidRDefault="00DD5FD9" w:rsidP="00360B01">
      <w:pPr>
        <w:spacing w:after="270"/>
        <w:rPr>
          <w:rFonts w:cs="Times New Roman"/>
          <w:b/>
          <w:bCs/>
        </w:rPr>
      </w:pPr>
      <w:r w:rsidRPr="00056C05">
        <w:rPr>
          <w:rFonts w:cs="Times New Roman"/>
          <w:b/>
          <w:bCs/>
        </w:rPr>
        <w:t>Ny, frisk f</w:t>
      </w:r>
      <w:r w:rsidR="00360B01" w:rsidRPr="00056C05">
        <w:rPr>
          <w:rFonts w:cs="Times New Roman"/>
          <w:b/>
          <w:bCs/>
        </w:rPr>
        <w:t xml:space="preserve">arvekollektion </w:t>
      </w:r>
    </w:p>
    <w:p w:rsidR="008E61C8" w:rsidRDefault="0000308D" w:rsidP="00360B01">
      <w:pPr>
        <w:spacing w:after="270"/>
        <w:rPr>
          <w:rFonts w:cs="Times New Roman"/>
        </w:rPr>
      </w:pPr>
      <w:r>
        <w:rPr>
          <w:rFonts w:cs="Times New Roman"/>
        </w:rPr>
        <w:t>Tiden, hvor træbeskyttelse kun var en praktisk funktion</w:t>
      </w:r>
      <w:r w:rsidR="00360B01" w:rsidRPr="00056C05">
        <w:rPr>
          <w:rFonts w:cs="Times New Roman"/>
        </w:rPr>
        <w:t xml:space="preserve"> </w:t>
      </w:r>
      <w:r>
        <w:rPr>
          <w:rFonts w:cs="Times New Roman"/>
        </w:rPr>
        <w:t xml:space="preserve">er for længst forbi. </w:t>
      </w:r>
      <w:r w:rsidR="00360B01" w:rsidRPr="00125A1C">
        <w:rPr>
          <w:rFonts w:cs="Times New Roman"/>
          <w:b/>
        </w:rPr>
        <w:t xml:space="preserve">Pinotex Dør- &amp; Vinduesmaling </w:t>
      </w:r>
      <w:r>
        <w:rPr>
          <w:rFonts w:cs="Times New Roman"/>
        </w:rPr>
        <w:t xml:space="preserve">er for eksempel </w:t>
      </w:r>
      <w:r w:rsidR="00360B01" w:rsidRPr="00056C05">
        <w:rPr>
          <w:rFonts w:cs="Times New Roman"/>
        </w:rPr>
        <w:t xml:space="preserve">perfekt </w:t>
      </w:r>
      <w:r w:rsidR="00185B99">
        <w:rPr>
          <w:rFonts w:cs="Times New Roman"/>
        </w:rPr>
        <w:t xml:space="preserve">til </w:t>
      </w:r>
      <w:r w:rsidR="00185B99" w:rsidRPr="00C87FC1">
        <w:rPr>
          <w:rFonts w:cs="Times New Roman"/>
        </w:rPr>
        <w:t>at give</w:t>
      </w:r>
      <w:r w:rsidR="00C87FC1" w:rsidRPr="00C87FC1">
        <w:rPr>
          <w:rFonts w:cs="Times New Roman"/>
        </w:rPr>
        <w:t xml:space="preserve"> </w:t>
      </w:r>
      <w:r>
        <w:rPr>
          <w:rFonts w:cs="Times New Roman"/>
        </w:rPr>
        <w:t>lounge</w:t>
      </w:r>
      <w:r w:rsidR="00360B01" w:rsidRPr="00056C05">
        <w:rPr>
          <w:rFonts w:cs="Times New Roman"/>
        </w:rPr>
        <w:t>møblerne</w:t>
      </w:r>
      <w:r w:rsidR="006D10C4">
        <w:rPr>
          <w:rFonts w:cs="Times New Roman"/>
        </w:rPr>
        <w:t xml:space="preserve"> et langt og farverigt liv</w:t>
      </w:r>
      <w:r w:rsidR="00360B01" w:rsidRPr="00056C05">
        <w:rPr>
          <w:rFonts w:cs="Times New Roman"/>
        </w:rPr>
        <w:t xml:space="preserve">. </w:t>
      </w:r>
      <w:r w:rsidR="00185B99" w:rsidRPr="00125A1C">
        <w:rPr>
          <w:rFonts w:cs="Times New Roman"/>
          <w:b/>
        </w:rPr>
        <w:t>Dør- &amp; Vinduesmaling</w:t>
      </w:r>
      <w:r w:rsidR="00185B99" w:rsidRPr="00056C05">
        <w:rPr>
          <w:rFonts w:cs="Times New Roman"/>
        </w:rPr>
        <w:t xml:space="preserve"> </w:t>
      </w:r>
      <w:r w:rsidR="00185B99">
        <w:rPr>
          <w:rFonts w:cs="Times New Roman"/>
        </w:rPr>
        <w:t xml:space="preserve">er </w:t>
      </w:r>
      <w:r w:rsidR="00125A1C">
        <w:rPr>
          <w:rFonts w:cs="Times New Roman"/>
        </w:rPr>
        <w:t>samtidig</w:t>
      </w:r>
      <w:r w:rsidR="00185B99">
        <w:rPr>
          <w:rFonts w:cs="Times New Roman"/>
        </w:rPr>
        <w:t xml:space="preserve"> meget let at arbejde med og her i foråret udvides farvekollektionen ”Cre</w:t>
      </w:r>
      <w:r w:rsidR="006D10C4">
        <w:rPr>
          <w:rFonts w:cs="Times New Roman"/>
        </w:rPr>
        <w:t>ative Garden” desuden med 8 nye</w:t>
      </w:r>
      <w:r w:rsidR="00D27A67">
        <w:rPr>
          <w:rFonts w:cs="Times New Roman"/>
        </w:rPr>
        <w:t xml:space="preserve"> tidstypiske </w:t>
      </w:r>
      <w:r w:rsidR="00185B99">
        <w:rPr>
          <w:rFonts w:cs="Times New Roman"/>
        </w:rPr>
        <w:t>farver under fællesnævnerne synlighed, varme og intensitet.</w:t>
      </w:r>
      <w:r w:rsidR="00E21490">
        <w:rPr>
          <w:rFonts w:cs="Times New Roman"/>
        </w:rPr>
        <w:t xml:space="preserve"> </w:t>
      </w:r>
      <w:r w:rsidR="00125A1C">
        <w:rPr>
          <w:rFonts w:cs="Times New Roman"/>
        </w:rPr>
        <w:t>Naturligvis</w:t>
      </w:r>
      <w:r w:rsidR="00E21490">
        <w:rPr>
          <w:rFonts w:cs="Times New Roman"/>
        </w:rPr>
        <w:t xml:space="preserve"> kan </w:t>
      </w:r>
      <w:r w:rsidR="00E21490" w:rsidRPr="00125A1C">
        <w:rPr>
          <w:rFonts w:cs="Times New Roman"/>
          <w:b/>
        </w:rPr>
        <w:t>Dør- &amp; Vinduesmaling</w:t>
      </w:r>
      <w:r w:rsidR="00E21490" w:rsidRPr="00056C05">
        <w:rPr>
          <w:rFonts w:cs="Times New Roman"/>
        </w:rPr>
        <w:t xml:space="preserve"> </w:t>
      </w:r>
      <w:r w:rsidR="00E21490">
        <w:rPr>
          <w:rFonts w:cs="Times New Roman"/>
        </w:rPr>
        <w:t xml:space="preserve">blandes i tusindvis af andre nuancer. </w:t>
      </w:r>
      <w:r w:rsidR="008E61C8" w:rsidRPr="008E61C8">
        <w:rPr>
          <w:rFonts w:cs="Times New Roman"/>
          <w:b/>
        </w:rPr>
        <w:t xml:space="preserve">Pinotex Dør- og Vinduesmaling </w:t>
      </w:r>
      <w:r w:rsidR="008E61C8">
        <w:rPr>
          <w:rFonts w:cs="Times New Roman"/>
        </w:rPr>
        <w:t xml:space="preserve">er miljømærket med Svanemærket. </w:t>
      </w:r>
    </w:p>
    <w:p w:rsidR="00E21490" w:rsidRDefault="008E61C8" w:rsidP="00360B01">
      <w:pPr>
        <w:spacing w:after="270"/>
        <w:rPr>
          <w:rFonts w:cs="Times New Roman"/>
        </w:rPr>
      </w:pPr>
      <w:r>
        <w:rPr>
          <w:rFonts w:cs="Times New Roman"/>
        </w:rPr>
        <w:t xml:space="preserve">Find </w:t>
      </w:r>
      <w:r w:rsidR="00360B01" w:rsidRPr="00056C05">
        <w:rPr>
          <w:rFonts w:cs="Times New Roman"/>
        </w:rPr>
        <w:t xml:space="preserve">mere </w:t>
      </w:r>
      <w:r>
        <w:rPr>
          <w:rFonts w:cs="Times New Roman"/>
        </w:rPr>
        <w:t xml:space="preserve">infomation </w:t>
      </w:r>
      <w:r w:rsidR="00360B01" w:rsidRPr="00056C05">
        <w:rPr>
          <w:rFonts w:cs="Times New Roman"/>
        </w:rPr>
        <w:t>på </w:t>
      </w:r>
      <w:hyperlink r:id="rId8" w:history="1">
        <w:r w:rsidR="00280A32" w:rsidRPr="00EA3BCA">
          <w:rPr>
            <w:rStyle w:val="Hyperlink"/>
            <w:rFonts w:cs="Times New Roman"/>
          </w:rPr>
          <w:t>http://www.pinotex.dk/creative-garden-2017/</w:t>
        </w:r>
      </w:hyperlink>
    </w:p>
    <w:p w:rsidR="00796D9B" w:rsidRDefault="00796D9B" w:rsidP="00360B01">
      <w:pPr>
        <w:spacing w:after="270"/>
        <w:rPr>
          <w:rFonts w:cs="Times New Roman"/>
          <w:b/>
        </w:rPr>
      </w:pPr>
    </w:p>
    <w:p w:rsidR="00E21490" w:rsidRPr="00E21490" w:rsidRDefault="00E21490" w:rsidP="00360B01">
      <w:pPr>
        <w:spacing w:after="270"/>
        <w:rPr>
          <w:rFonts w:cs="Times New Roman"/>
          <w:b/>
        </w:rPr>
      </w:pPr>
      <w:bookmarkStart w:id="0" w:name="_GoBack"/>
      <w:bookmarkEnd w:id="0"/>
      <w:r w:rsidRPr="00E21490">
        <w:rPr>
          <w:rFonts w:cs="Times New Roman"/>
          <w:b/>
        </w:rPr>
        <w:lastRenderedPageBreak/>
        <w:t>Længere liv til træterrassen</w:t>
      </w:r>
    </w:p>
    <w:p w:rsidR="00360B01" w:rsidRPr="00056C05" w:rsidRDefault="00E21490" w:rsidP="00360B01">
      <w:pPr>
        <w:spacing w:after="270"/>
        <w:rPr>
          <w:rFonts w:cs="Times New Roman"/>
        </w:rPr>
      </w:pPr>
      <w:r>
        <w:rPr>
          <w:rFonts w:cs="Times New Roman"/>
        </w:rPr>
        <w:t>Med Pinotex-</w:t>
      </w:r>
      <w:r w:rsidR="00360B01" w:rsidRPr="00056C05">
        <w:rPr>
          <w:rFonts w:cs="Times New Roman"/>
        </w:rPr>
        <w:t xml:space="preserve">produktet </w:t>
      </w:r>
      <w:r w:rsidR="00360B01" w:rsidRPr="00125A1C">
        <w:rPr>
          <w:rFonts w:cs="Times New Roman"/>
          <w:b/>
        </w:rPr>
        <w:t>Terrasseolie Plus</w:t>
      </w:r>
      <w:r w:rsidR="00360B01" w:rsidRPr="00056C05">
        <w:rPr>
          <w:rFonts w:cs="Times New Roman"/>
        </w:rPr>
        <w:t xml:space="preserve">, der er beregnet til trykimprægneret træ udendørs, </w:t>
      </w:r>
      <w:r>
        <w:rPr>
          <w:rFonts w:cs="Times New Roman"/>
        </w:rPr>
        <w:t>kan du også opfriske terrassen og forlænge træværkets holdbarhed.</w:t>
      </w:r>
      <w:r w:rsidR="00EC0150">
        <w:rPr>
          <w:rFonts w:cs="Times New Roman"/>
        </w:rPr>
        <w:t xml:space="preserve"> </w:t>
      </w:r>
      <w:r w:rsidR="00360B01" w:rsidRPr="00125A1C">
        <w:rPr>
          <w:rFonts w:cs="Times New Roman"/>
          <w:b/>
        </w:rPr>
        <w:t xml:space="preserve">Terrasseolie Plus </w:t>
      </w:r>
      <w:r w:rsidR="00360B01" w:rsidRPr="00056C05">
        <w:rPr>
          <w:rFonts w:cs="Times New Roman"/>
        </w:rPr>
        <w:t xml:space="preserve">er vandafvisende og medvirker til, at træet ikke sprækker eller bliver nedbrudt. En ekstra fordel ved </w:t>
      </w:r>
      <w:r w:rsidR="00360B01" w:rsidRPr="00125A1C">
        <w:rPr>
          <w:rFonts w:cs="Times New Roman"/>
          <w:b/>
        </w:rPr>
        <w:t>Terrasseolie Plus</w:t>
      </w:r>
      <w:r w:rsidR="00360B01" w:rsidRPr="00056C05">
        <w:rPr>
          <w:rFonts w:cs="Times New Roman"/>
        </w:rPr>
        <w:t xml:space="preserve"> er, at den desuden</w:t>
      </w:r>
      <w:r>
        <w:rPr>
          <w:rFonts w:cs="Times New Roman"/>
        </w:rPr>
        <w:t xml:space="preserve"> </w:t>
      </w:r>
      <w:r w:rsidR="00360B01" w:rsidRPr="00056C05">
        <w:rPr>
          <w:rFonts w:cs="Times New Roman"/>
        </w:rPr>
        <w:t>indeholder ekstra UV-beskyttelse, samt at du kan vælge at pigmentere den i flere nuancer for at få en endnu længere holdbarhed.</w:t>
      </w:r>
    </w:p>
    <w:p w:rsidR="00B61A6A" w:rsidRPr="00B61A6A" w:rsidRDefault="00B61A6A" w:rsidP="00360B01">
      <w:pPr>
        <w:spacing w:after="270"/>
        <w:rPr>
          <w:rFonts w:cs="Times New Roman"/>
          <w:b/>
        </w:rPr>
      </w:pPr>
      <w:r w:rsidRPr="00B61A6A">
        <w:rPr>
          <w:rFonts w:cs="Times New Roman"/>
          <w:b/>
        </w:rPr>
        <w:t>Ny kulør på facaden</w:t>
      </w:r>
      <w:r>
        <w:rPr>
          <w:rFonts w:cs="Times New Roman"/>
          <w:b/>
        </w:rPr>
        <w:t>?</w:t>
      </w:r>
    </w:p>
    <w:p w:rsidR="00481E6D" w:rsidRPr="00481E6D" w:rsidRDefault="00B61A6A" w:rsidP="00360B01">
      <w:pPr>
        <w:spacing w:after="270"/>
        <w:rPr>
          <w:rFonts w:cs="Times New Roman"/>
        </w:rPr>
      </w:pPr>
      <w:r>
        <w:rPr>
          <w:rFonts w:cs="Times New Roman"/>
        </w:rPr>
        <w:t xml:space="preserve">Nogle gange skal der mere end et </w:t>
      </w:r>
      <w:r w:rsidRPr="00391EA4">
        <w:rPr>
          <w:rFonts w:cs="Times New Roman"/>
        </w:rPr>
        <w:t xml:space="preserve">skønt udemiljø til at skabe fornyelse – det kunne eksempelvis være hele huset, der trænger til en ny farve. </w:t>
      </w:r>
      <w:r w:rsidRPr="00125A1C">
        <w:rPr>
          <w:rFonts w:cs="Times New Roman"/>
          <w:b/>
        </w:rPr>
        <w:t xml:space="preserve">Pinotex </w:t>
      </w:r>
      <w:r w:rsidR="00C87FC1" w:rsidRPr="00125A1C">
        <w:rPr>
          <w:rFonts w:cs="Times New Roman"/>
          <w:b/>
        </w:rPr>
        <w:t>Ultradec</w:t>
      </w:r>
      <w:r w:rsidR="00C87FC1" w:rsidRPr="00391EA4">
        <w:rPr>
          <w:rFonts w:cs="Times New Roman"/>
        </w:rPr>
        <w:t xml:space="preserve"> har selvrengørende egenskaber og holder i op til 16 år.</w:t>
      </w:r>
      <w:r w:rsidR="00DD2C20">
        <w:rPr>
          <w:rFonts w:cs="Times New Roman"/>
        </w:rPr>
        <w:br/>
      </w:r>
      <w:r w:rsidR="00DD2C20">
        <w:rPr>
          <w:rFonts w:cs="Times New Roman"/>
          <w:color w:val="FF0000"/>
        </w:rPr>
        <w:br/>
      </w:r>
      <w:r w:rsidR="00391EA4" w:rsidRPr="00481E6D">
        <w:rPr>
          <w:rFonts w:cs="Times New Roman"/>
          <w:b/>
        </w:rPr>
        <w:t>Vejledende priser</w:t>
      </w:r>
      <w:r w:rsidR="00391EA4" w:rsidRPr="00481E6D">
        <w:rPr>
          <w:rFonts w:cs="Times New Roman"/>
        </w:rPr>
        <w:br/>
      </w:r>
      <w:r w:rsidR="00391EA4" w:rsidRPr="00481E6D">
        <w:rPr>
          <w:rFonts w:cs="Times New Roman"/>
        </w:rPr>
        <w:br/>
      </w:r>
      <w:r w:rsidR="0068067F" w:rsidRPr="00481E6D">
        <w:rPr>
          <w:rFonts w:cs="Times New Roman"/>
        </w:rPr>
        <w:t xml:space="preserve">Pinotex Terrasseolie Plus: 2,5 l DKK 499 / 5 l DKK 699, Pinotex Dør- &amp; Vinduesmaling: </w:t>
      </w:r>
      <w:r w:rsidR="00391EA4" w:rsidRPr="00481E6D">
        <w:rPr>
          <w:rFonts w:cs="Times New Roman"/>
        </w:rPr>
        <w:t xml:space="preserve">1 l </w:t>
      </w:r>
      <w:r w:rsidR="0068067F" w:rsidRPr="00481E6D">
        <w:rPr>
          <w:rFonts w:cs="Times New Roman"/>
        </w:rPr>
        <w:t xml:space="preserve">DKK 339 / 2,5 l DKK 599. Pinotex Ultradec: 5 l DKK </w:t>
      </w:r>
      <w:r w:rsidR="00481E6D" w:rsidRPr="00481E6D">
        <w:rPr>
          <w:rFonts w:cs="Times New Roman"/>
        </w:rPr>
        <w:t>1099</w:t>
      </w:r>
      <w:r w:rsidR="0068067F" w:rsidRPr="00481E6D">
        <w:rPr>
          <w:rFonts w:cs="Times New Roman"/>
        </w:rPr>
        <w:t xml:space="preserve">. Pinotex Superdec: 5 l DKK </w:t>
      </w:r>
      <w:r w:rsidR="00481E6D" w:rsidRPr="00481E6D">
        <w:rPr>
          <w:rFonts w:cs="Times New Roman"/>
        </w:rPr>
        <w:t>999</w:t>
      </w:r>
      <w:r w:rsidR="0068067F" w:rsidRPr="00481E6D">
        <w:rPr>
          <w:rFonts w:cs="Times New Roman"/>
        </w:rPr>
        <w:t xml:space="preserve">. </w:t>
      </w:r>
    </w:p>
    <w:p w:rsidR="00391EA4" w:rsidRPr="00481E6D" w:rsidRDefault="0068067F" w:rsidP="00360B01">
      <w:pPr>
        <w:spacing w:after="270"/>
        <w:rPr>
          <w:rFonts w:cs="Times New Roman"/>
        </w:rPr>
      </w:pPr>
      <w:r w:rsidRPr="00481E6D">
        <w:rPr>
          <w:rFonts w:cs="Times New Roman"/>
        </w:rPr>
        <w:t>Produkterne forhandles i byggemarkeder. </w:t>
      </w:r>
    </w:p>
    <w:p w:rsidR="00481E6D" w:rsidRDefault="00481E6D" w:rsidP="00360B01">
      <w:pPr>
        <w:spacing w:after="270"/>
        <w:rPr>
          <w:rFonts w:cs="Times New Roman"/>
          <w:color w:val="FF0000"/>
        </w:rPr>
      </w:pPr>
    </w:p>
    <w:p w:rsidR="00360B01" w:rsidRDefault="00360B01" w:rsidP="00360B01">
      <w:pPr>
        <w:spacing w:after="270"/>
        <w:rPr>
          <w:rFonts w:cs="Times New Roman"/>
          <w:b/>
          <w:bCs/>
        </w:rPr>
      </w:pPr>
      <w:r w:rsidRPr="00056C05">
        <w:rPr>
          <w:rFonts w:cs="Times New Roman"/>
          <w:b/>
          <w:bCs/>
        </w:rPr>
        <w:t>Du finder nærmeste forhandler på: </w:t>
      </w:r>
      <w:hyperlink r:id="rId9" w:history="1">
        <w:r w:rsidRPr="00056C05">
          <w:rPr>
            <w:rFonts w:cs="Times New Roman"/>
            <w:b/>
            <w:bCs/>
          </w:rPr>
          <w:t>http://www.pinotex.dk/om-pinotex/find-butik/</w:t>
        </w:r>
      </w:hyperlink>
    </w:p>
    <w:p w:rsidR="00481E6D" w:rsidRPr="00FE642D" w:rsidRDefault="00125A1C" w:rsidP="00481E6D">
      <w:pPr>
        <w:tabs>
          <w:tab w:val="left" w:pos="1732"/>
        </w:tabs>
        <w:rPr>
          <w:rFonts w:ascii="Cambria" w:hAnsi="Cambria"/>
          <w:b/>
        </w:rPr>
      </w:pPr>
      <w:r w:rsidRPr="00FE642D">
        <w:rPr>
          <w:rFonts w:ascii="Cambria" w:hAnsi="Cambria"/>
          <w:b/>
          <w:bCs/>
        </w:rPr>
        <w:t>For</w:t>
      </w:r>
      <w:r w:rsidR="00481E6D" w:rsidRPr="00FE642D">
        <w:rPr>
          <w:rFonts w:ascii="Cambria" w:hAnsi="Cambria"/>
          <w:b/>
          <w:bCs/>
        </w:rPr>
        <w:t xml:space="preserve"> yderligere information</w:t>
      </w:r>
      <w:r w:rsidRPr="00FE642D">
        <w:rPr>
          <w:rFonts w:ascii="Cambria" w:hAnsi="Cambria"/>
          <w:b/>
          <w:bCs/>
        </w:rPr>
        <w:t xml:space="preserve"> </w:t>
      </w:r>
      <w:r w:rsidR="00FE642D" w:rsidRPr="00FE642D">
        <w:rPr>
          <w:rFonts w:ascii="Cambria" w:hAnsi="Cambria"/>
          <w:b/>
          <w:bCs/>
        </w:rPr>
        <w:t xml:space="preserve">venligst </w:t>
      </w:r>
      <w:r w:rsidRPr="00FE642D">
        <w:rPr>
          <w:rFonts w:ascii="Cambria" w:hAnsi="Cambria"/>
          <w:b/>
          <w:bCs/>
        </w:rPr>
        <w:t>kontakt</w:t>
      </w:r>
      <w:r w:rsidR="00481E6D" w:rsidRPr="00FE642D">
        <w:rPr>
          <w:rFonts w:ascii="Cambria" w:hAnsi="Cambria"/>
          <w:b/>
          <w:bCs/>
        </w:rPr>
        <w:t xml:space="preserve">: </w:t>
      </w:r>
    </w:p>
    <w:p w:rsidR="00481E6D" w:rsidRPr="00FE642D" w:rsidRDefault="00481E6D" w:rsidP="00481E6D">
      <w:pPr>
        <w:tabs>
          <w:tab w:val="left" w:pos="1732"/>
        </w:tabs>
        <w:rPr>
          <w:rFonts w:ascii="Cambria" w:hAnsi="Cambria"/>
          <w:lang w:val="en-US"/>
        </w:rPr>
      </w:pPr>
      <w:r w:rsidRPr="00FE642D">
        <w:rPr>
          <w:rFonts w:ascii="Cambria" w:hAnsi="Cambria"/>
          <w:lang w:val="en-US"/>
        </w:rPr>
        <w:t xml:space="preserve">Linea Hertzberg, Trade </w:t>
      </w:r>
      <w:r w:rsidR="00FE642D" w:rsidRPr="00FE642D">
        <w:rPr>
          <w:rFonts w:ascii="Cambria" w:hAnsi="Cambria"/>
          <w:lang w:val="en-US"/>
        </w:rPr>
        <w:t xml:space="preserve">Marketing Coordinator, Pinotex Danmark. </w:t>
      </w:r>
    </w:p>
    <w:p w:rsidR="00481E6D" w:rsidRPr="0040788C" w:rsidRDefault="00481E6D" w:rsidP="00481E6D">
      <w:pPr>
        <w:tabs>
          <w:tab w:val="left" w:pos="1732"/>
        </w:tabs>
        <w:rPr>
          <w:rFonts w:ascii="Cambria" w:hAnsi="Cambria"/>
        </w:rPr>
      </w:pPr>
      <w:r>
        <w:rPr>
          <w:rFonts w:ascii="Cambria" w:hAnsi="Cambria" w:cs="Calibri"/>
          <w:lang w:val="da"/>
        </w:rPr>
        <w:t xml:space="preserve">Tlf.: +45 61189579, e-mail: </w:t>
      </w:r>
      <w:hyperlink r:id="rId10" w:history="1">
        <w:r>
          <w:rPr>
            <w:rFonts w:ascii="Cambria" w:hAnsi="Cambria" w:cs="Calibri"/>
            <w:lang w:val="da"/>
          </w:rPr>
          <w:t>linea.hertzberg@akzonobel.com</w:t>
        </w:r>
      </w:hyperlink>
    </w:p>
    <w:p w:rsidR="00481E6D" w:rsidRDefault="00481E6D" w:rsidP="00360B01">
      <w:pPr>
        <w:spacing w:after="270"/>
        <w:rPr>
          <w:rFonts w:cs="Times New Roman"/>
          <w:b/>
          <w:bCs/>
        </w:rPr>
      </w:pPr>
    </w:p>
    <w:p w:rsidR="00481E6D" w:rsidRPr="00391EA4" w:rsidRDefault="00481E6D" w:rsidP="00360B01">
      <w:pPr>
        <w:spacing w:after="270"/>
        <w:rPr>
          <w:rFonts w:cs="Times New Roman"/>
          <w:color w:val="FF0000"/>
        </w:rPr>
      </w:pPr>
    </w:p>
    <w:p w:rsidR="00A83677" w:rsidRPr="00360B01" w:rsidRDefault="00A83677"/>
    <w:sectPr w:rsidR="00A83677" w:rsidRPr="00360B01" w:rsidSect="00A83677">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BA" w:rsidRDefault="007063BA" w:rsidP="00F60964">
      <w:r>
        <w:separator/>
      </w:r>
    </w:p>
  </w:endnote>
  <w:endnote w:type="continuationSeparator" w:id="0">
    <w:p w:rsidR="007063BA" w:rsidRDefault="007063BA" w:rsidP="00F6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76" w:rsidRDefault="006C2876">
    <w:pPr>
      <w:pStyle w:val="Footer"/>
    </w:pPr>
    <w:r>
      <w:rPr>
        <w:rFonts w:ascii="Helvetica Neue" w:hAnsi="Helvetica Neue"/>
        <w:color w:val="555555"/>
        <w:sz w:val="20"/>
        <w:szCs w:val="20"/>
        <w:shd w:val="clear" w:color="auto" w:fill="FFFFFF"/>
      </w:rPr>
      <w:t>Pinotex er et af de mest kendte varemærker for træbeskyttelse i Danmark. Sådan har det været siden 1959. Pinotex er i dag et varemærke i AkzoNobel, som er førende i verden inden for maling og træbeskyttelse. Sortimentet er komplet og består af heldækkende- og transparent træbeskyttelse og olier.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BA" w:rsidRDefault="007063BA" w:rsidP="00F60964">
      <w:r>
        <w:separator/>
      </w:r>
    </w:p>
  </w:footnote>
  <w:footnote w:type="continuationSeparator" w:id="0">
    <w:p w:rsidR="007063BA" w:rsidRDefault="007063BA" w:rsidP="00F60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57E0"/>
    <w:multiLevelType w:val="multilevel"/>
    <w:tmpl w:val="D0AA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00165"/>
    <w:multiLevelType w:val="hybridMultilevel"/>
    <w:tmpl w:val="2F2AACC6"/>
    <w:lvl w:ilvl="0" w:tplc="9E1C2F0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D46AE"/>
    <w:multiLevelType w:val="hybridMultilevel"/>
    <w:tmpl w:val="DDC8DB02"/>
    <w:lvl w:ilvl="0" w:tplc="284C686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01"/>
    <w:rsid w:val="0000308D"/>
    <w:rsid w:val="00056C05"/>
    <w:rsid w:val="00125A1C"/>
    <w:rsid w:val="00185B99"/>
    <w:rsid w:val="001D5705"/>
    <w:rsid w:val="0021061E"/>
    <w:rsid w:val="00280A32"/>
    <w:rsid w:val="00337303"/>
    <w:rsid w:val="00360B01"/>
    <w:rsid w:val="00391EA4"/>
    <w:rsid w:val="00481E6D"/>
    <w:rsid w:val="005D1FCA"/>
    <w:rsid w:val="0068067F"/>
    <w:rsid w:val="006B140A"/>
    <w:rsid w:val="006C2876"/>
    <w:rsid w:val="006D10C4"/>
    <w:rsid w:val="007063BA"/>
    <w:rsid w:val="00796D9B"/>
    <w:rsid w:val="00840D35"/>
    <w:rsid w:val="008E61C8"/>
    <w:rsid w:val="0091295F"/>
    <w:rsid w:val="00A82BF8"/>
    <w:rsid w:val="00A83677"/>
    <w:rsid w:val="00B61A6A"/>
    <w:rsid w:val="00C676ED"/>
    <w:rsid w:val="00C87FC1"/>
    <w:rsid w:val="00CF28C4"/>
    <w:rsid w:val="00D27A67"/>
    <w:rsid w:val="00DD2C20"/>
    <w:rsid w:val="00DD5FD9"/>
    <w:rsid w:val="00DE63CC"/>
    <w:rsid w:val="00E21490"/>
    <w:rsid w:val="00EB175B"/>
    <w:rsid w:val="00EC0150"/>
    <w:rsid w:val="00F10903"/>
    <w:rsid w:val="00F60964"/>
    <w:rsid w:val="00FE64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B0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B0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0B01"/>
    <w:rPr>
      <w:b/>
      <w:bCs/>
    </w:rPr>
  </w:style>
  <w:style w:type="character" w:customStyle="1" w:styleId="apple-converted-space">
    <w:name w:val="apple-converted-space"/>
    <w:basedOn w:val="DefaultParagraphFont"/>
    <w:rsid w:val="00360B01"/>
  </w:style>
  <w:style w:type="character" w:styleId="Hyperlink">
    <w:name w:val="Hyperlink"/>
    <w:basedOn w:val="DefaultParagraphFont"/>
    <w:uiPriority w:val="99"/>
    <w:unhideWhenUsed/>
    <w:rsid w:val="00360B01"/>
    <w:rPr>
      <w:color w:val="0000FF"/>
      <w:u w:val="single"/>
    </w:rPr>
  </w:style>
  <w:style w:type="character" w:customStyle="1" w:styleId="Heading1Char">
    <w:name w:val="Heading 1 Char"/>
    <w:basedOn w:val="DefaultParagraphFont"/>
    <w:link w:val="Heading1"/>
    <w:uiPriority w:val="9"/>
    <w:rsid w:val="00360B01"/>
    <w:rPr>
      <w:rFonts w:ascii="Times" w:hAnsi="Times"/>
      <w:b/>
      <w:bCs/>
      <w:kern w:val="36"/>
      <w:sz w:val="48"/>
      <w:szCs w:val="48"/>
    </w:rPr>
  </w:style>
  <w:style w:type="paragraph" w:styleId="ListParagraph">
    <w:name w:val="List Paragraph"/>
    <w:basedOn w:val="Normal"/>
    <w:uiPriority w:val="34"/>
    <w:qFormat/>
    <w:rsid w:val="00C87FC1"/>
    <w:pPr>
      <w:ind w:left="720"/>
      <w:contextualSpacing/>
    </w:pPr>
  </w:style>
  <w:style w:type="paragraph" w:styleId="FootnoteText">
    <w:name w:val="footnote text"/>
    <w:basedOn w:val="Normal"/>
    <w:link w:val="FootnoteTextChar"/>
    <w:uiPriority w:val="99"/>
    <w:unhideWhenUsed/>
    <w:rsid w:val="00F60964"/>
  </w:style>
  <w:style w:type="character" w:customStyle="1" w:styleId="FootnoteTextChar">
    <w:name w:val="Footnote Text Char"/>
    <w:basedOn w:val="DefaultParagraphFont"/>
    <w:link w:val="FootnoteText"/>
    <w:uiPriority w:val="99"/>
    <w:rsid w:val="00F60964"/>
  </w:style>
  <w:style w:type="character" w:styleId="FootnoteReference">
    <w:name w:val="footnote reference"/>
    <w:basedOn w:val="DefaultParagraphFont"/>
    <w:uiPriority w:val="99"/>
    <w:unhideWhenUsed/>
    <w:rsid w:val="00F60964"/>
    <w:rPr>
      <w:vertAlign w:val="superscript"/>
    </w:rPr>
  </w:style>
  <w:style w:type="character" w:customStyle="1" w:styleId="urtxtstd23">
    <w:name w:val="urtxtstd23"/>
    <w:basedOn w:val="DefaultParagraphFont"/>
    <w:rsid w:val="00481E6D"/>
    <w:rPr>
      <w:rFonts w:ascii="Arial" w:hAnsi="Arial" w:cs="Arial" w:hint="default"/>
      <w:b w:val="0"/>
      <w:bCs w:val="0"/>
      <w:i w:val="0"/>
      <w:iCs w:val="0"/>
      <w:sz w:val="18"/>
      <w:szCs w:val="18"/>
    </w:rPr>
  </w:style>
  <w:style w:type="paragraph" w:styleId="Header">
    <w:name w:val="header"/>
    <w:basedOn w:val="Normal"/>
    <w:link w:val="HeaderChar"/>
    <w:uiPriority w:val="99"/>
    <w:unhideWhenUsed/>
    <w:rsid w:val="006C2876"/>
    <w:pPr>
      <w:tabs>
        <w:tab w:val="center" w:pos="4513"/>
        <w:tab w:val="right" w:pos="9026"/>
      </w:tabs>
    </w:pPr>
  </w:style>
  <w:style w:type="character" w:customStyle="1" w:styleId="HeaderChar">
    <w:name w:val="Header Char"/>
    <w:basedOn w:val="DefaultParagraphFont"/>
    <w:link w:val="Header"/>
    <w:uiPriority w:val="99"/>
    <w:rsid w:val="006C2876"/>
  </w:style>
  <w:style w:type="paragraph" w:styleId="Footer">
    <w:name w:val="footer"/>
    <w:basedOn w:val="Normal"/>
    <w:link w:val="FooterChar"/>
    <w:uiPriority w:val="99"/>
    <w:unhideWhenUsed/>
    <w:rsid w:val="006C2876"/>
    <w:pPr>
      <w:tabs>
        <w:tab w:val="center" w:pos="4513"/>
        <w:tab w:val="right" w:pos="9026"/>
      </w:tabs>
    </w:pPr>
  </w:style>
  <w:style w:type="character" w:customStyle="1" w:styleId="FooterChar">
    <w:name w:val="Footer Char"/>
    <w:basedOn w:val="DefaultParagraphFont"/>
    <w:link w:val="Footer"/>
    <w:uiPriority w:val="99"/>
    <w:rsid w:val="006C2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B0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B0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0B01"/>
    <w:rPr>
      <w:b/>
      <w:bCs/>
    </w:rPr>
  </w:style>
  <w:style w:type="character" w:customStyle="1" w:styleId="apple-converted-space">
    <w:name w:val="apple-converted-space"/>
    <w:basedOn w:val="DefaultParagraphFont"/>
    <w:rsid w:val="00360B01"/>
  </w:style>
  <w:style w:type="character" w:styleId="Hyperlink">
    <w:name w:val="Hyperlink"/>
    <w:basedOn w:val="DefaultParagraphFont"/>
    <w:uiPriority w:val="99"/>
    <w:unhideWhenUsed/>
    <w:rsid w:val="00360B01"/>
    <w:rPr>
      <w:color w:val="0000FF"/>
      <w:u w:val="single"/>
    </w:rPr>
  </w:style>
  <w:style w:type="character" w:customStyle="1" w:styleId="Heading1Char">
    <w:name w:val="Heading 1 Char"/>
    <w:basedOn w:val="DefaultParagraphFont"/>
    <w:link w:val="Heading1"/>
    <w:uiPriority w:val="9"/>
    <w:rsid w:val="00360B01"/>
    <w:rPr>
      <w:rFonts w:ascii="Times" w:hAnsi="Times"/>
      <w:b/>
      <w:bCs/>
      <w:kern w:val="36"/>
      <w:sz w:val="48"/>
      <w:szCs w:val="48"/>
    </w:rPr>
  </w:style>
  <w:style w:type="paragraph" w:styleId="ListParagraph">
    <w:name w:val="List Paragraph"/>
    <w:basedOn w:val="Normal"/>
    <w:uiPriority w:val="34"/>
    <w:qFormat/>
    <w:rsid w:val="00C87FC1"/>
    <w:pPr>
      <w:ind w:left="720"/>
      <w:contextualSpacing/>
    </w:pPr>
  </w:style>
  <w:style w:type="paragraph" w:styleId="FootnoteText">
    <w:name w:val="footnote text"/>
    <w:basedOn w:val="Normal"/>
    <w:link w:val="FootnoteTextChar"/>
    <w:uiPriority w:val="99"/>
    <w:unhideWhenUsed/>
    <w:rsid w:val="00F60964"/>
  </w:style>
  <w:style w:type="character" w:customStyle="1" w:styleId="FootnoteTextChar">
    <w:name w:val="Footnote Text Char"/>
    <w:basedOn w:val="DefaultParagraphFont"/>
    <w:link w:val="FootnoteText"/>
    <w:uiPriority w:val="99"/>
    <w:rsid w:val="00F60964"/>
  </w:style>
  <w:style w:type="character" w:styleId="FootnoteReference">
    <w:name w:val="footnote reference"/>
    <w:basedOn w:val="DefaultParagraphFont"/>
    <w:uiPriority w:val="99"/>
    <w:unhideWhenUsed/>
    <w:rsid w:val="00F60964"/>
    <w:rPr>
      <w:vertAlign w:val="superscript"/>
    </w:rPr>
  </w:style>
  <w:style w:type="character" w:customStyle="1" w:styleId="urtxtstd23">
    <w:name w:val="urtxtstd23"/>
    <w:basedOn w:val="DefaultParagraphFont"/>
    <w:rsid w:val="00481E6D"/>
    <w:rPr>
      <w:rFonts w:ascii="Arial" w:hAnsi="Arial" w:cs="Arial" w:hint="default"/>
      <w:b w:val="0"/>
      <w:bCs w:val="0"/>
      <w:i w:val="0"/>
      <w:iCs w:val="0"/>
      <w:sz w:val="18"/>
      <w:szCs w:val="18"/>
    </w:rPr>
  </w:style>
  <w:style w:type="paragraph" w:styleId="Header">
    <w:name w:val="header"/>
    <w:basedOn w:val="Normal"/>
    <w:link w:val="HeaderChar"/>
    <w:uiPriority w:val="99"/>
    <w:unhideWhenUsed/>
    <w:rsid w:val="006C2876"/>
    <w:pPr>
      <w:tabs>
        <w:tab w:val="center" w:pos="4513"/>
        <w:tab w:val="right" w:pos="9026"/>
      </w:tabs>
    </w:pPr>
  </w:style>
  <w:style w:type="character" w:customStyle="1" w:styleId="HeaderChar">
    <w:name w:val="Header Char"/>
    <w:basedOn w:val="DefaultParagraphFont"/>
    <w:link w:val="Header"/>
    <w:uiPriority w:val="99"/>
    <w:rsid w:val="006C2876"/>
  </w:style>
  <w:style w:type="paragraph" w:styleId="Footer">
    <w:name w:val="footer"/>
    <w:basedOn w:val="Normal"/>
    <w:link w:val="FooterChar"/>
    <w:uiPriority w:val="99"/>
    <w:unhideWhenUsed/>
    <w:rsid w:val="006C2876"/>
    <w:pPr>
      <w:tabs>
        <w:tab w:val="center" w:pos="4513"/>
        <w:tab w:val="right" w:pos="9026"/>
      </w:tabs>
    </w:pPr>
  </w:style>
  <w:style w:type="character" w:customStyle="1" w:styleId="FooterChar">
    <w:name w:val="Footer Char"/>
    <w:basedOn w:val="DefaultParagraphFont"/>
    <w:link w:val="Footer"/>
    <w:uiPriority w:val="99"/>
    <w:rsid w:val="006C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6962">
      <w:bodyDiv w:val="1"/>
      <w:marLeft w:val="0"/>
      <w:marRight w:val="0"/>
      <w:marTop w:val="0"/>
      <w:marBottom w:val="0"/>
      <w:divBdr>
        <w:top w:val="none" w:sz="0" w:space="0" w:color="auto"/>
        <w:left w:val="none" w:sz="0" w:space="0" w:color="auto"/>
        <w:bottom w:val="none" w:sz="0" w:space="0" w:color="auto"/>
        <w:right w:val="none" w:sz="0" w:space="0" w:color="auto"/>
      </w:divBdr>
    </w:div>
    <w:div w:id="18414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otex.dk/creative-garden-20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ea.hertzberg@akzonobel.com" TargetMode="External"/><Relationship Id="rId4" Type="http://schemas.openxmlformats.org/officeDocument/2006/relationships/settings" Target="settings.xml"/><Relationship Id="rId9" Type="http://schemas.openxmlformats.org/officeDocument/2006/relationships/hyperlink" Target="http://www.pinotex.dk/om-pinotex/find-buti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Connected</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Westmark-Højelsen</dc:creator>
  <cp:lastModifiedBy>AkzoNobel</cp:lastModifiedBy>
  <cp:revision>5</cp:revision>
  <cp:lastPrinted>2017-04-25T13:04:00Z</cp:lastPrinted>
  <dcterms:created xsi:type="dcterms:W3CDTF">2017-04-25T12:45:00Z</dcterms:created>
  <dcterms:modified xsi:type="dcterms:W3CDTF">2017-04-25T13:04:00Z</dcterms:modified>
</cp:coreProperties>
</file>