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C9" w:rsidRPr="00AE18B1" w:rsidRDefault="00A411C9" w:rsidP="00A411C9">
      <w:pPr>
        <w:pStyle w:val="StandardWeb"/>
        <w:spacing w:line="240" w:lineRule="atLeast"/>
        <w:rPr>
          <w:b/>
          <w:sz w:val="22"/>
          <w:szCs w:val="22"/>
          <w:u w:val="single"/>
        </w:rPr>
      </w:pPr>
      <w:r w:rsidRPr="00AE18B1">
        <w:rPr>
          <w:b/>
          <w:sz w:val="22"/>
          <w:szCs w:val="22"/>
          <w:u w:val="single"/>
        </w:rPr>
        <w:t>Private Krankenversicherung</w:t>
      </w:r>
    </w:p>
    <w:p w:rsidR="00A411C9" w:rsidRPr="00AE18B1" w:rsidRDefault="00A411C9" w:rsidP="00A411C9">
      <w:pPr>
        <w:pStyle w:val="StandardWeb"/>
        <w:spacing w:line="240" w:lineRule="atLeast"/>
        <w:rPr>
          <w:b/>
          <w:sz w:val="28"/>
          <w:szCs w:val="28"/>
        </w:rPr>
      </w:pPr>
      <w:r w:rsidRPr="00AE18B1">
        <w:rPr>
          <w:b/>
          <w:sz w:val="28"/>
          <w:szCs w:val="28"/>
        </w:rPr>
        <w:t>SIGNAL IDUNA</w:t>
      </w:r>
      <w:r w:rsidRPr="00AE18B1">
        <w:rPr>
          <w:b/>
          <w:sz w:val="28"/>
          <w:szCs w:val="28"/>
        </w:rPr>
        <w:t xml:space="preserve"> KV kooperiert mit KV-</w:t>
      </w:r>
      <w:proofErr w:type="spellStart"/>
      <w:r w:rsidRPr="00AE18B1">
        <w:rPr>
          <w:b/>
          <w:sz w:val="28"/>
          <w:szCs w:val="28"/>
        </w:rPr>
        <w:t>Fux</w:t>
      </w:r>
      <w:proofErr w:type="spellEnd"/>
    </w:p>
    <w:p w:rsidR="00A411C9" w:rsidRPr="00AE18B1" w:rsidRDefault="00A411C9" w:rsidP="00A411C9">
      <w:pPr>
        <w:pStyle w:val="StandardWeb"/>
        <w:spacing w:line="240" w:lineRule="atLeast"/>
        <w:rPr>
          <w:b/>
          <w:sz w:val="22"/>
          <w:szCs w:val="22"/>
        </w:rPr>
      </w:pPr>
    </w:p>
    <w:p w:rsidR="00A411C9" w:rsidRPr="00AE18B1" w:rsidRDefault="00A411C9" w:rsidP="00A411C9">
      <w:pPr>
        <w:pStyle w:val="StandardWeb"/>
        <w:spacing w:line="240" w:lineRule="atLeast"/>
        <w:rPr>
          <w:b/>
          <w:sz w:val="22"/>
          <w:szCs w:val="22"/>
        </w:rPr>
      </w:pPr>
      <w:r w:rsidRPr="00AE18B1">
        <w:rPr>
          <w:b/>
          <w:sz w:val="22"/>
          <w:szCs w:val="22"/>
        </w:rPr>
        <w:t xml:space="preserve">(Juli/August 2018) </w:t>
      </w:r>
      <w:r w:rsidRPr="00AE18B1">
        <w:rPr>
          <w:b/>
          <w:sz w:val="22"/>
          <w:szCs w:val="22"/>
        </w:rPr>
        <w:t xml:space="preserve">Die SIGNAL IDUNA Krankenversicherung kooperiert mit dem Vergleichsportal für Krankenvollversicherungen </w:t>
      </w:r>
      <w:r w:rsidRPr="00AE18B1">
        <w:rPr>
          <w:b/>
          <w:sz w:val="22"/>
          <w:szCs w:val="22"/>
        </w:rPr>
        <w:t>KV-</w:t>
      </w:r>
      <w:proofErr w:type="spellStart"/>
      <w:r w:rsidRPr="00AE18B1">
        <w:rPr>
          <w:b/>
          <w:sz w:val="22"/>
          <w:szCs w:val="22"/>
        </w:rPr>
        <w:t>Fux</w:t>
      </w:r>
      <w:proofErr w:type="spellEnd"/>
      <w:r w:rsidRPr="00AE18B1">
        <w:rPr>
          <w:b/>
          <w:sz w:val="22"/>
          <w:szCs w:val="22"/>
        </w:rPr>
        <w:t xml:space="preserve">. Sie ist der achte Krankenversicherer, der das 2017 gegründete Portal unterstützt. </w:t>
      </w:r>
    </w:p>
    <w:p w:rsidR="00A411C9" w:rsidRPr="00AE18B1" w:rsidRDefault="00A411C9" w:rsidP="00A411C9">
      <w:pPr>
        <w:pStyle w:val="StandardWeb"/>
        <w:spacing w:line="240" w:lineRule="atLeast"/>
        <w:rPr>
          <w:b/>
          <w:sz w:val="22"/>
          <w:szCs w:val="22"/>
        </w:rPr>
      </w:pPr>
    </w:p>
    <w:p w:rsidR="00A411C9" w:rsidRPr="00AE18B1" w:rsidRDefault="00A411C9" w:rsidP="00A411C9">
      <w:pPr>
        <w:pStyle w:val="StandardWeb"/>
        <w:spacing w:line="240" w:lineRule="atLeast"/>
        <w:rPr>
          <w:sz w:val="22"/>
          <w:szCs w:val="22"/>
        </w:rPr>
      </w:pPr>
      <w:r w:rsidRPr="00AE18B1">
        <w:rPr>
          <w:sz w:val="22"/>
          <w:szCs w:val="22"/>
        </w:rPr>
        <w:t>Die SIGNAL IDUNA KV trägt damit dem Trend Rechnung, dass sich immer mehr Verbraucher vor einer Kaufentscheidung über das Internet informieren. KV-</w:t>
      </w:r>
      <w:proofErr w:type="spellStart"/>
      <w:r w:rsidRPr="00AE18B1">
        <w:rPr>
          <w:sz w:val="22"/>
          <w:szCs w:val="22"/>
        </w:rPr>
        <w:t>Fux</w:t>
      </w:r>
      <w:proofErr w:type="spellEnd"/>
      <w:r w:rsidRPr="00AE18B1">
        <w:rPr>
          <w:sz w:val="22"/>
          <w:szCs w:val="22"/>
        </w:rPr>
        <w:t xml:space="preserve"> richtet sich primär an Endkunden. Bei dem Portal können sich Interessenten online ohne Angabe personenbezogener Daten über Leistungen und Beiträge aller großen Krankenversicherer informieren.</w:t>
      </w:r>
    </w:p>
    <w:p w:rsidR="00A411C9" w:rsidRPr="00AE18B1" w:rsidRDefault="00A411C9" w:rsidP="00A411C9">
      <w:pPr>
        <w:spacing w:line="240" w:lineRule="atLeast"/>
        <w:rPr>
          <w:rFonts w:ascii="Arial" w:hAnsi="Arial" w:cs="Arial"/>
          <w:sz w:val="22"/>
          <w:szCs w:val="22"/>
        </w:rPr>
      </w:pPr>
    </w:p>
    <w:p w:rsidR="00AE18B1" w:rsidRPr="00AE18B1" w:rsidRDefault="00AE18B1" w:rsidP="00AE18B1">
      <w:pPr>
        <w:rPr>
          <w:rFonts w:ascii="Arial" w:hAnsi="Arial" w:cs="Arial"/>
          <w:sz w:val="22"/>
          <w:szCs w:val="22"/>
        </w:rPr>
      </w:pPr>
      <w:r w:rsidRPr="00AE18B1">
        <w:rPr>
          <w:rFonts w:ascii="Arial" w:hAnsi="Arial" w:cs="Arial"/>
          <w:sz w:val="22"/>
          <w:szCs w:val="22"/>
        </w:rPr>
        <w:t>Im Gegensatz zu anderen Vergleichsportalen finanziert sich KV-</w:t>
      </w:r>
      <w:proofErr w:type="spellStart"/>
      <w:r w:rsidRPr="00AE18B1">
        <w:rPr>
          <w:rFonts w:ascii="Arial" w:hAnsi="Arial" w:cs="Arial"/>
          <w:sz w:val="22"/>
          <w:szCs w:val="22"/>
        </w:rPr>
        <w:t>Fux</w:t>
      </w:r>
      <w:proofErr w:type="spellEnd"/>
      <w:r w:rsidRPr="00AE18B1">
        <w:rPr>
          <w:rFonts w:ascii="Arial" w:hAnsi="Arial" w:cs="Arial"/>
          <w:sz w:val="22"/>
          <w:szCs w:val="22"/>
        </w:rPr>
        <w:t xml:space="preserve"> nicht durch beim Versicherungsverkauf erzielte Abschlussprovisionen, sondern über Beteil</w:t>
      </w:r>
      <w:bookmarkStart w:id="0" w:name="_GoBack"/>
      <w:bookmarkEnd w:id="0"/>
      <w:r w:rsidRPr="00AE18B1">
        <w:rPr>
          <w:rFonts w:ascii="Arial" w:hAnsi="Arial" w:cs="Arial"/>
          <w:sz w:val="22"/>
          <w:szCs w:val="22"/>
        </w:rPr>
        <w:t>igungen an den Betriebskosten sowie als sogenannter Tipp-Geber. Dieser gibt – sofern der potenzielle Kunde dies wünscht – einen Hinweis auf dessen Interesse weiter und erhält dafür ein Honorar, nicht aber für einen sich daraus möglicherweise ergebenden Vertragsabschluss. Die weitergehende Beratung erfolgt über den Versicherer und dessen Vertrieb.</w:t>
      </w:r>
    </w:p>
    <w:p w:rsidR="00AE18B1" w:rsidRPr="00AE18B1" w:rsidRDefault="00AE18B1" w:rsidP="00A411C9">
      <w:pPr>
        <w:spacing w:line="240" w:lineRule="atLeast"/>
        <w:rPr>
          <w:rFonts w:ascii="Arial" w:hAnsi="Arial" w:cs="Arial"/>
          <w:sz w:val="22"/>
          <w:szCs w:val="22"/>
        </w:rPr>
      </w:pPr>
    </w:p>
    <w:p w:rsidR="00B40726" w:rsidRPr="00AE18B1" w:rsidRDefault="00A411C9" w:rsidP="00A411C9">
      <w:pPr>
        <w:spacing w:line="240" w:lineRule="atLeast"/>
        <w:rPr>
          <w:rFonts w:ascii="Arial" w:hAnsi="Arial" w:cs="Arial"/>
          <w:sz w:val="22"/>
          <w:szCs w:val="22"/>
        </w:rPr>
      </w:pPr>
      <w:r w:rsidRPr="00AE18B1">
        <w:rPr>
          <w:rFonts w:ascii="Arial" w:hAnsi="Arial" w:cs="Arial"/>
          <w:sz w:val="22"/>
          <w:szCs w:val="22"/>
        </w:rPr>
        <w:t>Betreiber des KV-</w:t>
      </w:r>
      <w:proofErr w:type="spellStart"/>
      <w:r w:rsidRPr="00AE18B1">
        <w:rPr>
          <w:rFonts w:ascii="Arial" w:hAnsi="Arial" w:cs="Arial"/>
          <w:sz w:val="22"/>
          <w:szCs w:val="22"/>
        </w:rPr>
        <w:t>Fux</w:t>
      </w:r>
      <w:proofErr w:type="spellEnd"/>
      <w:r w:rsidRPr="00AE18B1">
        <w:rPr>
          <w:rFonts w:ascii="Arial" w:hAnsi="Arial" w:cs="Arial"/>
          <w:sz w:val="22"/>
          <w:szCs w:val="22"/>
        </w:rPr>
        <w:t xml:space="preserve"> ist die Freiburger KV-pro.de GmbH, die unter anderem die KV-Vergleichssoftware KV-Lux entwickelt hat.</w:t>
      </w:r>
    </w:p>
    <w:sectPr w:rsidR="00B40726" w:rsidRPr="00AE18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C9"/>
    <w:rsid w:val="002964BC"/>
    <w:rsid w:val="00972BFB"/>
    <w:rsid w:val="00A411C9"/>
    <w:rsid w:val="00AE18B1"/>
    <w:rsid w:val="00B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078D-C3AB-4DF5-8F23-CBFE90B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1C9"/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ascii="Arial" w:hAnsi="Arial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hAnsi="Arial" w:cstheme="minorBidi"/>
      <w:sz w:val="20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ascii="Arial" w:hAnsi="Arial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ascii="Arial" w:hAnsi="Arial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ascii="Arial" w:hAnsi="Arial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A41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2018-07-11T10:18:00Z</dcterms:created>
  <dcterms:modified xsi:type="dcterms:W3CDTF">2018-07-11T10:48:00Z</dcterms:modified>
</cp:coreProperties>
</file>