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4EAC2" w14:textId="77777777" w:rsidR="00F335EF" w:rsidRPr="00D53A45" w:rsidRDefault="004E5EFD" w:rsidP="00033287">
      <w:pPr>
        <w:pStyle w:val="Rubrik1"/>
        <w:spacing w:line="360" w:lineRule="auto"/>
        <w:rPr>
          <w:lang w:val="sv-SE"/>
        </w:rPr>
        <w:sectPr w:rsidR="00F335EF" w:rsidRPr="00D53A45">
          <w:headerReference w:type="default" r:id="rId9"/>
          <w:footerReference w:type="default" r:id="rId10"/>
          <w:headerReference w:type="first" r:id="rId11"/>
          <w:footerReference w:type="first" r:id="rId12"/>
          <w:pgSz w:w="12240" w:h="15840" w:code="1"/>
          <w:pgMar w:top="540" w:right="1440" w:bottom="1440" w:left="1710" w:header="720" w:footer="720" w:gutter="0"/>
          <w:cols w:space="720"/>
          <w:titlePg/>
        </w:sectPr>
      </w:pPr>
      <w:r w:rsidRPr="00D53A45">
        <w:rPr>
          <w:lang w:val="sv-SE"/>
        </w:rPr>
        <w:tab/>
      </w:r>
      <w:r w:rsidRPr="00D53A45">
        <w:rPr>
          <w:lang w:val="sv-SE"/>
        </w:rPr>
        <w:tab/>
      </w:r>
      <w:r w:rsidRPr="00D53A45">
        <w:rPr>
          <w:lang w:val="sv-SE"/>
        </w:rPr>
        <w:tab/>
      </w:r>
      <w:r w:rsidRPr="00D53A45">
        <w:rPr>
          <w:lang w:val="sv-SE"/>
        </w:rPr>
        <w:tab/>
      </w:r>
      <w:r w:rsidRPr="00D53A45">
        <w:rPr>
          <w:lang w:val="sv-SE"/>
        </w:rPr>
        <w:tab/>
      </w:r>
      <w:r w:rsidRPr="00D53A45">
        <w:rPr>
          <w:lang w:val="sv-SE"/>
        </w:rPr>
        <w:tab/>
      </w:r>
      <w:r w:rsidRPr="00D53A45">
        <w:rPr>
          <w:lang w:val="sv-SE"/>
        </w:rPr>
        <w:tab/>
      </w:r>
      <w:r w:rsidRPr="00D53A45">
        <w:rPr>
          <w:lang w:val="sv-SE"/>
        </w:rPr>
        <w:tab/>
      </w:r>
    </w:p>
    <w:tbl>
      <w:tblPr>
        <w:tblW w:w="9552" w:type="dxa"/>
        <w:tblInd w:w="-12" w:type="dxa"/>
        <w:tblBorders>
          <w:top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1812"/>
        <w:gridCol w:w="7740"/>
      </w:tblGrid>
      <w:tr w:rsidR="00FD4A05" w:rsidRPr="00D53A45" w14:paraId="2FE08B3C" w14:textId="77777777" w:rsidTr="001E20DA">
        <w:tc>
          <w:tcPr>
            <w:tcW w:w="1812" w:type="dxa"/>
          </w:tcPr>
          <w:p w14:paraId="6C8F0B4F" w14:textId="0F67A37A" w:rsidR="00FD4A05" w:rsidRPr="00D53A45" w:rsidRDefault="00FD4A05" w:rsidP="00033287">
            <w:pPr>
              <w:pStyle w:val="ReleaseDate"/>
              <w:spacing w:line="360" w:lineRule="auto"/>
              <w:rPr>
                <w:b/>
                <w:sz w:val="22"/>
                <w:szCs w:val="22"/>
                <w:lang w:val="sv-SE"/>
              </w:rPr>
            </w:pPr>
            <w:r w:rsidRPr="00CD3F14">
              <w:rPr>
                <w:b/>
                <w:bCs/>
                <w:lang w:val="sv-SE"/>
              </w:rPr>
              <w:lastRenderedPageBreak/>
              <w:t xml:space="preserve">Date </w:t>
            </w:r>
          </w:p>
        </w:tc>
        <w:tc>
          <w:tcPr>
            <w:tcW w:w="7740" w:type="dxa"/>
          </w:tcPr>
          <w:p w14:paraId="46B1D90C" w14:textId="04B784A0" w:rsidR="00FD4A05" w:rsidRPr="00D53A45" w:rsidRDefault="00FD4A05" w:rsidP="00033287">
            <w:pPr>
              <w:pStyle w:val="ReleaseDate"/>
              <w:spacing w:line="360" w:lineRule="auto"/>
              <w:rPr>
                <w:sz w:val="22"/>
                <w:szCs w:val="22"/>
                <w:lang w:val="sv-SE"/>
              </w:rPr>
            </w:pPr>
            <w:r w:rsidRPr="00CD3F14">
              <w:rPr>
                <w:lang w:val="sv-SE"/>
              </w:rPr>
              <w:t>2014-05-21</w:t>
            </w:r>
          </w:p>
        </w:tc>
      </w:tr>
      <w:tr w:rsidR="00FD4A05" w:rsidRPr="00D53A45" w14:paraId="5A7E714C" w14:textId="77777777" w:rsidTr="001E20DA">
        <w:trPr>
          <w:trHeight w:val="319"/>
        </w:trPr>
        <w:tc>
          <w:tcPr>
            <w:tcW w:w="1812" w:type="dxa"/>
          </w:tcPr>
          <w:p w14:paraId="544A4986" w14:textId="15F73F63" w:rsidR="00FD4A05" w:rsidRPr="00D53A45" w:rsidRDefault="00FD4A05" w:rsidP="00033287">
            <w:pPr>
              <w:pStyle w:val="ContactPara"/>
              <w:spacing w:line="360" w:lineRule="auto"/>
              <w:rPr>
                <w:b/>
                <w:sz w:val="22"/>
                <w:szCs w:val="22"/>
                <w:lang w:val="sv-SE"/>
              </w:rPr>
            </w:pPr>
            <w:r w:rsidRPr="00CD3F14">
              <w:rPr>
                <w:b/>
                <w:bCs/>
                <w:lang w:val="sv-SE"/>
              </w:rPr>
              <w:t xml:space="preserve">För publicering </w:t>
            </w:r>
          </w:p>
        </w:tc>
        <w:tc>
          <w:tcPr>
            <w:tcW w:w="7740" w:type="dxa"/>
          </w:tcPr>
          <w:p w14:paraId="4947780E" w14:textId="77777777" w:rsidR="00FD4A05" w:rsidRDefault="00FD4A05" w:rsidP="00033287">
            <w:pPr>
              <w:pStyle w:val="ContactPara"/>
              <w:spacing w:after="72" w:line="360" w:lineRule="auto"/>
              <w:rPr>
                <w:lang w:val="sv-SE"/>
              </w:rPr>
            </w:pPr>
            <w:r w:rsidRPr="00CD3F14">
              <w:rPr>
                <w:lang w:val="sv-SE"/>
              </w:rPr>
              <w:t>Omedelbar</w:t>
            </w:r>
          </w:p>
          <w:p w14:paraId="56A386FD" w14:textId="4F80367F" w:rsidR="00FD4A05" w:rsidRPr="00D53A45" w:rsidRDefault="00FD4A05" w:rsidP="00033287">
            <w:pPr>
              <w:pStyle w:val="ContactPara"/>
              <w:spacing w:after="72" w:line="360" w:lineRule="auto"/>
              <w:rPr>
                <w:sz w:val="22"/>
                <w:szCs w:val="22"/>
                <w:lang w:val="sv-SE"/>
              </w:rPr>
            </w:pPr>
          </w:p>
        </w:tc>
      </w:tr>
    </w:tbl>
    <w:p w14:paraId="10F99323" w14:textId="595B7DA0" w:rsidR="005E7BC0" w:rsidRPr="00D53A45" w:rsidRDefault="00FD4A05" w:rsidP="00033287">
      <w:pPr>
        <w:spacing w:line="360" w:lineRule="auto"/>
        <w:rPr>
          <w:lang w:val="sv-SE"/>
        </w:rPr>
      </w:pPr>
      <w:bookmarkStart w:id="3" w:name="Heading"/>
      <w:bookmarkStart w:id="4" w:name="FirstLine"/>
      <w:bookmarkEnd w:id="3"/>
      <w:bookmarkEnd w:id="4"/>
      <w:r>
        <w:rPr>
          <w:rFonts w:ascii="Arial" w:hAnsi="Arial" w:cs="Arial"/>
          <w:b/>
          <w:bCs/>
          <w:color w:val="333333"/>
          <w:sz w:val="22"/>
          <w:szCs w:val="22"/>
          <w:lang w:val="sv-SE"/>
        </w:rPr>
        <w:t>Eaton lanserar nästa generation</w:t>
      </w:r>
      <w:r w:rsidR="008D7A73">
        <w:rPr>
          <w:rFonts w:ascii="Arial" w:hAnsi="Arial" w:cs="Arial"/>
          <w:b/>
          <w:bCs/>
          <w:color w:val="333333"/>
          <w:sz w:val="22"/>
          <w:szCs w:val="22"/>
          <w:lang w:val="sv-SE"/>
        </w:rPr>
        <w:t>s</w:t>
      </w:r>
      <w:r>
        <w:rPr>
          <w:rFonts w:ascii="Arial" w:hAnsi="Arial" w:cs="Arial"/>
          <w:b/>
          <w:bCs/>
          <w:color w:val="333333"/>
          <w:sz w:val="22"/>
          <w:szCs w:val="22"/>
          <w:lang w:val="sv-SE"/>
        </w:rPr>
        <w:t xml:space="preserve"> rackmonterade eldistributionsenheter</w:t>
      </w:r>
    </w:p>
    <w:p w14:paraId="518E603C" w14:textId="77777777" w:rsidR="00F335EF" w:rsidRPr="00D53A45" w:rsidRDefault="00F335EF" w:rsidP="00033287">
      <w:pPr>
        <w:spacing w:line="360" w:lineRule="auto"/>
        <w:jc w:val="center"/>
        <w:rPr>
          <w:rFonts w:ascii="Arial" w:hAnsi="Arial" w:cs="Arial"/>
          <w:sz w:val="22"/>
          <w:szCs w:val="24"/>
          <w:lang w:val="sv-SE"/>
        </w:rPr>
      </w:pPr>
    </w:p>
    <w:p w14:paraId="52A685A3" w14:textId="09B51A41" w:rsidR="00D53A45" w:rsidRPr="00033287" w:rsidRDefault="00FD4A05" w:rsidP="00033287">
      <w:pPr>
        <w:autoSpaceDE w:val="0"/>
        <w:autoSpaceDN w:val="0"/>
        <w:adjustRightInd w:val="0"/>
        <w:spacing w:line="360" w:lineRule="auto"/>
        <w:rPr>
          <w:rFonts w:ascii="Arial" w:eastAsia="Arial" w:hAnsi="Arial" w:cs="Arial"/>
          <w:sz w:val="22"/>
          <w:szCs w:val="22"/>
          <w:lang w:val="sv-SE" w:eastAsia="ja-JP"/>
        </w:rPr>
      </w:pPr>
      <w:r w:rsidRPr="00033287">
        <w:rPr>
          <w:rFonts w:ascii="Arial" w:hAnsi="Arial" w:cs="Arial"/>
          <w:color w:val="333333"/>
          <w:sz w:val="22"/>
          <w:szCs w:val="22"/>
          <w:lang w:val="sv-SE"/>
        </w:rPr>
        <w:t xml:space="preserve">Krafthanteringsföretaget Eaton har lanserat sin nya tredje generation (G3)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-rackmonterade</w:t>
      </w:r>
      <w:r w:rsidR="00033287">
        <w:rPr>
          <w:rFonts w:ascii="Arial" w:hAnsi="Arial" w:cs="Arial"/>
          <w:color w:val="333333"/>
          <w:sz w:val="22"/>
          <w:szCs w:val="22"/>
          <w:lang w:val="sv-SE"/>
        </w:rPr>
        <w:t xml:space="preserve"> </w:t>
      </w:r>
      <w:r w:rsidRPr="00033287">
        <w:rPr>
          <w:rFonts w:ascii="Arial" w:hAnsi="Arial" w:cs="Arial"/>
          <w:color w:val="333333"/>
          <w:sz w:val="22"/>
          <w:szCs w:val="22"/>
          <w:lang w:val="sv-SE"/>
        </w:rPr>
        <w:t xml:space="preserve">kraftdistributionsenheter (PDU) som kombinerar bästa effektivitet och tillförlitlighet med tekniska framsteg som inkluderar en ny patentsökt greppfunktion för IEC-kontakter (International </w:t>
      </w:r>
      <w:proofErr w:type="spellStart"/>
      <w:r w:rsidRPr="00033287">
        <w:rPr>
          <w:rFonts w:ascii="Arial" w:hAnsi="Arial" w:cs="Arial"/>
          <w:color w:val="333333"/>
          <w:sz w:val="22"/>
          <w:szCs w:val="22"/>
          <w:lang w:val="sv-SE"/>
        </w:rPr>
        <w:t>Electrotechnical</w:t>
      </w:r>
      <w:proofErr w:type="spellEnd"/>
      <w:r w:rsidRPr="00033287">
        <w:rPr>
          <w:rFonts w:ascii="Arial" w:hAnsi="Arial" w:cs="Arial"/>
          <w:color w:val="333333"/>
          <w:sz w:val="22"/>
          <w:szCs w:val="22"/>
          <w:lang w:val="sv-SE"/>
        </w:rPr>
        <w:t xml:space="preserve"> Commission).</w:t>
      </w:r>
    </w:p>
    <w:p w14:paraId="52CB245E" w14:textId="10B34BD0" w:rsidR="00D53A45" w:rsidRPr="00033287" w:rsidRDefault="00792871" w:rsidP="00033287">
      <w:pPr>
        <w:autoSpaceDE w:val="0"/>
        <w:autoSpaceDN w:val="0"/>
        <w:adjustRightInd w:val="0"/>
        <w:spacing w:line="360" w:lineRule="auto"/>
        <w:jc w:val="both"/>
        <w:rPr>
          <w:rFonts w:ascii="Arial" w:eastAsia="Arial" w:hAnsi="Arial" w:cs="Arial"/>
          <w:sz w:val="22"/>
          <w:szCs w:val="22"/>
          <w:lang w:val="sv-SE" w:eastAsia="ja-JP"/>
        </w:rPr>
      </w:pPr>
      <w:r>
        <w:rPr>
          <w:rFonts w:ascii="Arial" w:eastAsia="Arial" w:hAnsi="Arial" w:cs="Arial"/>
          <w:noProof/>
          <w:sz w:val="22"/>
          <w:szCs w:val="22"/>
          <w:lang w:val="sv-SE" w:eastAsia="sv-SE"/>
        </w:rPr>
        <w:drawing>
          <wp:inline distT="0" distB="0" distL="0" distR="0" wp14:anchorId="49701D70" wp14:editId="6DCC54CE">
            <wp:extent cx="2642643" cy="2949933"/>
            <wp:effectExtent l="0" t="0" r="5715"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mixed.jpg"/>
                    <pic:cNvPicPr/>
                  </pic:nvPicPr>
                  <pic:blipFill>
                    <a:blip r:embed="rId13">
                      <a:extLst>
                        <a:ext uri="{28A0092B-C50C-407E-A947-70E740481C1C}">
                          <a14:useLocalDpi xmlns:a14="http://schemas.microsoft.com/office/drawing/2010/main" val="0"/>
                        </a:ext>
                      </a:extLst>
                    </a:blip>
                    <a:stretch>
                      <a:fillRect/>
                    </a:stretch>
                  </pic:blipFill>
                  <pic:spPr>
                    <a:xfrm>
                      <a:off x="0" y="0"/>
                      <a:ext cx="2643788" cy="2951211"/>
                    </a:xfrm>
                    <a:prstGeom prst="rect">
                      <a:avLst/>
                    </a:prstGeom>
                  </pic:spPr>
                </pic:pic>
              </a:graphicData>
            </a:graphic>
          </wp:inline>
        </w:drawing>
      </w:r>
      <w:bookmarkStart w:id="5" w:name="_GoBack"/>
      <w:bookmarkEnd w:id="5"/>
    </w:p>
    <w:p w14:paraId="484F643C" w14:textId="12B4A493"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Produkter i det nya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G3-sortimentet har utformats speciellt för att svara på kraftdistributionsbehoven hos dagens IT-och datacenterchefer genom att erbjuda avancerade energiövervakningsmöjligheter. I Europa, Mellanöstern och Afrika kommer utbudet initialt att finnas i tre olika versioner: Basic - för att tillhandahålla tillförlitlig kraftdistribution,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 xml:space="preserve"> input - för att ge volt (V), watt (W), ampere (A) och kilowattimme (kWh)-mätning av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och </w:t>
      </w:r>
      <w:r w:rsidRPr="00033287">
        <w:rPr>
          <w:rFonts w:ascii="Arial" w:hAnsi="Arial" w:cs="Arial"/>
          <w:color w:val="333333"/>
          <w:sz w:val="22"/>
          <w:szCs w:val="22"/>
          <w:lang w:val="sv-SE"/>
        </w:rPr>
        <w:lastRenderedPageBreak/>
        <w:t xml:space="preserve">grenbrytare, och In-Line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 xml:space="preserve"> - för att uppgradera grundläggande PDU-installationer så att de inkluderar Eatons avancerade mätning.</w:t>
      </w:r>
    </w:p>
    <w:p w14:paraId="6E1777EB" w14:textId="77777777"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p>
    <w:p w14:paraId="247C7D3D" w14:textId="371A6702"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Den unika greppfunktionen för IEC-kontakter på de nya </w:t>
      </w:r>
      <w:proofErr w:type="spellStart"/>
      <w:r w:rsidRPr="00033287">
        <w:rPr>
          <w:rFonts w:ascii="Arial" w:hAnsi="Arial" w:cs="Arial"/>
          <w:color w:val="333333"/>
          <w:sz w:val="22"/>
          <w:szCs w:val="22"/>
          <w:lang w:val="sv-SE"/>
        </w:rPr>
        <w:t>ePDU:erna</w:t>
      </w:r>
      <w:proofErr w:type="spellEnd"/>
      <w:r w:rsidRPr="00033287">
        <w:rPr>
          <w:rFonts w:ascii="Arial" w:hAnsi="Arial" w:cs="Arial"/>
          <w:color w:val="333333"/>
          <w:sz w:val="22"/>
          <w:szCs w:val="22"/>
          <w:lang w:val="sv-SE"/>
        </w:rPr>
        <w:t>, bland annat Basic-modellerna, sätter stopp för det vanliga och ofta kostsamma problemet med pluggar som faller ut ur IEC-uttag på grund av stötar eller vibrationer. Denna greppfunktion fungerar med standardkablar, vilket eliminerar behovet av speciella elkablar och kabelhanteringsfästen vilket kan öka den totala kostnaden för ett rackmonterat PDU-system med så mycket som 50 procent.</w:t>
      </w:r>
    </w:p>
    <w:p w14:paraId="4F92EF3F" w14:textId="77777777"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p>
    <w:p w14:paraId="4971E928" w14:textId="50AA160E"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”Rackmonterade kraftdistributionsenheter är centralt för effektiv energihantering i dagens datacenter”, säger Stefan </w:t>
      </w:r>
      <w:proofErr w:type="spellStart"/>
      <w:r w:rsidRPr="00033287">
        <w:rPr>
          <w:rFonts w:ascii="Arial" w:hAnsi="Arial" w:cs="Arial"/>
          <w:color w:val="333333"/>
          <w:sz w:val="22"/>
          <w:szCs w:val="22"/>
          <w:lang w:val="sv-SE"/>
        </w:rPr>
        <w:t>Coote</w:t>
      </w:r>
      <w:proofErr w:type="spellEnd"/>
      <w:r w:rsidRPr="00033287">
        <w:rPr>
          <w:rFonts w:ascii="Arial" w:hAnsi="Arial" w:cs="Arial"/>
          <w:color w:val="333333"/>
          <w:sz w:val="22"/>
          <w:szCs w:val="22"/>
          <w:lang w:val="sv-SE"/>
        </w:rPr>
        <w:t xml:space="preserve">, produktchef, Eaton EMEA. ”Våra nya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G3-produkter innehåller tekniska innovationer och ledande teknik för att ge en oslagbar kombination av tillförlitlighet, flexibilitet och prisvärdhet. De sätter verkligen en ny standard för rackkraftdistribution, och kommer utan tvekan att ge att betydande bidrag till att maximera affärskontinuitet oavsett var de används.”</w:t>
      </w:r>
    </w:p>
    <w:p w14:paraId="281D00F5" w14:textId="77777777"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p>
    <w:p w14:paraId="3E653AE9" w14:textId="027D22B8"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Förutom den patenterade IEC-greppfunktionen kan Eatons nya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G3-modeller också arbeta</w:t>
      </w:r>
      <w:r w:rsidR="00033287">
        <w:rPr>
          <w:rFonts w:ascii="Arial" w:hAnsi="Arial" w:cs="Arial"/>
          <w:color w:val="333333"/>
          <w:sz w:val="22"/>
          <w:szCs w:val="22"/>
          <w:lang w:val="sv-SE"/>
        </w:rPr>
        <w:t xml:space="preserve"> </w:t>
      </w:r>
      <w:r w:rsidRPr="00033287">
        <w:rPr>
          <w:rFonts w:ascii="Arial" w:hAnsi="Arial" w:cs="Arial"/>
          <w:color w:val="333333"/>
          <w:sz w:val="22"/>
          <w:szCs w:val="22"/>
          <w:lang w:val="sv-SE"/>
        </w:rPr>
        <w:t>kontinuerligt vid temperaturer upp till 60 grader Celsius, vilket gör dem idealiska för användning i moderna datacenter med förhöjda temperaturprofiler. Den låga 0U-profilutformningen av de nya kraftenheterna gör att de upptar ett minimum av kapslingsutrymme och är kompatibla med alla rackkapslingar. Sido- och bakremonteringsalternativ ger obehindrad tillgång till IT-enheter i racket med möjlighet till antingen knappmontering eller ett unikt variabelt monteringssystem för snabb och enkel installation.</w:t>
      </w:r>
    </w:p>
    <w:p w14:paraId="0DF5F235" w14:textId="77777777"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p>
    <w:p w14:paraId="7618967D" w14:textId="692CB001"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Som ett stöd för lastbalansering har alla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G3-modeller, inklusive Basic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er, färgkodade</w:t>
      </w:r>
      <w:r w:rsidR="00033287">
        <w:rPr>
          <w:rFonts w:ascii="Arial" w:hAnsi="Arial" w:cs="Arial"/>
          <w:color w:val="333333"/>
          <w:sz w:val="22"/>
          <w:szCs w:val="22"/>
          <w:lang w:val="sv-SE"/>
        </w:rPr>
        <w:t xml:space="preserve"> </w:t>
      </w:r>
      <w:proofErr w:type="spellStart"/>
      <w:r w:rsidRPr="00033287">
        <w:rPr>
          <w:rFonts w:ascii="Arial" w:hAnsi="Arial" w:cs="Arial"/>
          <w:color w:val="333333"/>
          <w:sz w:val="22"/>
          <w:szCs w:val="22"/>
          <w:lang w:val="sv-SE"/>
        </w:rPr>
        <w:t>utloppssdelar</w:t>
      </w:r>
      <w:proofErr w:type="spellEnd"/>
      <w:r w:rsidRPr="00033287">
        <w:rPr>
          <w:rFonts w:ascii="Arial" w:hAnsi="Arial" w:cs="Arial"/>
          <w:color w:val="333333"/>
          <w:sz w:val="22"/>
          <w:szCs w:val="22"/>
          <w:lang w:val="sv-SE"/>
        </w:rPr>
        <w:t xml:space="preserve"> som matchar deras motsvarande brytare.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 xml:space="preserve"> Input- och In-Line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-modeller</w:t>
      </w:r>
      <w:r w:rsidR="00033287">
        <w:rPr>
          <w:rFonts w:ascii="Arial" w:hAnsi="Arial" w:cs="Arial"/>
          <w:color w:val="333333"/>
          <w:sz w:val="22"/>
          <w:szCs w:val="22"/>
          <w:lang w:val="sv-SE"/>
        </w:rPr>
        <w:t xml:space="preserve"> </w:t>
      </w:r>
      <w:r w:rsidRPr="00033287">
        <w:rPr>
          <w:rFonts w:ascii="Arial" w:hAnsi="Arial" w:cs="Arial"/>
          <w:color w:val="333333"/>
          <w:sz w:val="22"/>
          <w:szCs w:val="22"/>
          <w:lang w:val="sv-SE"/>
        </w:rPr>
        <w:t xml:space="preserve">inkluderar en menystyrd LCD-panel för enkel installation och felsökning. Både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 xml:space="preserve"> Input- och In-Line </w:t>
      </w:r>
      <w:proofErr w:type="spellStart"/>
      <w:r w:rsidRPr="00033287">
        <w:rPr>
          <w:rFonts w:ascii="Arial" w:hAnsi="Arial" w:cs="Arial"/>
          <w:color w:val="333333"/>
          <w:sz w:val="22"/>
          <w:szCs w:val="22"/>
          <w:lang w:val="sv-SE"/>
        </w:rPr>
        <w:t>Metered</w:t>
      </w:r>
      <w:proofErr w:type="spellEnd"/>
      <w:r w:rsidRPr="00033287">
        <w:rPr>
          <w:rFonts w:ascii="Arial" w:hAnsi="Arial" w:cs="Arial"/>
          <w:color w:val="333333"/>
          <w:sz w:val="22"/>
          <w:szCs w:val="22"/>
          <w:lang w:val="sv-SE"/>
        </w:rPr>
        <w:t xml:space="preserve">-modeller ger sann IEC ± 1 procent </w:t>
      </w:r>
      <w:proofErr w:type="spellStart"/>
      <w:r w:rsidRPr="00033287">
        <w:rPr>
          <w:rFonts w:ascii="Arial" w:hAnsi="Arial" w:cs="Arial"/>
          <w:color w:val="333333"/>
          <w:sz w:val="22"/>
          <w:szCs w:val="22"/>
          <w:lang w:val="sv-SE"/>
        </w:rPr>
        <w:t>mätdebiteringsprecision</w:t>
      </w:r>
      <w:proofErr w:type="spellEnd"/>
      <w:r w:rsidRPr="00033287">
        <w:rPr>
          <w:rFonts w:ascii="Arial" w:hAnsi="Arial" w:cs="Arial"/>
          <w:color w:val="333333"/>
          <w:sz w:val="22"/>
          <w:szCs w:val="22"/>
          <w:lang w:val="sv-SE"/>
        </w:rPr>
        <w:t>.</w:t>
      </w:r>
    </w:p>
    <w:p w14:paraId="2E9C6A66" w14:textId="77777777"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p>
    <w:p w14:paraId="52F12D89" w14:textId="601BA3DE" w:rsidR="00FD4A05" w:rsidRPr="00033287" w:rsidRDefault="00FD4A05" w:rsidP="00033287">
      <w:pPr>
        <w:autoSpaceDE w:val="0"/>
        <w:autoSpaceDN w:val="0"/>
        <w:adjustRightInd w:val="0"/>
        <w:spacing w:line="360" w:lineRule="auto"/>
        <w:rPr>
          <w:rFonts w:ascii="Arial" w:hAnsi="Arial" w:cs="Arial"/>
          <w:color w:val="333333"/>
          <w:sz w:val="22"/>
          <w:szCs w:val="22"/>
          <w:lang w:val="sv-SE"/>
        </w:rPr>
      </w:pPr>
      <w:r w:rsidRPr="00033287">
        <w:rPr>
          <w:rFonts w:ascii="Arial" w:hAnsi="Arial" w:cs="Arial"/>
          <w:color w:val="333333"/>
          <w:sz w:val="22"/>
          <w:szCs w:val="22"/>
          <w:lang w:val="sv-SE"/>
        </w:rPr>
        <w:t xml:space="preserve">Nätverksanslutna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G3-modeller låter användarna av Eatons Intelligent Power™ Manager att automatiskt upptäcka, övervaka, massuppdatera och masskonfigurera flera </w:t>
      </w:r>
      <w:proofErr w:type="spellStart"/>
      <w:r w:rsidRPr="00033287">
        <w:rPr>
          <w:rFonts w:ascii="Arial" w:hAnsi="Arial" w:cs="Arial"/>
          <w:color w:val="333333"/>
          <w:sz w:val="22"/>
          <w:szCs w:val="22"/>
          <w:lang w:val="sv-SE"/>
        </w:rPr>
        <w:t>ePDU</w:t>
      </w:r>
      <w:proofErr w:type="spellEnd"/>
      <w:r w:rsidRPr="00033287">
        <w:rPr>
          <w:rFonts w:ascii="Arial" w:hAnsi="Arial" w:cs="Arial"/>
          <w:color w:val="333333"/>
          <w:sz w:val="22"/>
          <w:szCs w:val="22"/>
          <w:lang w:val="sv-SE"/>
        </w:rPr>
        <w:t xml:space="preserve">: er samtidigt som de integreras med </w:t>
      </w:r>
      <w:proofErr w:type="spellStart"/>
      <w:r w:rsidRPr="00033287">
        <w:rPr>
          <w:rFonts w:ascii="Arial" w:hAnsi="Arial" w:cs="Arial"/>
          <w:color w:val="333333"/>
          <w:sz w:val="22"/>
          <w:szCs w:val="22"/>
          <w:lang w:val="sv-SE"/>
        </w:rPr>
        <w:t>virtualiseringsplattformar</w:t>
      </w:r>
      <w:proofErr w:type="spellEnd"/>
      <w:r w:rsidRPr="00033287">
        <w:rPr>
          <w:rFonts w:ascii="Arial" w:hAnsi="Arial" w:cs="Arial"/>
          <w:color w:val="333333"/>
          <w:sz w:val="22"/>
          <w:szCs w:val="22"/>
          <w:lang w:val="sv-SE"/>
        </w:rPr>
        <w:t xml:space="preserve"> som inkluderar </w:t>
      </w:r>
      <w:r w:rsidRPr="00033287">
        <w:rPr>
          <w:rFonts w:ascii="Arial" w:hAnsi="Arial" w:cs="Arial"/>
          <w:color w:val="333333"/>
          <w:sz w:val="22"/>
          <w:szCs w:val="22"/>
          <w:lang w:val="sv-SE"/>
        </w:rPr>
        <w:lastRenderedPageBreak/>
        <w:t xml:space="preserve">VMware® </w:t>
      </w:r>
      <w:proofErr w:type="spellStart"/>
      <w:r w:rsidRPr="00033287">
        <w:rPr>
          <w:rFonts w:ascii="Arial" w:hAnsi="Arial" w:cs="Arial"/>
          <w:color w:val="333333"/>
          <w:sz w:val="22"/>
          <w:szCs w:val="22"/>
          <w:lang w:val="sv-SE"/>
        </w:rPr>
        <w:t>vCenter</w:t>
      </w:r>
      <w:proofErr w:type="spellEnd"/>
      <w:r w:rsidRPr="00033287">
        <w:rPr>
          <w:rFonts w:ascii="Arial" w:hAnsi="Arial" w:cs="Arial"/>
          <w:color w:val="333333"/>
          <w:sz w:val="22"/>
          <w:szCs w:val="22"/>
          <w:lang w:val="sv-SE"/>
        </w:rPr>
        <w:t xml:space="preserve"> Server™. Den nya patenterade nätverksfunktionen </w:t>
      </w:r>
      <w:proofErr w:type="spellStart"/>
      <w:r w:rsidRPr="00033287">
        <w:rPr>
          <w:rFonts w:ascii="Arial" w:hAnsi="Arial" w:cs="Arial"/>
          <w:color w:val="333333"/>
          <w:sz w:val="22"/>
          <w:szCs w:val="22"/>
          <w:lang w:val="sv-SE"/>
        </w:rPr>
        <w:t>daisy</w:t>
      </w:r>
      <w:proofErr w:type="spellEnd"/>
      <w:r w:rsidRPr="00033287">
        <w:rPr>
          <w:rFonts w:ascii="Arial" w:hAnsi="Arial" w:cs="Arial"/>
          <w:color w:val="333333"/>
          <w:sz w:val="22"/>
          <w:szCs w:val="22"/>
          <w:lang w:val="sv-SE"/>
        </w:rPr>
        <w:t xml:space="preserve"> </w:t>
      </w:r>
      <w:proofErr w:type="spellStart"/>
      <w:r w:rsidRPr="00033287">
        <w:rPr>
          <w:rFonts w:ascii="Arial" w:hAnsi="Arial" w:cs="Arial"/>
          <w:color w:val="333333"/>
          <w:sz w:val="22"/>
          <w:szCs w:val="22"/>
          <w:lang w:val="sv-SE"/>
        </w:rPr>
        <w:t>chain</w:t>
      </w:r>
      <w:proofErr w:type="spellEnd"/>
      <w:r w:rsidRPr="00033287">
        <w:rPr>
          <w:rFonts w:ascii="Arial" w:hAnsi="Arial" w:cs="Arial"/>
          <w:color w:val="333333"/>
          <w:sz w:val="22"/>
          <w:szCs w:val="22"/>
          <w:lang w:val="sv-SE"/>
        </w:rPr>
        <w:t xml:space="preserve"> gör det möjligt att ansluta upp till fyra av </w:t>
      </w:r>
      <w:proofErr w:type="spellStart"/>
      <w:r w:rsidRPr="00033287">
        <w:rPr>
          <w:rFonts w:ascii="Arial" w:hAnsi="Arial" w:cs="Arial"/>
          <w:color w:val="333333"/>
          <w:sz w:val="22"/>
          <w:szCs w:val="22"/>
          <w:lang w:val="sv-SE"/>
        </w:rPr>
        <w:t>ePDU:erna</w:t>
      </w:r>
      <w:proofErr w:type="spellEnd"/>
      <w:r w:rsidRPr="00033287">
        <w:rPr>
          <w:rFonts w:ascii="Arial" w:hAnsi="Arial" w:cs="Arial"/>
          <w:color w:val="333333"/>
          <w:sz w:val="22"/>
          <w:szCs w:val="22"/>
          <w:lang w:val="sv-SE"/>
        </w:rPr>
        <w:t xml:space="preserve"> till en enda IP-</w:t>
      </w:r>
      <w:proofErr w:type="spellStart"/>
      <w:r w:rsidRPr="00033287">
        <w:rPr>
          <w:rFonts w:ascii="Arial" w:hAnsi="Arial" w:cs="Arial"/>
          <w:color w:val="333333"/>
          <w:sz w:val="22"/>
          <w:szCs w:val="22"/>
          <w:lang w:val="sv-SE"/>
        </w:rPr>
        <w:t>nätverksport</w:t>
      </w:r>
      <w:proofErr w:type="spellEnd"/>
      <w:r w:rsidRPr="00033287">
        <w:rPr>
          <w:rFonts w:ascii="Arial" w:hAnsi="Arial" w:cs="Arial"/>
          <w:color w:val="333333"/>
          <w:sz w:val="22"/>
          <w:szCs w:val="22"/>
          <w:lang w:val="sv-SE"/>
        </w:rPr>
        <w:t xml:space="preserve"> (Internet </w:t>
      </w:r>
      <w:proofErr w:type="spellStart"/>
      <w:r w:rsidRPr="00033287">
        <w:rPr>
          <w:rFonts w:ascii="Arial" w:hAnsi="Arial" w:cs="Arial"/>
          <w:color w:val="333333"/>
          <w:sz w:val="22"/>
          <w:szCs w:val="22"/>
          <w:lang w:val="sv-SE"/>
        </w:rPr>
        <w:t>Protocol</w:t>
      </w:r>
      <w:proofErr w:type="spellEnd"/>
      <w:r w:rsidRPr="00033287">
        <w:rPr>
          <w:rFonts w:ascii="Arial" w:hAnsi="Arial" w:cs="Arial"/>
          <w:color w:val="333333"/>
          <w:sz w:val="22"/>
          <w:szCs w:val="22"/>
          <w:lang w:val="sv-SE"/>
        </w:rPr>
        <w:t>), vilket ger kostnadsbesparingar på upp till 75 procent jämfört med konventionella distributionsenheter som behöver enskilda portar.</w:t>
      </w:r>
    </w:p>
    <w:p w14:paraId="0219727A" w14:textId="77777777" w:rsidR="00FD4A05" w:rsidRDefault="00FD4A05" w:rsidP="00033287">
      <w:pPr>
        <w:autoSpaceDE w:val="0"/>
        <w:autoSpaceDN w:val="0"/>
        <w:adjustRightInd w:val="0"/>
        <w:spacing w:line="360" w:lineRule="auto"/>
        <w:jc w:val="both"/>
        <w:rPr>
          <w:rFonts w:ascii="Arial" w:hAnsi="Arial" w:cs="Arial"/>
          <w:color w:val="333333"/>
          <w:lang w:val="sv-SE"/>
        </w:rPr>
      </w:pPr>
    </w:p>
    <w:p w14:paraId="6EC00840" w14:textId="56DD47D4" w:rsidR="00D53A45" w:rsidRPr="00D53A45" w:rsidRDefault="00D53A45" w:rsidP="00033287">
      <w:pPr>
        <w:autoSpaceDE w:val="0"/>
        <w:autoSpaceDN w:val="0"/>
        <w:adjustRightInd w:val="0"/>
        <w:spacing w:line="360" w:lineRule="auto"/>
        <w:jc w:val="both"/>
        <w:rPr>
          <w:rFonts w:ascii="Arial" w:eastAsia="Arial" w:hAnsi="Arial" w:cs="Arial"/>
          <w:sz w:val="22"/>
          <w:szCs w:val="22"/>
          <w:lang w:val="sv-SE" w:eastAsia="ja-JP"/>
        </w:rPr>
      </w:pPr>
      <w:r w:rsidRPr="00D53A45">
        <w:rPr>
          <w:rFonts w:ascii="Arial" w:eastAsia="Arial" w:hAnsi="Arial" w:cs="Arial"/>
          <w:sz w:val="22"/>
          <w:szCs w:val="22"/>
          <w:lang w:val="sv-SE" w:eastAsia="ja-JP"/>
        </w:rPr>
        <w:t>För att veta mer om Eatons kraftlösningar, besök www.eaton.eu/</w:t>
      </w:r>
      <w:proofErr w:type="spellStart"/>
      <w:r w:rsidRPr="00D53A45">
        <w:rPr>
          <w:rFonts w:ascii="Arial" w:eastAsia="Arial" w:hAnsi="Arial" w:cs="Arial"/>
          <w:sz w:val="22"/>
          <w:szCs w:val="22"/>
          <w:lang w:val="sv-SE" w:eastAsia="ja-JP"/>
        </w:rPr>
        <w:t>powerquality</w:t>
      </w:r>
      <w:proofErr w:type="spellEnd"/>
      <w:r w:rsidRPr="00D53A45">
        <w:rPr>
          <w:rFonts w:ascii="Arial" w:eastAsia="Arial" w:hAnsi="Arial" w:cs="Arial"/>
          <w:sz w:val="22"/>
          <w:szCs w:val="22"/>
          <w:lang w:val="sv-SE" w:eastAsia="ja-JP"/>
        </w:rPr>
        <w:t xml:space="preserve">. För de senaste nyheterna följ Eaton på </w:t>
      </w:r>
      <w:proofErr w:type="spellStart"/>
      <w:r w:rsidRPr="00D53A45">
        <w:rPr>
          <w:rFonts w:ascii="Arial" w:eastAsia="Arial" w:hAnsi="Arial" w:cs="Arial"/>
          <w:sz w:val="22"/>
          <w:szCs w:val="22"/>
          <w:lang w:val="sv-SE" w:eastAsia="ja-JP"/>
        </w:rPr>
        <w:t>Twitter</w:t>
      </w:r>
      <w:proofErr w:type="spellEnd"/>
      <w:r w:rsidRPr="00D53A45">
        <w:rPr>
          <w:rFonts w:ascii="Arial" w:eastAsia="Arial" w:hAnsi="Arial" w:cs="Arial"/>
          <w:sz w:val="22"/>
          <w:szCs w:val="22"/>
          <w:lang w:val="sv-SE" w:eastAsia="ja-JP"/>
        </w:rPr>
        <w:t xml:space="preserve"> via @</w:t>
      </w:r>
      <w:proofErr w:type="spellStart"/>
      <w:r w:rsidRPr="00D53A45">
        <w:rPr>
          <w:rFonts w:ascii="Arial" w:eastAsia="Arial" w:hAnsi="Arial" w:cs="Arial"/>
          <w:sz w:val="22"/>
          <w:szCs w:val="22"/>
          <w:lang w:val="sv-SE" w:eastAsia="ja-JP"/>
        </w:rPr>
        <w:t>Eaton_UPS</w:t>
      </w:r>
      <w:proofErr w:type="spellEnd"/>
      <w:r w:rsidRPr="00D53A45">
        <w:rPr>
          <w:rFonts w:ascii="Arial" w:eastAsia="Arial" w:hAnsi="Arial" w:cs="Arial"/>
          <w:sz w:val="22"/>
          <w:szCs w:val="22"/>
          <w:lang w:val="sv-SE" w:eastAsia="ja-JP"/>
        </w:rPr>
        <w:t xml:space="preserve"> eller besök Eatons företagssida på Eaton EMEA Linkedin.</w:t>
      </w:r>
    </w:p>
    <w:p w14:paraId="563F1BAA" w14:textId="77777777" w:rsidR="00D53A45" w:rsidRDefault="00D53A45" w:rsidP="00033287">
      <w:pPr>
        <w:autoSpaceDE w:val="0"/>
        <w:autoSpaceDN w:val="0"/>
        <w:adjustRightInd w:val="0"/>
        <w:spacing w:line="360" w:lineRule="auto"/>
        <w:jc w:val="both"/>
        <w:rPr>
          <w:rFonts w:ascii="Arial" w:eastAsia="Arial" w:hAnsi="Arial" w:cs="Arial"/>
          <w:sz w:val="22"/>
          <w:szCs w:val="22"/>
          <w:lang w:val="sv-SE" w:eastAsia="ja-JP"/>
        </w:rPr>
      </w:pPr>
    </w:p>
    <w:p w14:paraId="58096719" w14:textId="1B7E6D9C" w:rsidR="00D53A45" w:rsidRPr="00D53A45" w:rsidRDefault="00D53A45" w:rsidP="00033287">
      <w:pPr>
        <w:autoSpaceDE w:val="0"/>
        <w:autoSpaceDN w:val="0"/>
        <w:adjustRightInd w:val="0"/>
        <w:spacing w:line="360" w:lineRule="auto"/>
        <w:jc w:val="both"/>
        <w:rPr>
          <w:rFonts w:ascii="Arial" w:eastAsia="Arial" w:hAnsi="Arial" w:cs="Arial"/>
          <w:sz w:val="22"/>
          <w:szCs w:val="22"/>
          <w:lang w:val="sv-SE" w:eastAsia="ja-JP"/>
        </w:rPr>
      </w:pPr>
      <w:r w:rsidRPr="00D53A45">
        <w:rPr>
          <w:rFonts w:ascii="Arial" w:eastAsia="Arial" w:hAnsi="Arial" w:cs="Arial"/>
          <w:sz w:val="22"/>
          <w:szCs w:val="22"/>
          <w:lang w:val="sv-SE" w:eastAsia="ja-JP"/>
        </w:rPr>
        <w:t>Eaton elverksamhet är globalt ledande med expertis inom distr</w:t>
      </w:r>
      <w:r w:rsidR="00B96356">
        <w:rPr>
          <w:rFonts w:ascii="Arial" w:eastAsia="Arial" w:hAnsi="Arial" w:cs="Arial"/>
          <w:sz w:val="22"/>
          <w:szCs w:val="22"/>
          <w:lang w:val="sv-SE" w:eastAsia="ja-JP"/>
        </w:rPr>
        <w:t xml:space="preserve">ibution av ström och kretsskydd, </w:t>
      </w:r>
      <w:proofErr w:type="spellStart"/>
      <w:r w:rsidR="00B96356">
        <w:rPr>
          <w:rFonts w:ascii="Arial" w:eastAsia="Arial" w:hAnsi="Arial" w:cs="Arial"/>
          <w:sz w:val="22"/>
          <w:szCs w:val="22"/>
          <w:lang w:val="sv-SE" w:eastAsia="ja-JP"/>
        </w:rPr>
        <w:t>reserveffektsskydd</w:t>
      </w:r>
      <w:proofErr w:type="spellEnd"/>
      <w:r w:rsidR="00B96356">
        <w:rPr>
          <w:rFonts w:ascii="Arial" w:eastAsia="Arial" w:hAnsi="Arial" w:cs="Arial"/>
          <w:sz w:val="22"/>
          <w:szCs w:val="22"/>
          <w:lang w:val="sv-SE" w:eastAsia="ja-JP"/>
        </w:rPr>
        <w:t>, styrning och automatisering,</w:t>
      </w:r>
      <w:r w:rsidRPr="00D53A45">
        <w:rPr>
          <w:rFonts w:ascii="Arial" w:eastAsia="Arial" w:hAnsi="Arial" w:cs="Arial"/>
          <w:sz w:val="22"/>
          <w:szCs w:val="22"/>
          <w:lang w:val="sv-SE" w:eastAsia="ja-JP"/>
        </w:rPr>
        <w:t xml:space="preserve"> ljus o</w:t>
      </w:r>
      <w:r w:rsidR="00B96356">
        <w:rPr>
          <w:rFonts w:ascii="Arial" w:eastAsia="Arial" w:hAnsi="Arial" w:cs="Arial"/>
          <w:sz w:val="22"/>
          <w:szCs w:val="22"/>
          <w:lang w:val="sv-SE" w:eastAsia="ja-JP"/>
        </w:rPr>
        <w:t>ch säkerhet,</w:t>
      </w:r>
      <w:r w:rsidRPr="00D53A45">
        <w:rPr>
          <w:rFonts w:ascii="Arial" w:eastAsia="Arial" w:hAnsi="Arial" w:cs="Arial"/>
          <w:sz w:val="22"/>
          <w:szCs w:val="22"/>
          <w:lang w:val="sv-SE" w:eastAsia="ja-JP"/>
        </w:rPr>
        <w:t xml:space="preserve"> konstruktion</w:t>
      </w:r>
      <w:r w:rsidR="00B96356">
        <w:rPr>
          <w:rFonts w:ascii="Arial" w:eastAsia="Arial" w:hAnsi="Arial" w:cs="Arial"/>
          <w:sz w:val="22"/>
          <w:szCs w:val="22"/>
          <w:lang w:val="sv-SE" w:eastAsia="ja-JP"/>
        </w:rPr>
        <w:t>slösningar och kopplingsenheter,</w:t>
      </w:r>
      <w:r w:rsidRPr="00D53A45">
        <w:rPr>
          <w:rFonts w:ascii="Arial" w:eastAsia="Arial" w:hAnsi="Arial" w:cs="Arial"/>
          <w:sz w:val="22"/>
          <w:szCs w:val="22"/>
          <w:lang w:val="sv-SE" w:eastAsia="ja-JP"/>
        </w:rPr>
        <w:t xml:space="preserve"> lösningar för tuffa och farliga miljöer samt tekniska tjänster. Eaton är genom sina globala lösningar utrustad för att svara på de viktigaste utmaningar inom strömhantering vi har i</w:t>
      </w:r>
      <w:r w:rsidR="00B96356">
        <w:rPr>
          <w:rFonts w:ascii="Arial" w:eastAsia="Arial" w:hAnsi="Arial" w:cs="Arial"/>
          <w:sz w:val="22"/>
          <w:szCs w:val="22"/>
          <w:lang w:val="sv-SE" w:eastAsia="ja-JP"/>
        </w:rPr>
        <w:t xml:space="preserve"> </w:t>
      </w:r>
      <w:r w:rsidRPr="00D53A45">
        <w:rPr>
          <w:rFonts w:ascii="Arial" w:eastAsia="Arial" w:hAnsi="Arial" w:cs="Arial"/>
          <w:sz w:val="22"/>
          <w:szCs w:val="22"/>
          <w:lang w:val="sv-SE" w:eastAsia="ja-JP"/>
        </w:rPr>
        <w:t>dag.</w:t>
      </w:r>
    </w:p>
    <w:p w14:paraId="3D30DA5B" w14:textId="77777777" w:rsidR="00B96356" w:rsidRDefault="00B96356" w:rsidP="00033287">
      <w:pPr>
        <w:autoSpaceDE w:val="0"/>
        <w:autoSpaceDN w:val="0"/>
        <w:adjustRightInd w:val="0"/>
        <w:spacing w:line="360" w:lineRule="auto"/>
        <w:jc w:val="both"/>
        <w:rPr>
          <w:rFonts w:ascii="Arial" w:eastAsia="Arial" w:hAnsi="Arial" w:cs="Arial"/>
          <w:sz w:val="22"/>
          <w:szCs w:val="22"/>
          <w:lang w:val="sv-SE" w:eastAsia="ja-JP"/>
        </w:rPr>
      </w:pPr>
    </w:p>
    <w:p w14:paraId="0C5F8F98" w14:textId="313D7F4C" w:rsidR="00FC0BF7" w:rsidRPr="00D53A45" w:rsidRDefault="00D53A45" w:rsidP="00033287">
      <w:pPr>
        <w:autoSpaceDE w:val="0"/>
        <w:autoSpaceDN w:val="0"/>
        <w:adjustRightInd w:val="0"/>
        <w:spacing w:line="360" w:lineRule="auto"/>
        <w:jc w:val="both"/>
        <w:rPr>
          <w:rFonts w:ascii="Arial" w:eastAsia="Arial" w:hAnsi="Arial" w:cs="Arial"/>
          <w:sz w:val="22"/>
          <w:szCs w:val="22"/>
          <w:lang w:val="sv-SE" w:eastAsia="ja-JP"/>
        </w:rPr>
      </w:pPr>
      <w:r w:rsidRPr="00D53A45">
        <w:rPr>
          <w:rFonts w:ascii="Arial" w:eastAsia="Arial" w:hAnsi="Arial" w:cs="Arial"/>
          <w:sz w:val="22"/>
          <w:szCs w:val="22"/>
          <w:lang w:val="sv-SE" w:eastAsia="ja-JP"/>
        </w:rPr>
        <w:t>Eaton är ett företag inom krafthantering som hade en omsättning på 22 miljarder dollar 2013. Eaton levererar energisparande lösningar som hjälper våra kunder att hantera elektrisk, hydraulisk och mekanisk kraft på ett mer effektivt, säkert och h</w:t>
      </w:r>
      <w:r w:rsidR="00FD4A05">
        <w:rPr>
          <w:rFonts w:ascii="Arial" w:eastAsia="Arial" w:hAnsi="Arial" w:cs="Arial"/>
          <w:sz w:val="22"/>
          <w:szCs w:val="22"/>
          <w:lang w:val="sv-SE" w:eastAsia="ja-JP"/>
        </w:rPr>
        <w:t>ållbart sätt. Eaton har runt 101</w:t>
      </w:r>
      <w:r w:rsidRPr="00D53A45">
        <w:rPr>
          <w:rFonts w:ascii="Arial" w:eastAsia="Arial" w:hAnsi="Arial" w:cs="Arial"/>
          <w:sz w:val="22"/>
          <w:szCs w:val="22"/>
          <w:lang w:val="sv-SE" w:eastAsia="ja-JP"/>
        </w:rPr>
        <w:t xml:space="preserve"> 000 anställda och bedriver försäljning i över 175 länder. Mer inf</w:t>
      </w:r>
      <w:r>
        <w:rPr>
          <w:rFonts w:ascii="Arial" w:eastAsia="Arial" w:hAnsi="Arial" w:cs="Arial"/>
          <w:sz w:val="22"/>
          <w:szCs w:val="22"/>
          <w:lang w:val="sv-SE" w:eastAsia="ja-JP"/>
        </w:rPr>
        <w:t>ormation finns på www.eaton.eu.</w:t>
      </w:r>
    </w:p>
    <w:sectPr w:rsidR="00FC0BF7" w:rsidRPr="00D53A45" w:rsidSect="00F335EF">
      <w:headerReference w:type="even" r:id="rId14"/>
      <w:headerReference w:type="default" r:id="rId15"/>
      <w:footerReference w:type="default" r:id="rId16"/>
      <w:type w:val="continuous"/>
      <w:pgSz w:w="12240" w:h="15840" w:code="1"/>
      <w:pgMar w:top="274" w:right="1440" w:bottom="432" w:left="171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4CEAB" w14:textId="77777777" w:rsidR="00AB282C" w:rsidRDefault="00AB282C" w:rsidP="00282E94">
      <w:r>
        <w:separator/>
      </w:r>
    </w:p>
  </w:endnote>
  <w:endnote w:type="continuationSeparator" w:id="0">
    <w:p w14:paraId="09AC2725" w14:textId="77777777" w:rsidR="00AB282C" w:rsidRDefault="00AB282C" w:rsidP="0028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8F8FF" w14:textId="77777777" w:rsidR="00F70EC6" w:rsidRDefault="00F70EC6">
    <w:pPr>
      <w:pStyle w:val="Sidfot"/>
      <w:jc w:val="center"/>
    </w:pPr>
    <w:r>
      <w:rPr>
        <w:lang w:val="sv-SE"/>
      </w:rPr>
      <w:t>- mer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43A3" w14:textId="77777777" w:rsidR="00F70EC6" w:rsidRDefault="00F70EC6">
    <w:pPr>
      <w:pStyle w:val="Sidfot"/>
      <w:framePr w:wrap="around" w:vAnchor="text" w:hAnchor="margin" w:xAlign="center" w:y="1"/>
      <w:rPr>
        <w:rStyle w:val="Sidnummer"/>
      </w:rPr>
    </w:pPr>
  </w:p>
  <w:p w14:paraId="0E08828F" w14:textId="77777777" w:rsidR="00F70EC6" w:rsidRDefault="00F70EC6" w:rsidP="00F335EF">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3E83" w14:textId="77777777" w:rsidR="00F70EC6" w:rsidRDefault="00F70EC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29D9D" w14:textId="77777777" w:rsidR="00AB282C" w:rsidRDefault="00AB282C" w:rsidP="00282E94">
      <w:r>
        <w:separator/>
      </w:r>
    </w:p>
  </w:footnote>
  <w:footnote w:type="continuationSeparator" w:id="0">
    <w:p w14:paraId="1E3EDE26" w14:textId="77777777" w:rsidR="00AB282C" w:rsidRDefault="00AB282C" w:rsidP="00282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A9AF3" w14:textId="77777777" w:rsidR="00F70EC6" w:rsidRDefault="00F70EC6">
    <w:pPr>
      <w:pStyle w:val="Sidhuvud"/>
      <w:spacing w:after="120"/>
      <w:ind w:left="0"/>
      <w:rPr>
        <w:rStyle w:val="Sidnummer"/>
        <w:color w:val="auto"/>
        <w:sz w:val="20"/>
      </w:rPr>
    </w:pPr>
    <w:r>
      <w:rPr>
        <w:rStyle w:val="Sidnummer"/>
      </w:rPr>
      <w:t xml:space="preserve"> </w:t>
    </w:r>
  </w:p>
  <w:p w14:paraId="4217409B" w14:textId="77777777" w:rsidR="00F70EC6" w:rsidRDefault="00F70EC6">
    <w:pPr>
      <w:pStyle w:val="Sidhuvud"/>
      <w:spacing w:after="120"/>
      <w:ind w:left="0"/>
      <w:rPr>
        <w:rStyle w:val="Sidnumm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90" w:type="dxa"/>
      <w:tblLayout w:type="fixed"/>
      <w:tblCellMar>
        <w:left w:w="0" w:type="dxa"/>
        <w:right w:w="0" w:type="dxa"/>
      </w:tblCellMar>
      <w:tblLook w:val="0000" w:firstRow="0" w:lastRow="0" w:firstColumn="0" w:lastColumn="0" w:noHBand="0" w:noVBand="0"/>
    </w:tblPr>
    <w:tblGrid>
      <w:gridCol w:w="5408"/>
      <w:gridCol w:w="2062"/>
      <w:gridCol w:w="1620"/>
    </w:tblGrid>
    <w:tr w:rsidR="00F70EC6" w14:paraId="037554E8" w14:textId="77777777">
      <w:trPr>
        <w:trHeight w:val="1992"/>
      </w:trPr>
      <w:tc>
        <w:tcPr>
          <w:tcW w:w="5408" w:type="dxa"/>
        </w:tcPr>
        <w:p w14:paraId="320FA70E" w14:textId="77777777" w:rsidR="00F70EC6" w:rsidRDefault="00F70EC6" w:rsidP="00F335EF">
          <w:pPr>
            <w:pStyle w:val="Rubrik1"/>
            <w:tabs>
              <w:tab w:val="left" w:pos="1647"/>
            </w:tabs>
            <w:ind w:left="522" w:hanging="630"/>
            <w:rPr>
              <w:rFonts w:cs="Arial"/>
            </w:rPr>
          </w:pPr>
        </w:p>
        <w:p w14:paraId="1D88850D" w14:textId="77777777" w:rsidR="00F70EC6" w:rsidRDefault="00F70EC6" w:rsidP="00F335EF">
          <w:pPr>
            <w:jc w:val="right"/>
            <w:rPr>
              <w:rFonts w:ascii="Arial" w:hAnsi="Arial" w:cs="Arial"/>
            </w:rPr>
          </w:pPr>
        </w:p>
        <w:p w14:paraId="19651536" w14:textId="77777777" w:rsidR="00F70EC6" w:rsidRDefault="00F70EC6" w:rsidP="00F335EF">
          <w:pPr>
            <w:jc w:val="right"/>
            <w:rPr>
              <w:rFonts w:ascii="Arial" w:hAnsi="Arial" w:cs="Arial"/>
              <w:b/>
              <w:sz w:val="24"/>
            </w:rPr>
          </w:pPr>
          <w:bookmarkStart w:id="0" w:name="BusinessUnit"/>
          <w:bookmarkEnd w:id="0"/>
        </w:p>
        <w:p w14:paraId="55EB6D67" w14:textId="77777777" w:rsidR="00F70EC6" w:rsidRPr="003E0684" w:rsidRDefault="00F70EC6" w:rsidP="00F335EF">
          <w:pPr>
            <w:pStyle w:val="Rubrik1"/>
            <w:ind w:left="-90"/>
            <w:rPr>
              <w:rFonts w:cs="Arial"/>
            </w:rPr>
          </w:pPr>
          <w:r>
            <w:rPr>
              <w:rFonts w:cs="Arial"/>
              <w:noProof/>
              <w:lang w:val="sv-SE" w:eastAsia="sv-SE"/>
            </w:rPr>
            <w:drawing>
              <wp:anchor distT="0" distB="0" distL="114300" distR="114300" simplePos="0" relativeHeight="251658240" behindDoc="1" locked="0" layoutInCell="1" allowOverlap="1" wp14:anchorId="0A06292D" wp14:editId="29664D89">
                <wp:simplePos x="0" y="0"/>
                <wp:positionH relativeFrom="column">
                  <wp:posOffset>0</wp:posOffset>
                </wp:positionH>
                <wp:positionV relativeFrom="paragraph">
                  <wp:posOffset>-725805</wp:posOffset>
                </wp:positionV>
                <wp:extent cx="1810385" cy="705485"/>
                <wp:effectExtent l="0" t="0" r="0" b="0"/>
                <wp:wrapTight wrapText="bothSides">
                  <wp:wrapPolygon edited="0">
                    <wp:start x="0" y="0"/>
                    <wp:lineTo x="0" y="20997"/>
                    <wp:lineTo x="21365" y="20997"/>
                    <wp:lineTo x="21365" y="0"/>
                    <wp:lineTo x="0" y="0"/>
                  </wp:wrapPolygon>
                </wp:wrapTight>
                <wp:docPr id="1" name="Picture 9" descr="Eaton_PBW_Li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on_PBW_Lit_RGB"/>
                        <pic:cNvPicPr>
                          <a:picLocks noChangeAspect="1" noChangeArrowheads="1"/>
                        </pic:cNvPicPr>
                      </pic:nvPicPr>
                      <pic:blipFill>
                        <a:blip r:embed="rId1">
                          <a:extLst>
                            <a:ext uri="{28A0092B-C50C-407E-A947-70E740481C1C}">
                              <a14:useLocalDpi xmlns:a14="http://schemas.microsoft.com/office/drawing/2010/main" val="0"/>
                            </a:ext>
                          </a:extLst>
                        </a:blip>
                        <a:srcRect l="10149" t="20029" r="8931" b="13933"/>
                        <a:stretch>
                          <a:fillRect/>
                        </a:stretch>
                      </pic:blipFill>
                      <pic:spPr bwMode="auto">
                        <a:xfrm>
                          <a:off x="0" y="0"/>
                          <a:ext cx="1810385" cy="705485"/>
                        </a:xfrm>
                        <a:prstGeom prst="rect">
                          <a:avLst/>
                        </a:prstGeom>
                        <a:noFill/>
                        <a:ln>
                          <a:noFill/>
                        </a:ln>
                      </pic:spPr>
                    </pic:pic>
                  </a:graphicData>
                </a:graphic>
              </wp:anchor>
            </w:drawing>
          </w:r>
        </w:p>
      </w:tc>
      <w:tc>
        <w:tcPr>
          <w:tcW w:w="2062" w:type="dxa"/>
        </w:tcPr>
        <w:p w14:paraId="43D0F421" w14:textId="77777777" w:rsidR="00F70EC6" w:rsidRPr="006A61C0" w:rsidRDefault="00F70EC6" w:rsidP="00F335EF">
          <w:pPr>
            <w:spacing w:line="220" w:lineRule="exact"/>
            <w:rPr>
              <w:rFonts w:ascii="Arial Narrow" w:hAnsi="Arial Narrow"/>
              <w:sz w:val="17"/>
            </w:rPr>
          </w:pPr>
          <w:bookmarkStart w:id="1" w:name="Enterprise"/>
          <w:bookmarkEnd w:id="1"/>
          <w:r w:rsidRPr="00EA30B6">
            <w:rPr>
              <w:rFonts w:ascii="Arial Narrow" w:eastAsia="Arial Narrow" w:hAnsi="Arial Narrow" w:cs="Arial Narrow"/>
              <w:sz w:val="17"/>
              <w:szCs w:val="17"/>
            </w:rPr>
            <w:t xml:space="preserve">Eaton </w:t>
          </w:r>
        </w:p>
        <w:p w14:paraId="423260C4" w14:textId="77777777" w:rsidR="00F70EC6" w:rsidRPr="006A61C0" w:rsidRDefault="00F70EC6" w:rsidP="00F335EF">
          <w:pPr>
            <w:spacing w:line="220" w:lineRule="exact"/>
            <w:rPr>
              <w:rFonts w:ascii="Arial Narrow" w:hAnsi="Arial Narrow"/>
              <w:sz w:val="17"/>
            </w:rPr>
          </w:pPr>
          <w:r>
            <w:rPr>
              <w:rFonts w:ascii="Arial Narrow" w:eastAsia="Arial Narrow" w:hAnsi="Arial Narrow" w:cs="Arial Narrow"/>
              <w:sz w:val="17"/>
              <w:szCs w:val="17"/>
            </w:rPr>
            <w:t>Kista Science Tower</w:t>
          </w:r>
        </w:p>
        <w:p w14:paraId="21B723AF" w14:textId="77777777" w:rsidR="00F70EC6" w:rsidRPr="006A61C0" w:rsidRDefault="00F70EC6" w:rsidP="00F335EF">
          <w:pPr>
            <w:spacing w:line="220" w:lineRule="exact"/>
            <w:rPr>
              <w:rFonts w:ascii="Arial Narrow" w:hAnsi="Arial Narrow"/>
              <w:sz w:val="17"/>
            </w:rPr>
          </w:pPr>
          <w:r>
            <w:rPr>
              <w:rFonts w:ascii="Arial Narrow" w:eastAsia="Arial Narrow" w:hAnsi="Arial Narrow" w:cs="Arial Narrow"/>
              <w:sz w:val="17"/>
              <w:szCs w:val="17"/>
            </w:rPr>
            <w:t>164 51 Kista, Sweden</w:t>
          </w:r>
        </w:p>
        <w:p w14:paraId="09E0BA4F" w14:textId="77777777" w:rsidR="00F70EC6" w:rsidRPr="001E20DA" w:rsidRDefault="00F70EC6" w:rsidP="00F335EF">
          <w:pPr>
            <w:spacing w:line="220" w:lineRule="exact"/>
            <w:rPr>
              <w:rFonts w:ascii="Arial Narrow" w:hAnsi="Arial Narrow"/>
              <w:sz w:val="17"/>
            </w:rPr>
          </w:pPr>
          <w:proofErr w:type="spellStart"/>
          <w:r>
            <w:rPr>
              <w:rFonts w:ascii="Arial Narrow" w:eastAsia="Arial Narrow" w:hAnsi="Arial Narrow" w:cs="Arial Narrow"/>
              <w:sz w:val="17"/>
              <w:szCs w:val="17"/>
            </w:rPr>
            <w:t>tel</w:t>
          </w:r>
          <w:proofErr w:type="spellEnd"/>
          <w:r>
            <w:rPr>
              <w:rFonts w:ascii="Arial Narrow" w:eastAsia="Arial Narrow" w:hAnsi="Arial Narrow" w:cs="Arial Narrow"/>
              <w:sz w:val="17"/>
              <w:szCs w:val="17"/>
            </w:rPr>
            <w:t>: +46 8 598 940 00</w:t>
          </w:r>
        </w:p>
        <w:p w14:paraId="0D5811FD" w14:textId="77777777" w:rsidR="00F70EC6" w:rsidRPr="001E20DA" w:rsidRDefault="00F70EC6" w:rsidP="00F335EF">
          <w:pPr>
            <w:spacing w:line="220" w:lineRule="exact"/>
            <w:rPr>
              <w:rFonts w:ascii="Arial Narrow" w:hAnsi="Arial Narrow"/>
              <w:sz w:val="17"/>
            </w:rPr>
          </w:pPr>
          <w:r w:rsidRPr="00EA30B6">
            <w:rPr>
              <w:rFonts w:ascii="Arial Narrow" w:eastAsia="Arial Narrow" w:hAnsi="Arial Narrow" w:cs="Arial Narrow"/>
              <w:sz w:val="17"/>
              <w:szCs w:val="17"/>
            </w:rPr>
            <w:t>Twitter: @</w:t>
          </w:r>
          <w:proofErr w:type="spellStart"/>
          <w:r w:rsidRPr="00EA30B6">
            <w:rPr>
              <w:rFonts w:ascii="Arial Narrow" w:eastAsia="Arial Narrow" w:hAnsi="Arial Narrow" w:cs="Arial Narrow"/>
              <w:sz w:val="17"/>
              <w:szCs w:val="17"/>
            </w:rPr>
            <w:t>Eaton_UPS</w:t>
          </w:r>
          <w:proofErr w:type="spellEnd"/>
        </w:p>
        <w:p w14:paraId="06B6CD9D" w14:textId="77777777" w:rsidR="00F70EC6" w:rsidRPr="003E0684" w:rsidRDefault="00F70EC6" w:rsidP="00F335EF">
          <w:pPr>
            <w:rPr>
              <w:rFonts w:ascii="Arial" w:hAnsi="Arial" w:cs="Arial"/>
              <w:sz w:val="16"/>
            </w:rPr>
          </w:pPr>
          <w:r w:rsidRPr="00FD4A05">
            <w:rPr>
              <w:rFonts w:ascii="Arial Narrow" w:eastAsia="Arial Narrow" w:hAnsi="Arial Narrow" w:cs="Arial Narrow"/>
              <w:sz w:val="17"/>
              <w:szCs w:val="17"/>
            </w:rPr>
            <w:t xml:space="preserve">LinkedIn: Eaton EMEA  </w:t>
          </w:r>
          <w:bookmarkStart w:id="2" w:name="Fax"/>
          <w:bookmarkEnd w:id="2"/>
        </w:p>
      </w:tc>
      <w:tc>
        <w:tcPr>
          <w:tcW w:w="1620" w:type="dxa"/>
        </w:tcPr>
        <w:p w14:paraId="2DFAA414" w14:textId="77777777" w:rsidR="00F70EC6" w:rsidRDefault="00F70EC6" w:rsidP="00F335EF">
          <w:pPr>
            <w:pStyle w:val="Rubrik1"/>
            <w:rPr>
              <w:rFonts w:cs="Arial"/>
              <w:sz w:val="36"/>
            </w:rPr>
          </w:pPr>
          <w:r>
            <w:rPr>
              <w:noProof/>
              <w:lang w:val="sv-SE" w:eastAsia="sv-SE"/>
            </w:rPr>
            <w:drawing>
              <wp:anchor distT="0" distB="0" distL="0" distR="0" simplePos="0" relativeHeight="251657216" behindDoc="0" locked="0" layoutInCell="1" allowOverlap="1" wp14:anchorId="54B93E5C" wp14:editId="619A3519">
                <wp:simplePos x="0" y="0"/>
                <wp:positionH relativeFrom="column">
                  <wp:posOffset>0</wp:posOffset>
                </wp:positionH>
                <wp:positionV relativeFrom="paragraph">
                  <wp:posOffset>0</wp:posOffset>
                </wp:positionV>
                <wp:extent cx="1016000" cy="774700"/>
                <wp:effectExtent l="0" t="0" r="0" b="6350"/>
                <wp:wrapSquare wrapText="bothSides"/>
                <wp:docPr id="2" name="Picture 5" descr="releas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ease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774700"/>
                        </a:xfrm>
                        <a:prstGeom prst="rect">
                          <a:avLst/>
                        </a:prstGeom>
                        <a:noFill/>
                        <a:ln>
                          <a:noFill/>
                        </a:ln>
                      </pic:spPr>
                    </pic:pic>
                  </a:graphicData>
                </a:graphic>
              </wp:anchor>
            </w:drawing>
          </w:r>
        </w:p>
      </w:tc>
    </w:tr>
  </w:tbl>
  <w:p w14:paraId="47470041" w14:textId="77777777" w:rsidR="00F70EC6" w:rsidRPr="00C30CB3" w:rsidRDefault="00F70EC6" w:rsidP="00F335EF">
    <w:pPr>
      <w:pStyle w:val="Sidhuvud"/>
      <w:tabs>
        <w:tab w:val="clear" w:pos="2880"/>
        <w:tab w:val="clear" w:pos="6120"/>
        <w:tab w:val="clear" w:pos="7200"/>
        <w:tab w:val="left" w:pos="1590"/>
      </w:tabs>
      <w:rPr>
        <w:rFonts w:ascii="Arial" w:hAnsi="Arial" w:cs="Arial"/>
        <w:sz w:val="4"/>
        <w:szCs w:val="4"/>
      </w:rPr>
    </w:pPr>
    <w:r w:rsidRPr="00C30CB3">
      <w:rPr>
        <w:rFonts w:ascii="Arial" w:hAnsi="Arial" w:cs="Arial"/>
        <w:sz w:val="4"/>
        <w:szCs w:val="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2DFE" w14:textId="77777777" w:rsidR="00F70EC6" w:rsidRDefault="00F70EC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5F973" w14:textId="77777777" w:rsidR="00F70EC6" w:rsidRPr="00CD7E93" w:rsidRDefault="00F70EC6">
    <w:pPr>
      <w:pStyle w:val="Sidhuvud"/>
      <w:spacing w:after="120"/>
      <w:ind w:left="0"/>
      <w:rPr>
        <w:rStyle w:val="Sidnummer"/>
        <w:color w:val="auto"/>
        <w:sz w:val="20"/>
      </w:rPr>
    </w:pPr>
    <w:r w:rsidRPr="00CD7E93">
      <w:rPr>
        <w:rStyle w:val="Sidnummer"/>
        <w:rFonts w:ascii="Arial" w:eastAsia="Arial" w:hAnsi="Arial" w:cs="Arial"/>
        <w:sz w:val="22"/>
        <w:szCs w:val="22"/>
        <w:lang w:val="sv-SE"/>
      </w:rPr>
      <w:t xml:space="preserve">Eaton/Sida </w:t>
    </w:r>
    <w:r>
      <w:fldChar w:fldCharType="begin"/>
    </w:r>
    <w:r>
      <w:instrText xml:space="preserve"> PAGE   \* MERGEFORMAT </w:instrText>
    </w:r>
    <w:r>
      <w:fldChar w:fldCharType="separate"/>
    </w:r>
    <w:r w:rsidR="00792871" w:rsidRPr="00792871">
      <w:rPr>
        <w:rStyle w:val="Sidnummer"/>
        <w:rFonts w:ascii="Arial" w:hAnsi="Arial" w:cs="Arial"/>
        <w:noProof/>
        <w:sz w:val="22"/>
        <w:szCs w:val="22"/>
      </w:rPr>
      <w:t>3</w:t>
    </w:r>
    <w:r>
      <w:rPr>
        <w:rStyle w:val="Sidnummer"/>
        <w:rFonts w:ascii="Arial" w:hAnsi="Arial" w:cs="Arial"/>
        <w:noProof/>
        <w:sz w:val="22"/>
        <w:szCs w:val="22"/>
      </w:rPr>
      <w:fldChar w:fldCharType="end"/>
    </w:r>
    <w:r w:rsidRPr="00CD7E93">
      <w:rPr>
        <w:rStyle w:val="Sidnummer"/>
        <w:rFonts w:ascii="Arial" w:eastAsia="Arial" w:hAnsi="Arial" w:cs="Arial"/>
        <w:sz w:val="22"/>
        <w:szCs w:val="22"/>
        <w:lang w:val="sv-SE"/>
      </w:rPr>
      <w:t xml:space="preserve">  </w:t>
    </w:r>
  </w:p>
  <w:p w14:paraId="3CDF7915" w14:textId="77777777" w:rsidR="00F70EC6" w:rsidRDefault="00F70EC6">
    <w:pPr>
      <w:pStyle w:val="Sidhuvud"/>
      <w:spacing w:after="120"/>
      <w:ind w:left="0"/>
      <w:rPr>
        <w:rStyle w:val="Sidnumm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43C41"/>
    <w:multiLevelType w:val="hybridMultilevel"/>
    <w:tmpl w:val="B7B62FF2"/>
    <w:lvl w:ilvl="0" w:tplc="3EE0AC88">
      <w:start w:val="1"/>
      <w:numFmt w:val="decimal"/>
      <w:lvlText w:val="%1."/>
      <w:lvlJc w:val="left"/>
      <w:pPr>
        <w:ind w:left="720" w:hanging="360"/>
      </w:pPr>
    </w:lvl>
    <w:lvl w:ilvl="1" w:tplc="56B856CA" w:tentative="1">
      <w:start w:val="1"/>
      <w:numFmt w:val="lowerLetter"/>
      <w:lvlText w:val="%2."/>
      <w:lvlJc w:val="left"/>
      <w:pPr>
        <w:ind w:left="1440" w:hanging="360"/>
      </w:pPr>
    </w:lvl>
    <w:lvl w:ilvl="2" w:tplc="1F7069DA" w:tentative="1">
      <w:start w:val="1"/>
      <w:numFmt w:val="lowerRoman"/>
      <w:lvlText w:val="%3."/>
      <w:lvlJc w:val="right"/>
      <w:pPr>
        <w:ind w:left="2160" w:hanging="180"/>
      </w:pPr>
    </w:lvl>
    <w:lvl w:ilvl="3" w:tplc="2A903428" w:tentative="1">
      <w:start w:val="1"/>
      <w:numFmt w:val="decimal"/>
      <w:lvlText w:val="%4."/>
      <w:lvlJc w:val="left"/>
      <w:pPr>
        <w:ind w:left="2880" w:hanging="360"/>
      </w:pPr>
    </w:lvl>
    <w:lvl w:ilvl="4" w:tplc="37345520" w:tentative="1">
      <w:start w:val="1"/>
      <w:numFmt w:val="lowerLetter"/>
      <w:lvlText w:val="%5."/>
      <w:lvlJc w:val="left"/>
      <w:pPr>
        <w:ind w:left="3600" w:hanging="360"/>
      </w:pPr>
    </w:lvl>
    <w:lvl w:ilvl="5" w:tplc="458A25E8" w:tentative="1">
      <w:start w:val="1"/>
      <w:numFmt w:val="lowerRoman"/>
      <w:lvlText w:val="%6."/>
      <w:lvlJc w:val="right"/>
      <w:pPr>
        <w:ind w:left="4320" w:hanging="180"/>
      </w:pPr>
    </w:lvl>
    <w:lvl w:ilvl="6" w:tplc="8878DD68" w:tentative="1">
      <w:start w:val="1"/>
      <w:numFmt w:val="decimal"/>
      <w:lvlText w:val="%7."/>
      <w:lvlJc w:val="left"/>
      <w:pPr>
        <w:ind w:left="5040" w:hanging="360"/>
      </w:pPr>
    </w:lvl>
    <w:lvl w:ilvl="7" w:tplc="71A2D2D2" w:tentative="1">
      <w:start w:val="1"/>
      <w:numFmt w:val="lowerLetter"/>
      <w:lvlText w:val="%8."/>
      <w:lvlJc w:val="left"/>
      <w:pPr>
        <w:ind w:left="5760" w:hanging="360"/>
      </w:pPr>
    </w:lvl>
    <w:lvl w:ilvl="8" w:tplc="7B62BF7E" w:tentative="1">
      <w:start w:val="1"/>
      <w:numFmt w:val="lowerRoman"/>
      <w:lvlText w:val="%9."/>
      <w:lvlJc w:val="right"/>
      <w:pPr>
        <w:ind w:left="6480" w:hanging="180"/>
      </w:pPr>
    </w:lvl>
  </w:abstractNum>
  <w:abstractNum w:abstractNumId="1">
    <w:nsid w:val="38C46D5B"/>
    <w:multiLevelType w:val="hybridMultilevel"/>
    <w:tmpl w:val="B15210A6"/>
    <w:lvl w:ilvl="0" w:tplc="2DF0C888">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B373A70"/>
    <w:multiLevelType w:val="hybridMultilevel"/>
    <w:tmpl w:val="E222B5C2"/>
    <w:lvl w:ilvl="0" w:tplc="C6A899F6">
      <w:numFmt w:val="bullet"/>
      <w:lvlText w:val=""/>
      <w:lvlJc w:val="left"/>
      <w:pPr>
        <w:ind w:left="720" w:hanging="360"/>
      </w:pPr>
      <w:rPr>
        <w:rFonts w:ascii="Wingdings" w:eastAsia="Times New Roman" w:hAnsi="Wingdings" w:cs="Times New Roman" w:hint="default"/>
      </w:rPr>
    </w:lvl>
    <w:lvl w:ilvl="1" w:tplc="F452A4A0" w:tentative="1">
      <w:start w:val="1"/>
      <w:numFmt w:val="bullet"/>
      <w:lvlText w:val="o"/>
      <w:lvlJc w:val="left"/>
      <w:pPr>
        <w:ind w:left="1440" w:hanging="360"/>
      </w:pPr>
      <w:rPr>
        <w:rFonts w:ascii="Courier New" w:hAnsi="Courier New" w:cs="Courier New" w:hint="default"/>
      </w:rPr>
    </w:lvl>
    <w:lvl w:ilvl="2" w:tplc="1CB4A238" w:tentative="1">
      <w:start w:val="1"/>
      <w:numFmt w:val="bullet"/>
      <w:lvlText w:val=""/>
      <w:lvlJc w:val="left"/>
      <w:pPr>
        <w:ind w:left="2160" w:hanging="360"/>
      </w:pPr>
      <w:rPr>
        <w:rFonts w:ascii="Wingdings" w:hAnsi="Wingdings" w:hint="default"/>
      </w:rPr>
    </w:lvl>
    <w:lvl w:ilvl="3" w:tplc="B78E48AA" w:tentative="1">
      <w:start w:val="1"/>
      <w:numFmt w:val="bullet"/>
      <w:lvlText w:val=""/>
      <w:lvlJc w:val="left"/>
      <w:pPr>
        <w:ind w:left="2880" w:hanging="360"/>
      </w:pPr>
      <w:rPr>
        <w:rFonts w:ascii="Symbol" w:hAnsi="Symbol" w:hint="default"/>
      </w:rPr>
    </w:lvl>
    <w:lvl w:ilvl="4" w:tplc="25A48566" w:tentative="1">
      <w:start w:val="1"/>
      <w:numFmt w:val="bullet"/>
      <w:lvlText w:val="o"/>
      <w:lvlJc w:val="left"/>
      <w:pPr>
        <w:ind w:left="3600" w:hanging="360"/>
      </w:pPr>
      <w:rPr>
        <w:rFonts w:ascii="Courier New" w:hAnsi="Courier New" w:cs="Courier New" w:hint="default"/>
      </w:rPr>
    </w:lvl>
    <w:lvl w:ilvl="5" w:tplc="2A1CFA70" w:tentative="1">
      <w:start w:val="1"/>
      <w:numFmt w:val="bullet"/>
      <w:lvlText w:val=""/>
      <w:lvlJc w:val="left"/>
      <w:pPr>
        <w:ind w:left="4320" w:hanging="360"/>
      </w:pPr>
      <w:rPr>
        <w:rFonts w:ascii="Wingdings" w:hAnsi="Wingdings" w:hint="default"/>
      </w:rPr>
    </w:lvl>
    <w:lvl w:ilvl="6" w:tplc="53289E28" w:tentative="1">
      <w:start w:val="1"/>
      <w:numFmt w:val="bullet"/>
      <w:lvlText w:val=""/>
      <w:lvlJc w:val="left"/>
      <w:pPr>
        <w:ind w:left="5040" w:hanging="360"/>
      </w:pPr>
      <w:rPr>
        <w:rFonts w:ascii="Symbol" w:hAnsi="Symbol" w:hint="default"/>
      </w:rPr>
    </w:lvl>
    <w:lvl w:ilvl="7" w:tplc="F55E97C8" w:tentative="1">
      <w:start w:val="1"/>
      <w:numFmt w:val="bullet"/>
      <w:lvlText w:val="o"/>
      <w:lvlJc w:val="left"/>
      <w:pPr>
        <w:ind w:left="5760" w:hanging="360"/>
      </w:pPr>
      <w:rPr>
        <w:rFonts w:ascii="Courier New" w:hAnsi="Courier New" w:cs="Courier New" w:hint="default"/>
      </w:rPr>
    </w:lvl>
    <w:lvl w:ilvl="8" w:tplc="5E44C3CA" w:tentative="1">
      <w:start w:val="1"/>
      <w:numFmt w:val="bullet"/>
      <w:lvlText w:val=""/>
      <w:lvlJc w:val="left"/>
      <w:pPr>
        <w:ind w:left="6480" w:hanging="360"/>
      </w:pPr>
      <w:rPr>
        <w:rFonts w:ascii="Wingdings" w:hAnsi="Wingdings" w:hint="default"/>
      </w:rPr>
    </w:lvl>
  </w:abstractNum>
  <w:abstractNum w:abstractNumId="3">
    <w:nsid w:val="58B55363"/>
    <w:multiLevelType w:val="hybridMultilevel"/>
    <w:tmpl w:val="E522089A"/>
    <w:lvl w:ilvl="0" w:tplc="6B447E62">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50E7B47"/>
    <w:multiLevelType w:val="hybridMultilevel"/>
    <w:tmpl w:val="0116E49E"/>
    <w:lvl w:ilvl="0" w:tplc="340C31DE">
      <w:start w:val="1"/>
      <w:numFmt w:val="bullet"/>
      <w:lvlText w:val=""/>
      <w:lvlJc w:val="left"/>
      <w:pPr>
        <w:tabs>
          <w:tab w:val="num" w:pos="1080"/>
        </w:tabs>
        <w:ind w:left="1080" w:hanging="360"/>
      </w:pPr>
      <w:rPr>
        <w:rFonts w:ascii="Symbol" w:hAnsi="Symbol" w:hint="default"/>
      </w:rPr>
    </w:lvl>
    <w:lvl w:ilvl="1" w:tplc="7430D2FC">
      <w:start w:val="1"/>
      <w:numFmt w:val="bullet"/>
      <w:lvlText w:val="o"/>
      <w:lvlJc w:val="left"/>
      <w:pPr>
        <w:tabs>
          <w:tab w:val="num" w:pos="1800"/>
        </w:tabs>
        <w:ind w:left="1800" w:hanging="360"/>
      </w:pPr>
      <w:rPr>
        <w:rFonts w:ascii="Courier New" w:hAnsi="Courier New" w:cs="Courier New" w:hint="default"/>
      </w:rPr>
    </w:lvl>
    <w:lvl w:ilvl="2" w:tplc="A6EEA3B8">
      <w:start w:val="1"/>
      <w:numFmt w:val="bullet"/>
      <w:lvlText w:val=""/>
      <w:lvlJc w:val="left"/>
      <w:pPr>
        <w:tabs>
          <w:tab w:val="num" w:pos="2520"/>
        </w:tabs>
        <w:ind w:left="2520" w:hanging="360"/>
      </w:pPr>
      <w:rPr>
        <w:rFonts w:ascii="Wingdings" w:hAnsi="Wingdings" w:hint="default"/>
      </w:rPr>
    </w:lvl>
    <w:lvl w:ilvl="3" w:tplc="753ABA8A" w:tentative="1">
      <w:start w:val="1"/>
      <w:numFmt w:val="bullet"/>
      <w:lvlText w:val=""/>
      <w:lvlJc w:val="left"/>
      <w:pPr>
        <w:tabs>
          <w:tab w:val="num" w:pos="3240"/>
        </w:tabs>
        <w:ind w:left="3240" w:hanging="360"/>
      </w:pPr>
      <w:rPr>
        <w:rFonts w:ascii="Symbol" w:hAnsi="Symbol" w:hint="default"/>
      </w:rPr>
    </w:lvl>
    <w:lvl w:ilvl="4" w:tplc="DF3200C4" w:tentative="1">
      <w:start w:val="1"/>
      <w:numFmt w:val="bullet"/>
      <w:lvlText w:val="o"/>
      <w:lvlJc w:val="left"/>
      <w:pPr>
        <w:tabs>
          <w:tab w:val="num" w:pos="3960"/>
        </w:tabs>
        <w:ind w:left="3960" w:hanging="360"/>
      </w:pPr>
      <w:rPr>
        <w:rFonts w:ascii="Courier New" w:hAnsi="Courier New" w:cs="Courier New" w:hint="default"/>
      </w:rPr>
    </w:lvl>
    <w:lvl w:ilvl="5" w:tplc="A59824A4" w:tentative="1">
      <w:start w:val="1"/>
      <w:numFmt w:val="bullet"/>
      <w:lvlText w:val=""/>
      <w:lvlJc w:val="left"/>
      <w:pPr>
        <w:tabs>
          <w:tab w:val="num" w:pos="4680"/>
        </w:tabs>
        <w:ind w:left="4680" w:hanging="360"/>
      </w:pPr>
      <w:rPr>
        <w:rFonts w:ascii="Wingdings" w:hAnsi="Wingdings" w:hint="default"/>
      </w:rPr>
    </w:lvl>
    <w:lvl w:ilvl="6" w:tplc="EC4CD1F6" w:tentative="1">
      <w:start w:val="1"/>
      <w:numFmt w:val="bullet"/>
      <w:lvlText w:val=""/>
      <w:lvlJc w:val="left"/>
      <w:pPr>
        <w:tabs>
          <w:tab w:val="num" w:pos="5400"/>
        </w:tabs>
        <w:ind w:left="5400" w:hanging="360"/>
      </w:pPr>
      <w:rPr>
        <w:rFonts w:ascii="Symbol" w:hAnsi="Symbol" w:hint="default"/>
      </w:rPr>
    </w:lvl>
    <w:lvl w:ilvl="7" w:tplc="85384D08" w:tentative="1">
      <w:start w:val="1"/>
      <w:numFmt w:val="bullet"/>
      <w:lvlText w:val="o"/>
      <w:lvlJc w:val="left"/>
      <w:pPr>
        <w:tabs>
          <w:tab w:val="num" w:pos="6120"/>
        </w:tabs>
        <w:ind w:left="6120" w:hanging="360"/>
      </w:pPr>
      <w:rPr>
        <w:rFonts w:ascii="Courier New" w:hAnsi="Courier New" w:cs="Courier New" w:hint="default"/>
      </w:rPr>
    </w:lvl>
    <w:lvl w:ilvl="8" w:tplc="796A71A0"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94"/>
    <w:rsid w:val="000175CE"/>
    <w:rsid w:val="00033287"/>
    <w:rsid w:val="00082D3A"/>
    <w:rsid w:val="000B7135"/>
    <w:rsid w:val="000E348E"/>
    <w:rsid w:val="000F1D20"/>
    <w:rsid w:val="001016A8"/>
    <w:rsid w:val="00160478"/>
    <w:rsid w:val="001A01BA"/>
    <w:rsid w:val="001E20DA"/>
    <w:rsid w:val="0020754D"/>
    <w:rsid w:val="00241F89"/>
    <w:rsid w:val="00277557"/>
    <w:rsid w:val="00282E94"/>
    <w:rsid w:val="003276B6"/>
    <w:rsid w:val="00333995"/>
    <w:rsid w:val="003B1965"/>
    <w:rsid w:val="00417DFB"/>
    <w:rsid w:val="00460661"/>
    <w:rsid w:val="00477440"/>
    <w:rsid w:val="004B0E07"/>
    <w:rsid w:val="004E5EFD"/>
    <w:rsid w:val="005C2717"/>
    <w:rsid w:val="005E4ED1"/>
    <w:rsid w:val="005E7BC0"/>
    <w:rsid w:val="005E7CB5"/>
    <w:rsid w:val="00603EF6"/>
    <w:rsid w:val="00612F13"/>
    <w:rsid w:val="006242F0"/>
    <w:rsid w:val="00702628"/>
    <w:rsid w:val="007342FC"/>
    <w:rsid w:val="0074393D"/>
    <w:rsid w:val="00792871"/>
    <w:rsid w:val="008038CC"/>
    <w:rsid w:val="00866332"/>
    <w:rsid w:val="008A668C"/>
    <w:rsid w:val="008C3C27"/>
    <w:rsid w:val="008D5975"/>
    <w:rsid w:val="008D7A73"/>
    <w:rsid w:val="00920FB8"/>
    <w:rsid w:val="00933AEF"/>
    <w:rsid w:val="0098545B"/>
    <w:rsid w:val="009D07A1"/>
    <w:rsid w:val="00A46D5B"/>
    <w:rsid w:val="00A71B75"/>
    <w:rsid w:val="00AB282C"/>
    <w:rsid w:val="00AC635B"/>
    <w:rsid w:val="00B36B8F"/>
    <w:rsid w:val="00B64A44"/>
    <w:rsid w:val="00B96356"/>
    <w:rsid w:val="00BA6478"/>
    <w:rsid w:val="00C328E1"/>
    <w:rsid w:val="00C33EE7"/>
    <w:rsid w:val="00D53A45"/>
    <w:rsid w:val="00DB1C56"/>
    <w:rsid w:val="00DD0D27"/>
    <w:rsid w:val="00E36B32"/>
    <w:rsid w:val="00E669B6"/>
    <w:rsid w:val="00E834B5"/>
    <w:rsid w:val="00E90EF9"/>
    <w:rsid w:val="00EA30B6"/>
    <w:rsid w:val="00ED39F6"/>
    <w:rsid w:val="00EE4F46"/>
    <w:rsid w:val="00EF4D82"/>
    <w:rsid w:val="00F335EF"/>
    <w:rsid w:val="00F41F90"/>
    <w:rsid w:val="00F53CEF"/>
    <w:rsid w:val="00F70EC6"/>
    <w:rsid w:val="00F82889"/>
    <w:rsid w:val="00FC0BF7"/>
    <w:rsid w:val="00FD2771"/>
    <w:rsid w:val="00FD4A05"/>
    <w:rsid w:val="00FE09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7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E94"/>
  </w:style>
  <w:style w:type="paragraph" w:styleId="Rubrik1">
    <w:name w:val="heading 1"/>
    <w:basedOn w:val="Normal"/>
    <w:next w:val="Normal"/>
    <w:qFormat/>
    <w:rsid w:val="00282E94"/>
    <w:pPr>
      <w:keepNext/>
      <w:spacing w:before="240" w:after="60"/>
      <w:outlineLvl w:val="0"/>
    </w:pPr>
    <w:rPr>
      <w:rFonts w:ascii="Arial" w:hAnsi="Arial"/>
      <w:b/>
      <w:kern w:val="28"/>
      <w:sz w:val="28"/>
    </w:rPr>
  </w:style>
  <w:style w:type="paragraph" w:styleId="Rubrik2">
    <w:name w:val="heading 2"/>
    <w:basedOn w:val="Normal"/>
    <w:next w:val="Normal"/>
    <w:qFormat/>
    <w:rsid w:val="00282E94"/>
    <w:pPr>
      <w:keepNext/>
      <w:outlineLvl w:val="1"/>
    </w:pPr>
    <w:rPr>
      <w:rFonts w:ascii="Arial Narrow" w:hAnsi="Arial Narrow"/>
      <w:b/>
      <w:sz w:val="18"/>
    </w:rPr>
  </w:style>
  <w:style w:type="paragraph" w:styleId="Rubrik3">
    <w:name w:val="heading 3"/>
    <w:basedOn w:val="Normal"/>
    <w:next w:val="Normal"/>
    <w:qFormat/>
    <w:rsid w:val="00282E94"/>
    <w:pPr>
      <w:keepNext/>
      <w:outlineLvl w:val="2"/>
    </w:pPr>
    <w:rPr>
      <w:rFonts w:ascii="Arial" w:hAnsi="Arial"/>
      <w:b/>
      <w:sz w:val="24"/>
    </w:rPr>
  </w:style>
  <w:style w:type="paragraph" w:styleId="Rubrik4">
    <w:name w:val="heading 4"/>
    <w:basedOn w:val="Normal"/>
    <w:next w:val="Normal"/>
    <w:qFormat/>
    <w:rsid w:val="00282E94"/>
    <w:pPr>
      <w:keepNext/>
      <w:outlineLvl w:val="3"/>
    </w:pPr>
    <w:rPr>
      <w:rFonts w:ascii="Arial" w:hAnsi="Arial"/>
      <w:b/>
      <w:color w:val="FF0000"/>
      <w:sz w:val="28"/>
    </w:rPr>
  </w:style>
  <w:style w:type="paragraph" w:styleId="Rubrik5">
    <w:name w:val="heading 5"/>
    <w:basedOn w:val="Normal"/>
    <w:next w:val="Normal"/>
    <w:qFormat/>
    <w:rsid w:val="00046912"/>
    <w:pPr>
      <w:keepNext/>
      <w:outlineLvl w:val="4"/>
    </w:pPr>
    <w:rPr>
      <w:rFonts w:ascii="Arial" w:hAnsi="Arial" w:cs="Arial"/>
      <w:b/>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sgText">
    <w:name w:val="Msg Text"/>
    <w:rsid w:val="00282E94"/>
    <w:pPr>
      <w:spacing w:before="144" w:after="144"/>
      <w:ind w:left="1224"/>
    </w:pPr>
    <w:rPr>
      <w:color w:val="000000"/>
      <w:sz w:val="24"/>
    </w:rPr>
  </w:style>
  <w:style w:type="paragraph" w:styleId="Sidhuvud">
    <w:name w:val="header"/>
    <w:basedOn w:val="Normal"/>
    <w:link w:val="SidhuvudChar"/>
    <w:uiPriority w:val="99"/>
    <w:rsid w:val="00282E94"/>
    <w:pPr>
      <w:tabs>
        <w:tab w:val="left" w:pos="2880"/>
        <w:tab w:val="left" w:pos="6120"/>
        <w:tab w:val="left" w:pos="7200"/>
      </w:tabs>
      <w:spacing w:after="216"/>
      <w:ind w:left="1224"/>
    </w:pPr>
    <w:rPr>
      <w:color w:val="000000"/>
      <w:sz w:val="24"/>
    </w:rPr>
  </w:style>
  <w:style w:type="paragraph" w:customStyle="1" w:styleId="Hdrfill">
    <w:name w:val="Hdrfill"/>
    <w:rsid w:val="00282E94"/>
    <w:pPr>
      <w:spacing w:after="72" w:line="144" w:lineRule="atLeast"/>
      <w:ind w:left="216"/>
    </w:pPr>
    <w:rPr>
      <w:rFonts w:ascii="TimesNewRomanPS" w:hAnsi="TimesNewRomanPS"/>
      <w:color w:val="000000"/>
      <w:sz w:val="24"/>
    </w:rPr>
  </w:style>
  <w:style w:type="paragraph" w:customStyle="1" w:styleId="RuleLine">
    <w:name w:val="RuleLine"/>
    <w:rsid w:val="00282E94"/>
    <w:pPr>
      <w:spacing w:before="72" w:after="72"/>
      <w:ind w:left="1224" w:right="1224"/>
    </w:pPr>
    <w:rPr>
      <w:rFonts w:ascii="Arial Narrow" w:hAnsi="Arial Narrow"/>
      <w:color w:val="000000"/>
      <w:sz w:val="24"/>
    </w:rPr>
  </w:style>
  <w:style w:type="paragraph" w:customStyle="1" w:styleId="Hdrfill2">
    <w:name w:val="Hdrfill2"/>
    <w:rsid w:val="00282E94"/>
    <w:pPr>
      <w:spacing w:line="230" w:lineRule="atLeast"/>
      <w:ind w:left="1224" w:right="1224"/>
    </w:pPr>
    <w:rPr>
      <w:rFonts w:ascii="Arial Narrow" w:hAnsi="Arial Narrow"/>
      <w:color w:val="000000"/>
    </w:rPr>
  </w:style>
  <w:style w:type="paragraph" w:customStyle="1" w:styleId="Reftext">
    <w:name w:val="Reftext"/>
    <w:rsid w:val="00282E94"/>
    <w:pPr>
      <w:tabs>
        <w:tab w:val="left" w:pos="1260"/>
        <w:tab w:val="left" w:pos="6120"/>
      </w:tabs>
      <w:ind w:left="1224"/>
    </w:pPr>
    <w:rPr>
      <w:rFonts w:ascii="Arial Narrow" w:hAnsi="Arial Narrow"/>
      <w:color w:val="000000"/>
      <w:sz w:val="18"/>
    </w:rPr>
  </w:style>
  <w:style w:type="character" w:styleId="Radnummer">
    <w:name w:val="line number"/>
    <w:basedOn w:val="Standardstycketeckensnitt"/>
    <w:rsid w:val="00282E94"/>
  </w:style>
  <w:style w:type="paragraph" w:styleId="Sidfot">
    <w:name w:val="footer"/>
    <w:basedOn w:val="Normal"/>
    <w:rsid w:val="00282E94"/>
    <w:pPr>
      <w:tabs>
        <w:tab w:val="center" w:pos="4320"/>
        <w:tab w:val="right" w:pos="8640"/>
      </w:tabs>
    </w:pPr>
  </w:style>
  <w:style w:type="character" w:styleId="Sidnummer">
    <w:name w:val="page number"/>
    <w:basedOn w:val="Standardstycketeckensnitt"/>
    <w:rsid w:val="00282E94"/>
  </w:style>
  <w:style w:type="paragraph" w:styleId="Fotnotstext">
    <w:name w:val="footnote text"/>
    <w:basedOn w:val="Normal"/>
    <w:semiHidden/>
    <w:rsid w:val="00282E94"/>
  </w:style>
  <w:style w:type="character" w:styleId="Fotnotsreferens">
    <w:name w:val="footnote reference"/>
    <w:basedOn w:val="Standardstycketeckensnitt"/>
    <w:semiHidden/>
    <w:rsid w:val="00282E94"/>
    <w:rPr>
      <w:vertAlign w:val="superscript"/>
    </w:rPr>
  </w:style>
  <w:style w:type="paragraph" w:styleId="Brdtext">
    <w:name w:val="Body Text"/>
    <w:basedOn w:val="Normal"/>
    <w:rsid w:val="00282E94"/>
    <w:pPr>
      <w:framePr w:w="590" w:h="2160" w:hSpace="187" w:wrap="around" w:vAnchor="page" w:hAnchor="page" w:x="1002" w:y="2449" w:anchorLock="1"/>
    </w:pPr>
    <w:rPr>
      <w:rFonts w:ascii="Arial Narrow" w:hAnsi="Arial Narrow"/>
      <w:b/>
    </w:rPr>
  </w:style>
  <w:style w:type="paragraph" w:styleId="Brdtextmedindrag">
    <w:name w:val="Body Text Indent"/>
    <w:basedOn w:val="Normal"/>
    <w:rsid w:val="00282E94"/>
    <w:pPr>
      <w:spacing w:line="480" w:lineRule="auto"/>
      <w:ind w:left="90"/>
    </w:pPr>
    <w:rPr>
      <w:rFonts w:ascii="Arial" w:hAnsi="Arial"/>
      <w:sz w:val="24"/>
    </w:rPr>
  </w:style>
  <w:style w:type="paragraph" w:styleId="Ballongtext">
    <w:name w:val="Balloon Text"/>
    <w:basedOn w:val="Normal"/>
    <w:semiHidden/>
    <w:rsid w:val="00282E94"/>
    <w:rPr>
      <w:rFonts w:ascii="Tahoma" w:hAnsi="Tahoma" w:cs="Tahoma"/>
      <w:sz w:val="16"/>
      <w:szCs w:val="16"/>
    </w:rPr>
  </w:style>
  <w:style w:type="paragraph" w:styleId="Brdtext2">
    <w:name w:val="Body Text 2"/>
    <w:basedOn w:val="Normal"/>
    <w:rsid w:val="00282E94"/>
    <w:pPr>
      <w:spacing w:after="120" w:line="480" w:lineRule="auto"/>
    </w:pPr>
  </w:style>
  <w:style w:type="character" w:styleId="Hyperlnk">
    <w:name w:val="Hyperlink"/>
    <w:basedOn w:val="Standardstycketeckensnitt"/>
    <w:rsid w:val="00282E94"/>
    <w:rPr>
      <w:color w:val="0000FF"/>
      <w:u w:val="single"/>
    </w:rPr>
  </w:style>
  <w:style w:type="paragraph" w:styleId="Normalwebb">
    <w:name w:val="Normal (Web)"/>
    <w:basedOn w:val="Normal"/>
    <w:rsid w:val="00282E94"/>
    <w:pPr>
      <w:spacing w:before="100" w:beforeAutospacing="1" w:after="100" w:afterAutospacing="1"/>
    </w:pPr>
    <w:rPr>
      <w:rFonts w:ascii="Arial" w:eastAsia="Arial Unicode MS" w:hAnsi="Arial" w:cs="Arial"/>
      <w:color w:val="000066"/>
      <w:sz w:val="16"/>
      <w:szCs w:val="16"/>
    </w:rPr>
  </w:style>
  <w:style w:type="paragraph" w:styleId="Brdtext3">
    <w:name w:val="Body Text 3"/>
    <w:basedOn w:val="Normal"/>
    <w:rsid w:val="00282E94"/>
    <w:pPr>
      <w:spacing w:line="360" w:lineRule="auto"/>
    </w:pPr>
    <w:rPr>
      <w:rFonts w:ascii="Arial" w:hAnsi="Arial" w:cs="Arial"/>
      <w:sz w:val="22"/>
    </w:rPr>
  </w:style>
  <w:style w:type="paragraph" w:styleId="Brdtextmedindrag3">
    <w:name w:val="Body Text Indent 3"/>
    <w:basedOn w:val="Normal"/>
    <w:rsid w:val="00282E94"/>
    <w:pPr>
      <w:spacing w:after="120"/>
      <w:ind w:left="360"/>
    </w:pPr>
    <w:rPr>
      <w:sz w:val="16"/>
      <w:szCs w:val="16"/>
    </w:rPr>
  </w:style>
  <w:style w:type="character" w:customStyle="1" w:styleId="BodyTextIndent3Char">
    <w:name w:val="Body Text Indent 3 Char"/>
    <w:basedOn w:val="Standardstycketeckensnitt"/>
    <w:rsid w:val="00282E94"/>
    <w:rPr>
      <w:sz w:val="16"/>
      <w:szCs w:val="16"/>
      <w:lang w:val="en-US" w:eastAsia="en-US" w:bidi="ar-SA"/>
    </w:rPr>
  </w:style>
  <w:style w:type="character" w:styleId="AnvndHyperlnk">
    <w:name w:val="FollowedHyperlink"/>
    <w:basedOn w:val="Standardstycketeckensnitt"/>
    <w:rsid w:val="00282E94"/>
    <w:rPr>
      <w:color w:val="800080"/>
      <w:u w:val="single"/>
    </w:rPr>
  </w:style>
  <w:style w:type="paragraph" w:customStyle="1" w:styleId="ReleaseDate">
    <w:name w:val="ReleaseDate"/>
    <w:basedOn w:val="ContactPara"/>
    <w:rsid w:val="00ED746C"/>
  </w:style>
  <w:style w:type="paragraph" w:customStyle="1" w:styleId="ReleaseStyle">
    <w:name w:val="ReleaseStyle"/>
    <w:basedOn w:val="ContactPara"/>
    <w:rsid w:val="00ED746C"/>
  </w:style>
  <w:style w:type="paragraph" w:customStyle="1" w:styleId="Contact">
    <w:name w:val="Contact"/>
    <w:basedOn w:val="ContactPara"/>
    <w:rsid w:val="007F10D4"/>
  </w:style>
  <w:style w:type="paragraph" w:customStyle="1" w:styleId="DontShow">
    <w:name w:val="DontShow"/>
    <w:basedOn w:val="Rubrik2"/>
    <w:rsid w:val="00BB7FE9"/>
    <w:pPr>
      <w:ind w:left="-18" w:hanging="90"/>
    </w:pPr>
    <w:rPr>
      <w:rFonts w:ascii="Arial" w:hAnsi="Arial" w:cs="Arial"/>
      <w:szCs w:val="22"/>
    </w:rPr>
  </w:style>
  <w:style w:type="paragraph" w:customStyle="1" w:styleId="ContactPara">
    <w:name w:val="ContactPara"/>
    <w:basedOn w:val="Normal"/>
    <w:link w:val="ContactParaChar"/>
    <w:rsid w:val="00AE28A1"/>
    <w:rPr>
      <w:rFonts w:ascii="Arial" w:hAnsi="Arial" w:cs="Arial"/>
    </w:rPr>
  </w:style>
  <w:style w:type="table" w:styleId="Tabellrutnt">
    <w:name w:val="Table Grid"/>
    <w:basedOn w:val="Normaltabell"/>
    <w:rsid w:val="00AB1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leaseStatus">
    <w:name w:val="ReleaseStatus"/>
    <w:basedOn w:val="ReleaseStyle"/>
    <w:rsid w:val="00014BBD"/>
  </w:style>
  <w:style w:type="paragraph" w:customStyle="1" w:styleId="ContactName1">
    <w:name w:val="ContactName1"/>
    <w:basedOn w:val="ContactPara"/>
    <w:link w:val="ContactName1Char"/>
    <w:rsid w:val="008826FE"/>
  </w:style>
  <w:style w:type="paragraph" w:customStyle="1" w:styleId="ContactPhone1">
    <w:name w:val="ContactPhone1"/>
    <w:basedOn w:val="ContactPara"/>
    <w:link w:val="ContactPhone1Char"/>
    <w:rsid w:val="008826FE"/>
  </w:style>
  <w:style w:type="paragraph" w:customStyle="1" w:styleId="ContactEmail1">
    <w:name w:val="ContactEmail1"/>
    <w:basedOn w:val="ContactPara"/>
    <w:link w:val="ContactEmail1Char"/>
    <w:rsid w:val="008826FE"/>
  </w:style>
  <w:style w:type="paragraph" w:customStyle="1" w:styleId="ContactName2">
    <w:name w:val="ContactName2"/>
    <w:basedOn w:val="ContactPara"/>
    <w:link w:val="ContactName2Char"/>
    <w:rsid w:val="008826FE"/>
  </w:style>
  <w:style w:type="paragraph" w:customStyle="1" w:styleId="ContactPhone2">
    <w:name w:val="ContactPhone2"/>
    <w:basedOn w:val="ContactPara"/>
    <w:link w:val="ContactPhone2Char"/>
    <w:rsid w:val="008826FE"/>
  </w:style>
  <w:style w:type="paragraph" w:customStyle="1" w:styleId="ContactEmail2">
    <w:name w:val="ContactEmail2"/>
    <w:basedOn w:val="ContactPara"/>
    <w:link w:val="ContactEmail2Char"/>
    <w:rsid w:val="008826FE"/>
  </w:style>
  <w:style w:type="paragraph" w:customStyle="1" w:styleId="ContactName3">
    <w:name w:val="ContactName3"/>
    <w:basedOn w:val="ContactPara"/>
    <w:link w:val="ContactName3Char"/>
    <w:rsid w:val="008826FE"/>
  </w:style>
  <w:style w:type="paragraph" w:customStyle="1" w:styleId="ContactPhone3">
    <w:name w:val="ContactPhone3"/>
    <w:basedOn w:val="ContactPara"/>
    <w:link w:val="ContactPhone3Char"/>
    <w:rsid w:val="008826FE"/>
  </w:style>
  <w:style w:type="paragraph" w:customStyle="1" w:styleId="ContactEmail3">
    <w:name w:val="ContactEmail3"/>
    <w:basedOn w:val="ContactPara"/>
    <w:link w:val="ContactEmail3Char"/>
    <w:rsid w:val="008826FE"/>
  </w:style>
  <w:style w:type="character" w:customStyle="1" w:styleId="ContactParaChar">
    <w:name w:val="ContactPara Char"/>
    <w:basedOn w:val="Standardstycketeckensnitt"/>
    <w:link w:val="ContactPara"/>
    <w:rsid w:val="008826FE"/>
    <w:rPr>
      <w:rFonts w:ascii="Arial" w:hAnsi="Arial" w:cs="Arial"/>
      <w:lang w:val="en-US" w:eastAsia="en-US" w:bidi="ar-SA"/>
    </w:rPr>
  </w:style>
  <w:style w:type="character" w:customStyle="1" w:styleId="ContactName1Char">
    <w:name w:val="ContactName1 Char"/>
    <w:basedOn w:val="ContactParaChar"/>
    <w:link w:val="ContactName1"/>
    <w:rsid w:val="008826FE"/>
    <w:rPr>
      <w:rFonts w:ascii="Arial" w:hAnsi="Arial" w:cs="Arial"/>
      <w:lang w:val="en-US" w:eastAsia="en-US" w:bidi="ar-SA"/>
    </w:rPr>
  </w:style>
  <w:style w:type="character" w:customStyle="1" w:styleId="ContactPhone1Char">
    <w:name w:val="ContactPhone1 Char"/>
    <w:basedOn w:val="ContactParaChar"/>
    <w:link w:val="ContactPhone1"/>
    <w:rsid w:val="008826FE"/>
    <w:rPr>
      <w:rFonts w:ascii="Arial" w:hAnsi="Arial" w:cs="Arial"/>
      <w:lang w:val="en-US" w:eastAsia="en-US" w:bidi="ar-SA"/>
    </w:rPr>
  </w:style>
  <w:style w:type="character" w:customStyle="1" w:styleId="ContactEmail1Char">
    <w:name w:val="ContactEmail1 Char"/>
    <w:basedOn w:val="ContactParaChar"/>
    <w:link w:val="ContactEmail1"/>
    <w:rsid w:val="008826FE"/>
    <w:rPr>
      <w:rFonts w:ascii="Arial" w:hAnsi="Arial" w:cs="Arial"/>
      <w:lang w:val="en-US" w:eastAsia="en-US" w:bidi="ar-SA"/>
    </w:rPr>
  </w:style>
  <w:style w:type="character" w:customStyle="1" w:styleId="ContactName2Char">
    <w:name w:val="ContactName2 Char"/>
    <w:basedOn w:val="ContactParaChar"/>
    <w:link w:val="ContactName2"/>
    <w:rsid w:val="008826FE"/>
    <w:rPr>
      <w:rFonts w:ascii="Arial" w:hAnsi="Arial" w:cs="Arial"/>
      <w:lang w:val="en-US" w:eastAsia="en-US" w:bidi="ar-SA"/>
    </w:rPr>
  </w:style>
  <w:style w:type="character" w:customStyle="1" w:styleId="ContactName3Char">
    <w:name w:val="ContactName3 Char"/>
    <w:basedOn w:val="ContactParaChar"/>
    <w:link w:val="ContactName3"/>
    <w:rsid w:val="008826FE"/>
    <w:rPr>
      <w:rFonts w:ascii="Arial" w:hAnsi="Arial" w:cs="Arial"/>
      <w:lang w:val="en-US" w:eastAsia="en-US" w:bidi="ar-SA"/>
    </w:rPr>
  </w:style>
  <w:style w:type="character" w:customStyle="1" w:styleId="ContactPhone2Char">
    <w:name w:val="ContactPhone2 Char"/>
    <w:basedOn w:val="ContactParaChar"/>
    <w:link w:val="ContactPhone2"/>
    <w:rsid w:val="008826FE"/>
    <w:rPr>
      <w:rFonts w:ascii="Arial" w:hAnsi="Arial" w:cs="Arial"/>
      <w:lang w:val="en-US" w:eastAsia="en-US" w:bidi="ar-SA"/>
    </w:rPr>
  </w:style>
  <w:style w:type="character" w:customStyle="1" w:styleId="ContactPhone3Char">
    <w:name w:val="ContactPhone3 Char"/>
    <w:basedOn w:val="ContactParaChar"/>
    <w:link w:val="ContactPhone3"/>
    <w:rsid w:val="008826FE"/>
    <w:rPr>
      <w:rFonts w:ascii="Arial" w:hAnsi="Arial" w:cs="Arial"/>
      <w:lang w:val="en-US" w:eastAsia="en-US" w:bidi="ar-SA"/>
    </w:rPr>
  </w:style>
  <w:style w:type="character" w:customStyle="1" w:styleId="ContactEmail3Char">
    <w:name w:val="ContactEmail3 Char"/>
    <w:basedOn w:val="ContactParaChar"/>
    <w:link w:val="ContactEmail3"/>
    <w:rsid w:val="00B32099"/>
    <w:rPr>
      <w:rFonts w:ascii="Arial" w:hAnsi="Arial" w:cs="Arial"/>
      <w:lang w:val="en-US" w:eastAsia="en-US" w:bidi="ar-SA"/>
    </w:rPr>
  </w:style>
  <w:style w:type="character" w:customStyle="1" w:styleId="ContactEmail2Char">
    <w:name w:val="ContactEmail2 Char"/>
    <w:basedOn w:val="ContactParaChar"/>
    <w:link w:val="ContactEmail2"/>
    <w:rsid w:val="00B32099"/>
    <w:rPr>
      <w:rFonts w:ascii="Arial" w:hAnsi="Arial" w:cs="Arial"/>
      <w:lang w:val="en-US" w:eastAsia="en-US" w:bidi="ar-SA"/>
    </w:rPr>
  </w:style>
  <w:style w:type="paragraph" w:styleId="Oformateradtext">
    <w:name w:val="Plain Text"/>
    <w:basedOn w:val="Normal"/>
    <w:rsid w:val="001922A8"/>
    <w:rPr>
      <w:rFonts w:ascii="Courier New" w:eastAsia="MS Mincho" w:hAnsi="Courier New" w:cs="Courier New"/>
      <w:lang w:eastAsia="ja-JP"/>
    </w:rPr>
  </w:style>
  <w:style w:type="paragraph" w:customStyle="1" w:styleId="sectionhead">
    <w:name w:val="sectionhead"/>
    <w:basedOn w:val="Normal"/>
    <w:rsid w:val="003479B4"/>
    <w:pPr>
      <w:spacing w:before="100" w:beforeAutospacing="1" w:after="100" w:afterAutospacing="1"/>
    </w:pPr>
    <w:rPr>
      <w:rFonts w:eastAsia="MS Mincho"/>
      <w:sz w:val="24"/>
      <w:szCs w:val="24"/>
      <w:lang w:eastAsia="ja-JP"/>
    </w:rPr>
  </w:style>
  <w:style w:type="character" w:styleId="Betoning">
    <w:name w:val="Emphasis"/>
    <w:basedOn w:val="Standardstycketeckensnitt"/>
    <w:uiPriority w:val="20"/>
    <w:qFormat/>
    <w:rsid w:val="003479B4"/>
    <w:rPr>
      <w:i/>
      <w:iCs/>
    </w:rPr>
  </w:style>
  <w:style w:type="character" w:customStyle="1" w:styleId="SidhuvudChar">
    <w:name w:val="Sidhuvud Char"/>
    <w:link w:val="Sidhuvud"/>
    <w:uiPriority w:val="99"/>
    <w:rsid w:val="00CD7E93"/>
    <w:rPr>
      <w:color w:val="000000"/>
      <w:sz w:val="24"/>
    </w:rPr>
  </w:style>
  <w:style w:type="character" w:styleId="Kommentarsreferens">
    <w:name w:val="annotation reference"/>
    <w:basedOn w:val="Standardstycketeckensnitt"/>
    <w:rsid w:val="00530FC8"/>
    <w:rPr>
      <w:sz w:val="16"/>
      <w:szCs w:val="16"/>
    </w:rPr>
  </w:style>
  <w:style w:type="paragraph" w:styleId="Kommentarer">
    <w:name w:val="annotation text"/>
    <w:basedOn w:val="Normal"/>
    <w:link w:val="KommentarerChar"/>
    <w:rsid w:val="00530FC8"/>
  </w:style>
  <w:style w:type="character" w:customStyle="1" w:styleId="KommentarerChar">
    <w:name w:val="Kommentarer Char"/>
    <w:basedOn w:val="Standardstycketeckensnitt"/>
    <w:link w:val="Kommentarer"/>
    <w:rsid w:val="00530FC8"/>
  </w:style>
  <w:style w:type="paragraph" w:styleId="Kommentarsmne">
    <w:name w:val="annotation subject"/>
    <w:basedOn w:val="Kommentarer"/>
    <w:next w:val="Kommentarer"/>
    <w:link w:val="KommentarsmneChar"/>
    <w:rsid w:val="00530FC8"/>
    <w:rPr>
      <w:b/>
      <w:bCs/>
    </w:rPr>
  </w:style>
  <w:style w:type="character" w:customStyle="1" w:styleId="KommentarsmneChar">
    <w:name w:val="Kommentarsämne Char"/>
    <w:basedOn w:val="KommentarerChar"/>
    <w:link w:val="Kommentarsmne"/>
    <w:rsid w:val="00530FC8"/>
    <w:rPr>
      <w:b/>
      <w:bCs/>
    </w:rPr>
  </w:style>
  <w:style w:type="paragraph" w:styleId="Liststycke">
    <w:name w:val="List Paragraph"/>
    <w:basedOn w:val="Normal"/>
    <w:uiPriority w:val="34"/>
    <w:qFormat/>
    <w:rsid w:val="000B201C"/>
    <w:pPr>
      <w:ind w:left="720"/>
      <w:contextualSpacing/>
    </w:pPr>
  </w:style>
  <w:style w:type="paragraph" w:styleId="Revision">
    <w:name w:val="Revision"/>
    <w:hidden/>
    <w:uiPriority w:val="99"/>
    <w:semiHidden/>
    <w:rsid w:val="00A06028"/>
  </w:style>
  <w:style w:type="character" w:customStyle="1" w:styleId="st">
    <w:name w:val="st"/>
    <w:basedOn w:val="Standardstycketeckensnitt"/>
    <w:rsid w:val="00CB00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E94"/>
  </w:style>
  <w:style w:type="paragraph" w:styleId="Rubrik1">
    <w:name w:val="heading 1"/>
    <w:basedOn w:val="Normal"/>
    <w:next w:val="Normal"/>
    <w:qFormat/>
    <w:rsid w:val="00282E94"/>
    <w:pPr>
      <w:keepNext/>
      <w:spacing w:before="240" w:after="60"/>
      <w:outlineLvl w:val="0"/>
    </w:pPr>
    <w:rPr>
      <w:rFonts w:ascii="Arial" w:hAnsi="Arial"/>
      <w:b/>
      <w:kern w:val="28"/>
      <w:sz w:val="28"/>
    </w:rPr>
  </w:style>
  <w:style w:type="paragraph" w:styleId="Rubrik2">
    <w:name w:val="heading 2"/>
    <w:basedOn w:val="Normal"/>
    <w:next w:val="Normal"/>
    <w:qFormat/>
    <w:rsid w:val="00282E94"/>
    <w:pPr>
      <w:keepNext/>
      <w:outlineLvl w:val="1"/>
    </w:pPr>
    <w:rPr>
      <w:rFonts w:ascii="Arial Narrow" w:hAnsi="Arial Narrow"/>
      <w:b/>
      <w:sz w:val="18"/>
    </w:rPr>
  </w:style>
  <w:style w:type="paragraph" w:styleId="Rubrik3">
    <w:name w:val="heading 3"/>
    <w:basedOn w:val="Normal"/>
    <w:next w:val="Normal"/>
    <w:qFormat/>
    <w:rsid w:val="00282E94"/>
    <w:pPr>
      <w:keepNext/>
      <w:outlineLvl w:val="2"/>
    </w:pPr>
    <w:rPr>
      <w:rFonts w:ascii="Arial" w:hAnsi="Arial"/>
      <w:b/>
      <w:sz w:val="24"/>
    </w:rPr>
  </w:style>
  <w:style w:type="paragraph" w:styleId="Rubrik4">
    <w:name w:val="heading 4"/>
    <w:basedOn w:val="Normal"/>
    <w:next w:val="Normal"/>
    <w:qFormat/>
    <w:rsid w:val="00282E94"/>
    <w:pPr>
      <w:keepNext/>
      <w:outlineLvl w:val="3"/>
    </w:pPr>
    <w:rPr>
      <w:rFonts w:ascii="Arial" w:hAnsi="Arial"/>
      <w:b/>
      <w:color w:val="FF0000"/>
      <w:sz w:val="28"/>
    </w:rPr>
  </w:style>
  <w:style w:type="paragraph" w:styleId="Rubrik5">
    <w:name w:val="heading 5"/>
    <w:basedOn w:val="Normal"/>
    <w:next w:val="Normal"/>
    <w:qFormat/>
    <w:rsid w:val="00046912"/>
    <w:pPr>
      <w:keepNext/>
      <w:outlineLvl w:val="4"/>
    </w:pPr>
    <w:rPr>
      <w:rFonts w:ascii="Arial" w:hAnsi="Arial" w:cs="Arial"/>
      <w:b/>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sgText">
    <w:name w:val="Msg Text"/>
    <w:rsid w:val="00282E94"/>
    <w:pPr>
      <w:spacing w:before="144" w:after="144"/>
      <w:ind w:left="1224"/>
    </w:pPr>
    <w:rPr>
      <w:color w:val="000000"/>
      <w:sz w:val="24"/>
    </w:rPr>
  </w:style>
  <w:style w:type="paragraph" w:styleId="Sidhuvud">
    <w:name w:val="header"/>
    <w:basedOn w:val="Normal"/>
    <w:link w:val="SidhuvudChar"/>
    <w:uiPriority w:val="99"/>
    <w:rsid w:val="00282E94"/>
    <w:pPr>
      <w:tabs>
        <w:tab w:val="left" w:pos="2880"/>
        <w:tab w:val="left" w:pos="6120"/>
        <w:tab w:val="left" w:pos="7200"/>
      </w:tabs>
      <w:spacing w:after="216"/>
      <w:ind w:left="1224"/>
    </w:pPr>
    <w:rPr>
      <w:color w:val="000000"/>
      <w:sz w:val="24"/>
    </w:rPr>
  </w:style>
  <w:style w:type="paragraph" w:customStyle="1" w:styleId="Hdrfill">
    <w:name w:val="Hdrfill"/>
    <w:rsid w:val="00282E94"/>
    <w:pPr>
      <w:spacing w:after="72" w:line="144" w:lineRule="atLeast"/>
      <w:ind w:left="216"/>
    </w:pPr>
    <w:rPr>
      <w:rFonts w:ascii="TimesNewRomanPS" w:hAnsi="TimesNewRomanPS"/>
      <w:color w:val="000000"/>
      <w:sz w:val="24"/>
    </w:rPr>
  </w:style>
  <w:style w:type="paragraph" w:customStyle="1" w:styleId="RuleLine">
    <w:name w:val="RuleLine"/>
    <w:rsid w:val="00282E94"/>
    <w:pPr>
      <w:spacing w:before="72" w:after="72"/>
      <w:ind w:left="1224" w:right="1224"/>
    </w:pPr>
    <w:rPr>
      <w:rFonts w:ascii="Arial Narrow" w:hAnsi="Arial Narrow"/>
      <w:color w:val="000000"/>
      <w:sz w:val="24"/>
    </w:rPr>
  </w:style>
  <w:style w:type="paragraph" w:customStyle="1" w:styleId="Hdrfill2">
    <w:name w:val="Hdrfill2"/>
    <w:rsid w:val="00282E94"/>
    <w:pPr>
      <w:spacing w:line="230" w:lineRule="atLeast"/>
      <w:ind w:left="1224" w:right="1224"/>
    </w:pPr>
    <w:rPr>
      <w:rFonts w:ascii="Arial Narrow" w:hAnsi="Arial Narrow"/>
      <w:color w:val="000000"/>
    </w:rPr>
  </w:style>
  <w:style w:type="paragraph" w:customStyle="1" w:styleId="Reftext">
    <w:name w:val="Reftext"/>
    <w:rsid w:val="00282E94"/>
    <w:pPr>
      <w:tabs>
        <w:tab w:val="left" w:pos="1260"/>
        <w:tab w:val="left" w:pos="6120"/>
      </w:tabs>
      <w:ind w:left="1224"/>
    </w:pPr>
    <w:rPr>
      <w:rFonts w:ascii="Arial Narrow" w:hAnsi="Arial Narrow"/>
      <w:color w:val="000000"/>
      <w:sz w:val="18"/>
    </w:rPr>
  </w:style>
  <w:style w:type="character" w:styleId="Radnummer">
    <w:name w:val="line number"/>
    <w:basedOn w:val="Standardstycketeckensnitt"/>
    <w:rsid w:val="00282E94"/>
  </w:style>
  <w:style w:type="paragraph" w:styleId="Sidfot">
    <w:name w:val="footer"/>
    <w:basedOn w:val="Normal"/>
    <w:rsid w:val="00282E94"/>
    <w:pPr>
      <w:tabs>
        <w:tab w:val="center" w:pos="4320"/>
        <w:tab w:val="right" w:pos="8640"/>
      </w:tabs>
    </w:pPr>
  </w:style>
  <w:style w:type="character" w:styleId="Sidnummer">
    <w:name w:val="page number"/>
    <w:basedOn w:val="Standardstycketeckensnitt"/>
    <w:rsid w:val="00282E94"/>
  </w:style>
  <w:style w:type="paragraph" w:styleId="Fotnotstext">
    <w:name w:val="footnote text"/>
    <w:basedOn w:val="Normal"/>
    <w:semiHidden/>
    <w:rsid w:val="00282E94"/>
  </w:style>
  <w:style w:type="character" w:styleId="Fotnotsreferens">
    <w:name w:val="footnote reference"/>
    <w:basedOn w:val="Standardstycketeckensnitt"/>
    <w:semiHidden/>
    <w:rsid w:val="00282E94"/>
    <w:rPr>
      <w:vertAlign w:val="superscript"/>
    </w:rPr>
  </w:style>
  <w:style w:type="paragraph" w:styleId="Brdtext">
    <w:name w:val="Body Text"/>
    <w:basedOn w:val="Normal"/>
    <w:rsid w:val="00282E94"/>
    <w:pPr>
      <w:framePr w:w="590" w:h="2160" w:hSpace="187" w:wrap="around" w:vAnchor="page" w:hAnchor="page" w:x="1002" w:y="2449" w:anchorLock="1"/>
    </w:pPr>
    <w:rPr>
      <w:rFonts w:ascii="Arial Narrow" w:hAnsi="Arial Narrow"/>
      <w:b/>
    </w:rPr>
  </w:style>
  <w:style w:type="paragraph" w:styleId="Brdtextmedindrag">
    <w:name w:val="Body Text Indent"/>
    <w:basedOn w:val="Normal"/>
    <w:rsid w:val="00282E94"/>
    <w:pPr>
      <w:spacing w:line="480" w:lineRule="auto"/>
      <w:ind w:left="90"/>
    </w:pPr>
    <w:rPr>
      <w:rFonts w:ascii="Arial" w:hAnsi="Arial"/>
      <w:sz w:val="24"/>
    </w:rPr>
  </w:style>
  <w:style w:type="paragraph" w:styleId="Ballongtext">
    <w:name w:val="Balloon Text"/>
    <w:basedOn w:val="Normal"/>
    <w:semiHidden/>
    <w:rsid w:val="00282E94"/>
    <w:rPr>
      <w:rFonts w:ascii="Tahoma" w:hAnsi="Tahoma" w:cs="Tahoma"/>
      <w:sz w:val="16"/>
      <w:szCs w:val="16"/>
    </w:rPr>
  </w:style>
  <w:style w:type="paragraph" w:styleId="Brdtext2">
    <w:name w:val="Body Text 2"/>
    <w:basedOn w:val="Normal"/>
    <w:rsid w:val="00282E94"/>
    <w:pPr>
      <w:spacing w:after="120" w:line="480" w:lineRule="auto"/>
    </w:pPr>
  </w:style>
  <w:style w:type="character" w:styleId="Hyperlnk">
    <w:name w:val="Hyperlink"/>
    <w:basedOn w:val="Standardstycketeckensnitt"/>
    <w:rsid w:val="00282E94"/>
    <w:rPr>
      <w:color w:val="0000FF"/>
      <w:u w:val="single"/>
    </w:rPr>
  </w:style>
  <w:style w:type="paragraph" w:styleId="Normalwebb">
    <w:name w:val="Normal (Web)"/>
    <w:basedOn w:val="Normal"/>
    <w:rsid w:val="00282E94"/>
    <w:pPr>
      <w:spacing w:before="100" w:beforeAutospacing="1" w:after="100" w:afterAutospacing="1"/>
    </w:pPr>
    <w:rPr>
      <w:rFonts w:ascii="Arial" w:eastAsia="Arial Unicode MS" w:hAnsi="Arial" w:cs="Arial"/>
      <w:color w:val="000066"/>
      <w:sz w:val="16"/>
      <w:szCs w:val="16"/>
    </w:rPr>
  </w:style>
  <w:style w:type="paragraph" w:styleId="Brdtext3">
    <w:name w:val="Body Text 3"/>
    <w:basedOn w:val="Normal"/>
    <w:rsid w:val="00282E94"/>
    <w:pPr>
      <w:spacing w:line="360" w:lineRule="auto"/>
    </w:pPr>
    <w:rPr>
      <w:rFonts w:ascii="Arial" w:hAnsi="Arial" w:cs="Arial"/>
      <w:sz w:val="22"/>
    </w:rPr>
  </w:style>
  <w:style w:type="paragraph" w:styleId="Brdtextmedindrag3">
    <w:name w:val="Body Text Indent 3"/>
    <w:basedOn w:val="Normal"/>
    <w:rsid w:val="00282E94"/>
    <w:pPr>
      <w:spacing w:after="120"/>
      <w:ind w:left="360"/>
    </w:pPr>
    <w:rPr>
      <w:sz w:val="16"/>
      <w:szCs w:val="16"/>
    </w:rPr>
  </w:style>
  <w:style w:type="character" w:customStyle="1" w:styleId="BodyTextIndent3Char">
    <w:name w:val="Body Text Indent 3 Char"/>
    <w:basedOn w:val="Standardstycketeckensnitt"/>
    <w:rsid w:val="00282E94"/>
    <w:rPr>
      <w:sz w:val="16"/>
      <w:szCs w:val="16"/>
      <w:lang w:val="en-US" w:eastAsia="en-US" w:bidi="ar-SA"/>
    </w:rPr>
  </w:style>
  <w:style w:type="character" w:styleId="AnvndHyperlnk">
    <w:name w:val="FollowedHyperlink"/>
    <w:basedOn w:val="Standardstycketeckensnitt"/>
    <w:rsid w:val="00282E94"/>
    <w:rPr>
      <w:color w:val="800080"/>
      <w:u w:val="single"/>
    </w:rPr>
  </w:style>
  <w:style w:type="paragraph" w:customStyle="1" w:styleId="ReleaseDate">
    <w:name w:val="ReleaseDate"/>
    <w:basedOn w:val="ContactPara"/>
    <w:rsid w:val="00ED746C"/>
  </w:style>
  <w:style w:type="paragraph" w:customStyle="1" w:styleId="ReleaseStyle">
    <w:name w:val="ReleaseStyle"/>
    <w:basedOn w:val="ContactPara"/>
    <w:rsid w:val="00ED746C"/>
  </w:style>
  <w:style w:type="paragraph" w:customStyle="1" w:styleId="Contact">
    <w:name w:val="Contact"/>
    <w:basedOn w:val="ContactPara"/>
    <w:rsid w:val="007F10D4"/>
  </w:style>
  <w:style w:type="paragraph" w:customStyle="1" w:styleId="DontShow">
    <w:name w:val="DontShow"/>
    <w:basedOn w:val="Rubrik2"/>
    <w:rsid w:val="00BB7FE9"/>
    <w:pPr>
      <w:ind w:left="-18" w:hanging="90"/>
    </w:pPr>
    <w:rPr>
      <w:rFonts w:ascii="Arial" w:hAnsi="Arial" w:cs="Arial"/>
      <w:szCs w:val="22"/>
    </w:rPr>
  </w:style>
  <w:style w:type="paragraph" w:customStyle="1" w:styleId="ContactPara">
    <w:name w:val="ContactPara"/>
    <w:basedOn w:val="Normal"/>
    <w:link w:val="ContactParaChar"/>
    <w:rsid w:val="00AE28A1"/>
    <w:rPr>
      <w:rFonts w:ascii="Arial" w:hAnsi="Arial" w:cs="Arial"/>
    </w:rPr>
  </w:style>
  <w:style w:type="table" w:styleId="Tabellrutnt">
    <w:name w:val="Table Grid"/>
    <w:basedOn w:val="Normaltabell"/>
    <w:rsid w:val="00AB1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leaseStatus">
    <w:name w:val="ReleaseStatus"/>
    <w:basedOn w:val="ReleaseStyle"/>
    <w:rsid w:val="00014BBD"/>
  </w:style>
  <w:style w:type="paragraph" w:customStyle="1" w:styleId="ContactName1">
    <w:name w:val="ContactName1"/>
    <w:basedOn w:val="ContactPara"/>
    <w:link w:val="ContactName1Char"/>
    <w:rsid w:val="008826FE"/>
  </w:style>
  <w:style w:type="paragraph" w:customStyle="1" w:styleId="ContactPhone1">
    <w:name w:val="ContactPhone1"/>
    <w:basedOn w:val="ContactPara"/>
    <w:link w:val="ContactPhone1Char"/>
    <w:rsid w:val="008826FE"/>
  </w:style>
  <w:style w:type="paragraph" w:customStyle="1" w:styleId="ContactEmail1">
    <w:name w:val="ContactEmail1"/>
    <w:basedOn w:val="ContactPara"/>
    <w:link w:val="ContactEmail1Char"/>
    <w:rsid w:val="008826FE"/>
  </w:style>
  <w:style w:type="paragraph" w:customStyle="1" w:styleId="ContactName2">
    <w:name w:val="ContactName2"/>
    <w:basedOn w:val="ContactPara"/>
    <w:link w:val="ContactName2Char"/>
    <w:rsid w:val="008826FE"/>
  </w:style>
  <w:style w:type="paragraph" w:customStyle="1" w:styleId="ContactPhone2">
    <w:name w:val="ContactPhone2"/>
    <w:basedOn w:val="ContactPara"/>
    <w:link w:val="ContactPhone2Char"/>
    <w:rsid w:val="008826FE"/>
  </w:style>
  <w:style w:type="paragraph" w:customStyle="1" w:styleId="ContactEmail2">
    <w:name w:val="ContactEmail2"/>
    <w:basedOn w:val="ContactPara"/>
    <w:link w:val="ContactEmail2Char"/>
    <w:rsid w:val="008826FE"/>
  </w:style>
  <w:style w:type="paragraph" w:customStyle="1" w:styleId="ContactName3">
    <w:name w:val="ContactName3"/>
    <w:basedOn w:val="ContactPara"/>
    <w:link w:val="ContactName3Char"/>
    <w:rsid w:val="008826FE"/>
  </w:style>
  <w:style w:type="paragraph" w:customStyle="1" w:styleId="ContactPhone3">
    <w:name w:val="ContactPhone3"/>
    <w:basedOn w:val="ContactPara"/>
    <w:link w:val="ContactPhone3Char"/>
    <w:rsid w:val="008826FE"/>
  </w:style>
  <w:style w:type="paragraph" w:customStyle="1" w:styleId="ContactEmail3">
    <w:name w:val="ContactEmail3"/>
    <w:basedOn w:val="ContactPara"/>
    <w:link w:val="ContactEmail3Char"/>
    <w:rsid w:val="008826FE"/>
  </w:style>
  <w:style w:type="character" w:customStyle="1" w:styleId="ContactParaChar">
    <w:name w:val="ContactPara Char"/>
    <w:basedOn w:val="Standardstycketeckensnitt"/>
    <w:link w:val="ContactPara"/>
    <w:rsid w:val="008826FE"/>
    <w:rPr>
      <w:rFonts w:ascii="Arial" w:hAnsi="Arial" w:cs="Arial"/>
      <w:lang w:val="en-US" w:eastAsia="en-US" w:bidi="ar-SA"/>
    </w:rPr>
  </w:style>
  <w:style w:type="character" w:customStyle="1" w:styleId="ContactName1Char">
    <w:name w:val="ContactName1 Char"/>
    <w:basedOn w:val="ContactParaChar"/>
    <w:link w:val="ContactName1"/>
    <w:rsid w:val="008826FE"/>
    <w:rPr>
      <w:rFonts w:ascii="Arial" w:hAnsi="Arial" w:cs="Arial"/>
      <w:lang w:val="en-US" w:eastAsia="en-US" w:bidi="ar-SA"/>
    </w:rPr>
  </w:style>
  <w:style w:type="character" w:customStyle="1" w:styleId="ContactPhone1Char">
    <w:name w:val="ContactPhone1 Char"/>
    <w:basedOn w:val="ContactParaChar"/>
    <w:link w:val="ContactPhone1"/>
    <w:rsid w:val="008826FE"/>
    <w:rPr>
      <w:rFonts w:ascii="Arial" w:hAnsi="Arial" w:cs="Arial"/>
      <w:lang w:val="en-US" w:eastAsia="en-US" w:bidi="ar-SA"/>
    </w:rPr>
  </w:style>
  <w:style w:type="character" w:customStyle="1" w:styleId="ContactEmail1Char">
    <w:name w:val="ContactEmail1 Char"/>
    <w:basedOn w:val="ContactParaChar"/>
    <w:link w:val="ContactEmail1"/>
    <w:rsid w:val="008826FE"/>
    <w:rPr>
      <w:rFonts w:ascii="Arial" w:hAnsi="Arial" w:cs="Arial"/>
      <w:lang w:val="en-US" w:eastAsia="en-US" w:bidi="ar-SA"/>
    </w:rPr>
  </w:style>
  <w:style w:type="character" w:customStyle="1" w:styleId="ContactName2Char">
    <w:name w:val="ContactName2 Char"/>
    <w:basedOn w:val="ContactParaChar"/>
    <w:link w:val="ContactName2"/>
    <w:rsid w:val="008826FE"/>
    <w:rPr>
      <w:rFonts w:ascii="Arial" w:hAnsi="Arial" w:cs="Arial"/>
      <w:lang w:val="en-US" w:eastAsia="en-US" w:bidi="ar-SA"/>
    </w:rPr>
  </w:style>
  <w:style w:type="character" w:customStyle="1" w:styleId="ContactName3Char">
    <w:name w:val="ContactName3 Char"/>
    <w:basedOn w:val="ContactParaChar"/>
    <w:link w:val="ContactName3"/>
    <w:rsid w:val="008826FE"/>
    <w:rPr>
      <w:rFonts w:ascii="Arial" w:hAnsi="Arial" w:cs="Arial"/>
      <w:lang w:val="en-US" w:eastAsia="en-US" w:bidi="ar-SA"/>
    </w:rPr>
  </w:style>
  <w:style w:type="character" w:customStyle="1" w:styleId="ContactPhone2Char">
    <w:name w:val="ContactPhone2 Char"/>
    <w:basedOn w:val="ContactParaChar"/>
    <w:link w:val="ContactPhone2"/>
    <w:rsid w:val="008826FE"/>
    <w:rPr>
      <w:rFonts w:ascii="Arial" w:hAnsi="Arial" w:cs="Arial"/>
      <w:lang w:val="en-US" w:eastAsia="en-US" w:bidi="ar-SA"/>
    </w:rPr>
  </w:style>
  <w:style w:type="character" w:customStyle="1" w:styleId="ContactPhone3Char">
    <w:name w:val="ContactPhone3 Char"/>
    <w:basedOn w:val="ContactParaChar"/>
    <w:link w:val="ContactPhone3"/>
    <w:rsid w:val="008826FE"/>
    <w:rPr>
      <w:rFonts w:ascii="Arial" w:hAnsi="Arial" w:cs="Arial"/>
      <w:lang w:val="en-US" w:eastAsia="en-US" w:bidi="ar-SA"/>
    </w:rPr>
  </w:style>
  <w:style w:type="character" w:customStyle="1" w:styleId="ContactEmail3Char">
    <w:name w:val="ContactEmail3 Char"/>
    <w:basedOn w:val="ContactParaChar"/>
    <w:link w:val="ContactEmail3"/>
    <w:rsid w:val="00B32099"/>
    <w:rPr>
      <w:rFonts w:ascii="Arial" w:hAnsi="Arial" w:cs="Arial"/>
      <w:lang w:val="en-US" w:eastAsia="en-US" w:bidi="ar-SA"/>
    </w:rPr>
  </w:style>
  <w:style w:type="character" w:customStyle="1" w:styleId="ContactEmail2Char">
    <w:name w:val="ContactEmail2 Char"/>
    <w:basedOn w:val="ContactParaChar"/>
    <w:link w:val="ContactEmail2"/>
    <w:rsid w:val="00B32099"/>
    <w:rPr>
      <w:rFonts w:ascii="Arial" w:hAnsi="Arial" w:cs="Arial"/>
      <w:lang w:val="en-US" w:eastAsia="en-US" w:bidi="ar-SA"/>
    </w:rPr>
  </w:style>
  <w:style w:type="paragraph" w:styleId="Oformateradtext">
    <w:name w:val="Plain Text"/>
    <w:basedOn w:val="Normal"/>
    <w:rsid w:val="001922A8"/>
    <w:rPr>
      <w:rFonts w:ascii="Courier New" w:eastAsia="MS Mincho" w:hAnsi="Courier New" w:cs="Courier New"/>
      <w:lang w:eastAsia="ja-JP"/>
    </w:rPr>
  </w:style>
  <w:style w:type="paragraph" w:customStyle="1" w:styleId="sectionhead">
    <w:name w:val="sectionhead"/>
    <w:basedOn w:val="Normal"/>
    <w:rsid w:val="003479B4"/>
    <w:pPr>
      <w:spacing w:before="100" w:beforeAutospacing="1" w:after="100" w:afterAutospacing="1"/>
    </w:pPr>
    <w:rPr>
      <w:rFonts w:eastAsia="MS Mincho"/>
      <w:sz w:val="24"/>
      <w:szCs w:val="24"/>
      <w:lang w:eastAsia="ja-JP"/>
    </w:rPr>
  </w:style>
  <w:style w:type="character" w:styleId="Betoning">
    <w:name w:val="Emphasis"/>
    <w:basedOn w:val="Standardstycketeckensnitt"/>
    <w:uiPriority w:val="20"/>
    <w:qFormat/>
    <w:rsid w:val="003479B4"/>
    <w:rPr>
      <w:i/>
      <w:iCs/>
    </w:rPr>
  </w:style>
  <w:style w:type="character" w:customStyle="1" w:styleId="SidhuvudChar">
    <w:name w:val="Sidhuvud Char"/>
    <w:link w:val="Sidhuvud"/>
    <w:uiPriority w:val="99"/>
    <w:rsid w:val="00CD7E93"/>
    <w:rPr>
      <w:color w:val="000000"/>
      <w:sz w:val="24"/>
    </w:rPr>
  </w:style>
  <w:style w:type="character" w:styleId="Kommentarsreferens">
    <w:name w:val="annotation reference"/>
    <w:basedOn w:val="Standardstycketeckensnitt"/>
    <w:rsid w:val="00530FC8"/>
    <w:rPr>
      <w:sz w:val="16"/>
      <w:szCs w:val="16"/>
    </w:rPr>
  </w:style>
  <w:style w:type="paragraph" w:styleId="Kommentarer">
    <w:name w:val="annotation text"/>
    <w:basedOn w:val="Normal"/>
    <w:link w:val="KommentarerChar"/>
    <w:rsid w:val="00530FC8"/>
  </w:style>
  <w:style w:type="character" w:customStyle="1" w:styleId="KommentarerChar">
    <w:name w:val="Kommentarer Char"/>
    <w:basedOn w:val="Standardstycketeckensnitt"/>
    <w:link w:val="Kommentarer"/>
    <w:rsid w:val="00530FC8"/>
  </w:style>
  <w:style w:type="paragraph" w:styleId="Kommentarsmne">
    <w:name w:val="annotation subject"/>
    <w:basedOn w:val="Kommentarer"/>
    <w:next w:val="Kommentarer"/>
    <w:link w:val="KommentarsmneChar"/>
    <w:rsid w:val="00530FC8"/>
    <w:rPr>
      <w:b/>
      <w:bCs/>
    </w:rPr>
  </w:style>
  <w:style w:type="character" w:customStyle="1" w:styleId="KommentarsmneChar">
    <w:name w:val="Kommentarsämne Char"/>
    <w:basedOn w:val="KommentarerChar"/>
    <w:link w:val="Kommentarsmne"/>
    <w:rsid w:val="00530FC8"/>
    <w:rPr>
      <w:b/>
      <w:bCs/>
    </w:rPr>
  </w:style>
  <w:style w:type="paragraph" w:styleId="Liststycke">
    <w:name w:val="List Paragraph"/>
    <w:basedOn w:val="Normal"/>
    <w:uiPriority w:val="34"/>
    <w:qFormat/>
    <w:rsid w:val="000B201C"/>
    <w:pPr>
      <w:ind w:left="720"/>
      <w:contextualSpacing/>
    </w:pPr>
  </w:style>
  <w:style w:type="paragraph" w:styleId="Revision">
    <w:name w:val="Revision"/>
    <w:hidden/>
    <w:uiPriority w:val="99"/>
    <w:semiHidden/>
    <w:rsid w:val="00A06028"/>
  </w:style>
  <w:style w:type="character" w:customStyle="1" w:styleId="st">
    <w:name w:val="st"/>
    <w:basedOn w:val="Standardstycketeckensnitt"/>
    <w:rsid w:val="00CB0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F9A6E-7501-455D-B67B-4DE9CA79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emplate>
  <TotalTime>2</TotalTime>
  <Pages>3</Pages>
  <Words>578</Words>
  <Characters>3889</Characters>
  <Application>Microsoft Office Word</Application>
  <DocSecurity>0</DocSecurity>
  <Lines>74</Lines>
  <Paragraphs>17</Paragraphs>
  <ScaleCrop>false</ScaleCrop>
  <HeadingPairs>
    <vt:vector size="8" baseType="variant">
      <vt:variant>
        <vt:lpstr>Rubrik</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News Release</vt:lpstr>
      <vt:lpstr>News Release</vt:lpstr>
      <vt:lpstr>News Release</vt:lpstr>
      <vt:lpstr>News Release</vt:lpstr>
    </vt:vector>
  </TitlesOfParts>
  <Company>Eaton Corporation</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Eaton Corporation Employee</dc:creator>
  <cp:lastModifiedBy>Karlsson, Rebecca</cp:lastModifiedBy>
  <cp:revision>3</cp:revision>
  <cp:lastPrinted>2013-09-02T09:00:00Z</cp:lastPrinted>
  <dcterms:created xsi:type="dcterms:W3CDTF">2014-04-30T07:54:00Z</dcterms:created>
  <dcterms:modified xsi:type="dcterms:W3CDTF">2014-04-30T07:56:00Z</dcterms:modified>
</cp:coreProperties>
</file>