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E" w:rsidRPr="0089281B" w:rsidRDefault="007447EE" w:rsidP="00744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9281B"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10531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47EE" w:rsidRPr="0089281B" w:rsidRDefault="007447EE" w:rsidP="007447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2519"/>
        <w:gridCol w:w="2100"/>
      </w:tblGrid>
      <w:tr w:rsidR="00F8523E" w:rsidRPr="0089281B" w:rsidTr="00EC5818">
        <w:tc>
          <w:tcPr>
            <w:tcW w:w="1579" w:type="dxa"/>
          </w:tcPr>
          <w:p w:rsidR="00F8523E" w:rsidRPr="0089281B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Kontakt</w:t>
            </w:r>
            <w:proofErr w:type="spellEnd"/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2519" w:type="dxa"/>
          </w:tcPr>
          <w:p w:rsidR="00EC5818" w:rsidRDefault="004C7A9B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 Pácl</w:t>
            </w:r>
          </w:p>
          <w:p w:rsidR="004C7A9B" w:rsidRPr="00EC5818" w:rsidRDefault="004C7A9B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jan.pacl@prkonektor.cz</w:t>
            </w:r>
          </w:p>
        </w:tc>
        <w:tc>
          <w:tcPr>
            <w:tcW w:w="2100" w:type="dxa"/>
          </w:tcPr>
          <w:p w:rsidR="00F8523E" w:rsidRPr="0089281B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8523E" w:rsidRPr="0089281B" w:rsidTr="00EC5818">
        <w:trPr>
          <w:trHeight w:val="70"/>
        </w:trPr>
        <w:tc>
          <w:tcPr>
            <w:tcW w:w="1579" w:type="dxa"/>
          </w:tcPr>
          <w:p w:rsidR="00F8523E" w:rsidRPr="0089281B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19" w:type="dxa"/>
          </w:tcPr>
          <w:p w:rsidR="00F8523E" w:rsidRPr="005E2AFA" w:rsidRDefault="00F8523E" w:rsidP="0040394F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100" w:type="dxa"/>
          </w:tcPr>
          <w:p w:rsidR="00F8523E" w:rsidRPr="0089281B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447EE" w:rsidRPr="0089281B" w:rsidRDefault="007447EE" w:rsidP="007447EE">
      <w:pPr>
        <w:spacing w:after="0" w:line="240" w:lineRule="auto"/>
        <w:jc w:val="both"/>
        <w:rPr>
          <w:rFonts w:ascii="Arial" w:hAnsi="Arial" w:cs="Arial"/>
          <w:b/>
          <w:color w:val="4F2170"/>
        </w:rPr>
      </w:pPr>
    </w:p>
    <w:p w:rsidR="007447EE" w:rsidRDefault="00C81B84" w:rsidP="007447EE">
      <w:pPr>
        <w:spacing w:after="120" w:line="240" w:lineRule="auto"/>
        <w:jc w:val="center"/>
        <w:rPr>
          <w:rFonts w:ascii="Arial" w:hAnsi="Arial" w:cs="Arial"/>
          <w:b/>
          <w:color w:val="4F2170"/>
          <w:sz w:val="36"/>
          <w:szCs w:val="36"/>
        </w:rPr>
      </w:pPr>
      <w:r>
        <w:rPr>
          <w:rFonts w:ascii="Arial" w:hAnsi="Arial" w:cs="Arial"/>
          <w:b/>
          <w:color w:val="4F2170"/>
          <w:sz w:val="36"/>
          <w:szCs w:val="36"/>
        </w:rPr>
        <w:t>Místo Dne matek slaví Milka Den maminek</w:t>
      </w:r>
    </w:p>
    <w:p w:rsidR="00EC5818" w:rsidRPr="00EC5818" w:rsidRDefault="00895046" w:rsidP="00EC58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4F2170"/>
        </w:rPr>
        <w:t xml:space="preserve">K obdarovávání maminek připravila speciální edici čokoládových bonboniér. </w:t>
      </w:r>
    </w:p>
    <w:p w:rsidR="00EC5818" w:rsidRPr="00EC5818" w:rsidRDefault="00EC5818" w:rsidP="00EC58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C5818">
        <w:rPr>
          <w:rFonts w:ascii="Arial" w:hAnsi="Arial" w:cs="Arial"/>
          <w:b/>
          <w:color w:val="4F2170"/>
        </w:rPr>
        <w:t xml:space="preserve">Za nákup v prodejnách Albert dostanou zákazníci také dárek, kytici růží. </w:t>
      </w:r>
    </w:p>
    <w:p w:rsidR="007447EE" w:rsidRPr="0089281B" w:rsidRDefault="00152933" w:rsidP="006E6417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137C" w:rsidRDefault="00D06424" w:rsidP="00A7137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06424">
        <w:rPr>
          <w:rFonts w:ascii="Arial" w:hAnsi="Arial" w:cs="Arial"/>
          <w:sz w:val="20"/>
          <w:szCs w:val="20"/>
        </w:rPr>
        <w:t xml:space="preserve">Praha </w:t>
      </w:r>
      <w:r w:rsidR="004C7A9B">
        <w:rPr>
          <w:rFonts w:ascii="Arial" w:hAnsi="Arial" w:cs="Arial"/>
          <w:sz w:val="20"/>
          <w:szCs w:val="20"/>
        </w:rPr>
        <w:t>10</w:t>
      </w:r>
      <w:r w:rsidRPr="00D06424">
        <w:rPr>
          <w:rFonts w:ascii="Arial" w:hAnsi="Arial" w:cs="Arial"/>
          <w:sz w:val="20"/>
          <w:szCs w:val="20"/>
        </w:rPr>
        <w:t xml:space="preserve">. </w:t>
      </w:r>
      <w:r w:rsidR="00A7137C">
        <w:rPr>
          <w:rFonts w:ascii="Arial" w:hAnsi="Arial" w:cs="Arial"/>
          <w:sz w:val="20"/>
          <w:szCs w:val="20"/>
        </w:rPr>
        <w:t xml:space="preserve">května </w:t>
      </w:r>
      <w:r w:rsidRPr="00D06424">
        <w:rPr>
          <w:rFonts w:ascii="Arial" w:hAnsi="Arial" w:cs="Arial"/>
          <w:sz w:val="20"/>
          <w:szCs w:val="20"/>
        </w:rPr>
        <w:t xml:space="preserve">2017 </w:t>
      </w:r>
      <w:r w:rsidR="00C06833">
        <w:rPr>
          <w:rFonts w:ascii="Arial" w:hAnsi="Arial" w:cs="Arial"/>
          <w:sz w:val="20"/>
          <w:szCs w:val="20"/>
        </w:rPr>
        <w:t>–</w:t>
      </w:r>
      <w:r w:rsidR="00C81B84">
        <w:rPr>
          <w:rFonts w:ascii="Arial" w:hAnsi="Arial" w:cs="Arial"/>
          <w:sz w:val="20"/>
          <w:szCs w:val="20"/>
        </w:rPr>
        <w:t xml:space="preserve"> Značka Milka z portfolia Mondelez v souvislosti s nadcházejícím Dnem matek připravila speciální sadu produktů a společně s tím i kampaň, ve které pozměnila název tradičního svátku na Den maminek. Na produktech je uvedeno právě toto spojení, či formulace „</w:t>
      </w:r>
      <w:proofErr w:type="spellStart"/>
      <w:r w:rsidR="00C81B84" w:rsidRPr="00C81B84">
        <w:rPr>
          <w:rFonts w:ascii="Arial" w:hAnsi="Arial" w:cs="Arial"/>
          <w:sz w:val="20"/>
          <w:szCs w:val="20"/>
        </w:rPr>
        <w:t>Thank</w:t>
      </w:r>
      <w:proofErr w:type="spellEnd"/>
      <w:r w:rsidR="00C81B84" w:rsidRPr="00C81B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1B84" w:rsidRPr="00C81B84">
        <w:rPr>
          <w:rFonts w:ascii="Arial" w:hAnsi="Arial" w:cs="Arial"/>
          <w:sz w:val="20"/>
          <w:szCs w:val="20"/>
        </w:rPr>
        <w:t>you</w:t>
      </w:r>
      <w:proofErr w:type="spellEnd"/>
      <w:r w:rsidR="00C81B84" w:rsidRPr="00C81B84">
        <w:rPr>
          <w:rFonts w:ascii="Arial" w:hAnsi="Arial" w:cs="Arial"/>
          <w:sz w:val="20"/>
          <w:szCs w:val="20"/>
        </w:rPr>
        <w:t xml:space="preserve"> Mamka“</w:t>
      </w:r>
      <w:r w:rsidR="00C81B84">
        <w:rPr>
          <w:rFonts w:ascii="Arial" w:hAnsi="Arial" w:cs="Arial"/>
          <w:sz w:val="20"/>
          <w:szCs w:val="20"/>
        </w:rPr>
        <w:t xml:space="preserve">. Kampaň je součástí celkové komunikační strategie značky vedené sloganem „Jemnost najdeš uvnitř“. </w:t>
      </w:r>
      <w:r w:rsidR="00885705">
        <w:rPr>
          <w:rFonts w:ascii="Arial" w:hAnsi="Arial" w:cs="Arial"/>
          <w:sz w:val="20"/>
          <w:szCs w:val="20"/>
        </w:rPr>
        <w:t xml:space="preserve">Zároveň odpovídá stávajícímu zaměření na uvádění speciálních edicí souvisejících s aktuálními kalendářními událostmi. Za její hlavní myšlenkou stojí agentura VCCP, kompletní exekuci zajistil </w:t>
      </w:r>
      <w:proofErr w:type="spellStart"/>
      <w:proofErr w:type="gramStart"/>
      <w:r w:rsidR="00885705">
        <w:rPr>
          <w:rFonts w:ascii="Arial" w:hAnsi="Arial" w:cs="Arial"/>
          <w:sz w:val="20"/>
          <w:szCs w:val="20"/>
        </w:rPr>
        <w:t>PR.Konektor</w:t>
      </w:r>
      <w:proofErr w:type="spellEnd"/>
      <w:proofErr w:type="gramEnd"/>
      <w:r w:rsidR="00776B76">
        <w:rPr>
          <w:rFonts w:ascii="Arial" w:hAnsi="Arial" w:cs="Arial"/>
          <w:sz w:val="20"/>
          <w:szCs w:val="20"/>
        </w:rPr>
        <w:t xml:space="preserve"> ve spolupráci s Flux </w:t>
      </w:r>
      <w:proofErr w:type="spellStart"/>
      <w:r w:rsidR="00776B76">
        <w:rPr>
          <w:rFonts w:ascii="Arial" w:hAnsi="Arial" w:cs="Arial"/>
          <w:sz w:val="20"/>
          <w:szCs w:val="20"/>
        </w:rPr>
        <w:t>Films</w:t>
      </w:r>
      <w:proofErr w:type="spellEnd"/>
      <w:r w:rsidR="00885705">
        <w:rPr>
          <w:rFonts w:ascii="Arial" w:hAnsi="Arial" w:cs="Arial"/>
          <w:sz w:val="20"/>
          <w:szCs w:val="20"/>
        </w:rPr>
        <w:t xml:space="preserve">. </w:t>
      </w:r>
    </w:p>
    <w:p w:rsidR="00895046" w:rsidRDefault="00895046" w:rsidP="00A7137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95046" w:rsidRDefault="00C81B84" w:rsidP="00C81B84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„Nejde jenom o strategii značky, pravda je, že oslovení ‚matka‘ u nás prostě v pozitivním slova smyslu</w:t>
      </w:r>
      <w:r w:rsidR="00226F5D">
        <w:rPr>
          <w:rFonts w:ascii="Arial" w:hAnsi="Arial" w:cs="Arial"/>
          <w:sz w:val="20"/>
          <w:szCs w:val="20"/>
        </w:rPr>
        <w:t xml:space="preserve"> úplně dobře</w:t>
      </w:r>
      <w:r>
        <w:rPr>
          <w:rFonts w:ascii="Arial" w:hAnsi="Arial" w:cs="Arial"/>
          <w:sz w:val="20"/>
          <w:szCs w:val="20"/>
        </w:rPr>
        <w:t xml:space="preserve"> nefunguje. Máme přece mámy, maminky, mamičky i maminečky, </w:t>
      </w:r>
      <w:r w:rsidR="00226F5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láskyplnější oslovení</w:t>
      </w:r>
      <w:r w:rsidR="00226F5D" w:rsidRPr="00226F5D">
        <w:rPr>
          <w:rFonts w:ascii="Arial" w:hAnsi="Arial" w:cs="Arial"/>
          <w:sz w:val="20"/>
          <w:szCs w:val="20"/>
        </w:rPr>
        <w:t xml:space="preserve"> </w:t>
      </w:r>
      <w:r w:rsidR="00226F5D">
        <w:rPr>
          <w:rFonts w:ascii="Arial" w:hAnsi="Arial" w:cs="Arial"/>
          <w:sz w:val="20"/>
          <w:szCs w:val="20"/>
        </w:rPr>
        <w:t>používáme daleko přirozeněji</w:t>
      </w:r>
      <w:r>
        <w:rPr>
          <w:rFonts w:ascii="Arial" w:hAnsi="Arial" w:cs="Arial"/>
          <w:sz w:val="20"/>
          <w:szCs w:val="20"/>
        </w:rPr>
        <w:t xml:space="preserve">,“ říká Dominika </w:t>
      </w:r>
      <w:proofErr w:type="spellStart"/>
      <w:r>
        <w:rPr>
          <w:rFonts w:ascii="Arial" w:hAnsi="Arial" w:cs="Arial"/>
          <w:sz w:val="20"/>
          <w:szCs w:val="20"/>
        </w:rPr>
        <w:t>Bardiovská</w:t>
      </w:r>
      <w:proofErr w:type="spellEnd"/>
      <w:r>
        <w:rPr>
          <w:rFonts w:ascii="Arial" w:hAnsi="Arial" w:cs="Arial"/>
          <w:sz w:val="20"/>
          <w:szCs w:val="20"/>
        </w:rPr>
        <w:t>, manažerka značky Milka. „Proto jsme vzkaz na našich produktech upravili a myslíme si, ž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 v kombinaci s naší mléčnou čokoládou uvádíme na trh sezónní produkt s potenciálem zaujmout spotřebitele i zvýšit prodeje,</w:t>
      </w:r>
      <w:r w:rsidRPr="00C81B8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dodává. </w:t>
      </w:r>
    </w:p>
    <w:p w:rsidR="00B5029B" w:rsidRDefault="00B5029B" w:rsidP="00C81B84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95046" w:rsidRPr="00895046" w:rsidRDefault="00895046" w:rsidP="00EC5818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Značka v kampani </w:t>
      </w:r>
      <w:r w:rsidR="00226F5D">
        <w:rPr>
          <w:rFonts w:ascii="Arial" w:hAnsi="Arial" w:cs="Arial"/>
          <w:sz w:val="20"/>
          <w:szCs w:val="20"/>
        </w:rPr>
        <w:t>využívá video</w:t>
      </w:r>
      <w:r>
        <w:rPr>
          <w:rFonts w:ascii="Arial" w:hAnsi="Arial" w:cs="Arial"/>
          <w:sz w:val="20"/>
          <w:szCs w:val="20"/>
        </w:rPr>
        <w:t xml:space="preserve"> umístěné na </w:t>
      </w:r>
      <w:proofErr w:type="spellStart"/>
      <w:r>
        <w:rPr>
          <w:rFonts w:ascii="Arial" w:hAnsi="Arial" w:cs="Arial"/>
          <w:sz w:val="20"/>
          <w:szCs w:val="20"/>
        </w:rPr>
        <w:t>YouTube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89504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něm si zahrála B</w:t>
      </w:r>
      <w:r w:rsidRPr="00895046">
        <w:rPr>
          <w:rFonts w:ascii="Arial" w:hAnsi="Arial" w:cs="Arial"/>
          <w:sz w:val="20"/>
          <w:szCs w:val="20"/>
        </w:rPr>
        <w:t>ára Votíková</w:t>
      </w:r>
      <w:r>
        <w:rPr>
          <w:rFonts w:ascii="Arial" w:hAnsi="Arial" w:cs="Arial"/>
          <w:sz w:val="20"/>
          <w:szCs w:val="20"/>
        </w:rPr>
        <w:t>,</w:t>
      </w:r>
      <w:r w:rsidRPr="00895046">
        <w:rPr>
          <w:rFonts w:ascii="Arial" w:hAnsi="Arial" w:cs="Arial"/>
          <w:sz w:val="20"/>
          <w:szCs w:val="20"/>
        </w:rPr>
        <w:t xml:space="preserve"> česká fotbalová brankářka</w:t>
      </w:r>
      <w:r>
        <w:rPr>
          <w:rFonts w:ascii="Arial" w:hAnsi="Arial" w:cs="Arial"/>
          <w:sz w:val="20"/>
          <w:szCs w:val="20"/>
        </w:rPr>
        <w:t>,</w:t>
      </w:r>
      <w:r w:rsidRPr="00895046">
        <w:rPr>
          <w:rFonts w:ascii="Arial" w:hAnsi="Arial" w:cs="Arial"/>
          <w:sz w:val="20"/>
          <w:szCs w:val="20"/>
        </w:rPr>
        <w:t xml:space="preserve"> reprezentantka klubu SK Slavia Praha</w:t>
      </w:r>
      <w:r>
        <w:rPr>
          <w:rFonts w:ascii="Arial" w:hAnsi="Arial" w:cs="Arial"/>
          <w:sz w:val="20"/>
          <w:szCs w:val="20"/>
        </w:rPr>
        <w:t xml:space="preserve"> a</w:t>
      </w:r>
      <w:r w:rsidRPr="00895046">
        <w:rPr>
          <w:rFonts w:ascii="Arial" w:hAnsi="Arial" w:cs="Arial"/>
          <w:sz w:val="20"/>
          <w:szCs w:val="20"/>
        </w:rPr>
        <w:t xml:space="preserve"> </w:t>
      </w:r>
      <w:r w:rsidR="00226F5D">
        <w:rPr>
          <w:rFonts w:ascii="Arial" w:hAnsi="Arial" w:cs="Arial"/>
          <w:sz w:val="20"/>
          <w:szCs w:val="20"/>
        </w:rPr>
        <w:t xml:space="preserve">také známá </w:t>
      </w:r>
      <w:proofErr w:type="spellStart"/>
      <w:r w:rsidRPr="00895046">
        <w:rPr>
          <w:rFonts w:ascii="Arial" w:hAnsi="Arial" w:cs="Arial"/>
          <w:sz w:val="20"/>
          <w:szCs w:val="20"/>
        </w:rPr>
        <w:t>youtuberka</w:t>
      </w:r>
      <w:proofErr w:type="spellEnd"/>
      <w:r w:rsidRPr="008950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Síly </w:t>
      </w:r>
      <w:proofErr w:type="spellStart"/>
      <w:r>
        <w:rPr>
          <w:rFonts w:ascii="Arial" w:hAnsi="Arial" w:cs="Arial"/>
          <w:sz w:val="20"/>
          <w:szCs w:val="20"/>
        </w:rPr>
        <w:t>influencerů</w:t>
      </w:r>
      <w:proofErr w:type="spellEnd"/>
      <w:r>
        <w:rPr>
          <w:rFonts w:ascii="Arial" w:hAnsi="Arial" w:cs="Arial"/>
          <w:sz w:val="20"/>
          <w:szCs w:val="20"/>
        </w:rPr>
        <w:t xml:space="preserve"> značka využívá i na </w:t>
      </w:r>
      <w:proofErr w:type="spellStart"/>
      <w:r w:rsidRPr="00895046">
        <w:rPr>
          <w:rFonts w:ascii="Arial" w:hAnsi="Arial" w:cs="Arial"/>
          <w:sz w:val="20"/>
          <w:szCs w:val="20"/>
        </w:rPr>
        <w:t>Instagram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a pracuje i s </w:t>
      </w:r>
      <w:r w:rsidRPr="00895046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046">
        <w:rPr>
          <w:rFonts w:ascii="Arial" w:hAnsi="Arial" w:cs="Arial"/>
          <w:sz w:val="20"/>
          <w:szCs w:val="20"/>
        </w:rPr>
        <w:t>store</w:t>
      </w:r>
      <w:proofErr w:type="spellEnd"/>
      <w:r>
        <w:rPr>
          <w:rFonts w:ascii="Arial" w:hAnsi="Arial" w:cs="Arial"/>
          <w:sz w:val="20"/>
          <w:szCs w:val="20"/>
        </w:rPr>
        <w:t xml:space="preserve"> komunikací. </w:t>
      </w:r>
      <w:r w:rsidR="005935A0" w:rsidRPr="003C166D">
        <w:rPr>
          <w:rFonts w:ascii="Arial" w:hAnsi="Arial" w:cs="Arial"/>
          <w:sz w:val="20"/>
          <w:szCs w:val="20"/>
        </w:rPr>
        <w:t>V prodejnách Albert dostanou zákazníci 14. května k nákupu limitované edice bonboniéry jako dárek malou kytici růží.</w:t>
      </w:r>
    </w:p>
    <w:p w:rsidR="00C81B84" w:rsidRDefault="00C81B84" w:rsidP="00EC5818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C81B84" w:rsidRDefault="00C81B84" w:rsidP="00EC5818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Oslavy Dne</w:t>
      </w:r>
      <w:r w:rsidRPr="00C81B84">
        <w:rPr>
          <w:rFonts w:ascii="Arial" w:hAnsi="Arial" w:cs="Arial"/>
          <w:sz w:val="20"/>
          <w:szCs w:val="20"/>
        </w:rPr>
        <w:t xml:space="preserve"> matek </w:t>
      </w:r>
      <w:r>
        <w:rPr>
          <w:rFonts w:ascii="Arial" w:hAnsi="Arial" w:cs="Arial"/>
          <w:sz w:val="20"/>
          <w:szCs w:val="20"/>
        </w:rPr>
        <w:t xml:space="preserve">jsou </w:t>
      </w:r>
      <w:r w:rsidRPr="00C81B84">
        <w:rPr>
          <w:rFonts w:ascii="Arial" w:hAnsi="Arial" w:cs="Arial"/>
          <w:sz w:val="20"/>
          <w:szCs w:val="20"/>
        </w:rPr>
        <w:t>rozšířen</w:t>
      </w:r>
      <w:r>
        <w:rPr>
          <w:rFonts w:ascii="Arial" w:hAnsi="Arial" w:cs="Arial"/>
          <w:sz w:val="20"/>
          <w:szCs w:val="20"/>
        </w:rPr>
        <w:t>y</w:t>
      </w:r>
      <w:r w:rsidRPr="00C81B84">
        <w:rPr>
          <w:rFonts w:ascii="Arial" w:hAnsi="Arial" w:cs="Arial"/>
          <w:sz w:val="20"/>
          <w:szCs w:val="20"/>
        </w:rPr>
        <w:t xml:space="preserve"> po celém světě</w:t>
      </w:r>
      <w:r w:rsidR="005456D4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svátek </w:t>
      </w:r>
      <w:r w:rsidRPr="00C81B84">
        <w:rPr>
          <w:rFonts w:ascii="Arial" w:hAnsi="Arial" w:cs="Arial"/>
          <w:sz w:val="20"/>
          <w:szCs w:val="20"/>
        </w:rPr>
        <w:t xml:space="preserve">připadá na druhou </w:t>
      </w:r>
      <w:r>
        <w:rPr>
          <w:rFonts w:ascii="Arial" w:hAnsi="Arial" w:cs="Arial"/>
          <w:sz w:val="20"/>
          <w:szCs w:val="20"/>
        </w:rPr>
        <w:t>ne</w:t>
      </w:r>
      <w:r w:rsidRPr="00C81B84">
        <w:rPr>
          <w:rFonts w:ascii="Arial" w:hAnsi="Arial" w:cs="Arial"/>
          <w:sz w:val="20"/>
          <w:szCs w:val="20"/>
        </w:rPr>
        <w:t>děli</w:t>
      </w:r>
      <w:r>
        <w:rPr>
          <w:rFonts w:ascii="Arial" w:hAnsi="Arial" w:cs="Arial"/>
          <w:sz w:val="20"/>
          <w:szCs w:val="20"/>
        </w:rPr>
        <w:t xml:space="preserve"> v květnu</w:t>
      </w:r>
      <w:r w:rsidRPr="00C81B84">
        <w:rPr>
          <w:rFonts w:ascii="Arial" w:hAnsi="Arial" w:cs="Arial"/>
          <w:sz w:val="20"/>
          <w:szCs w:val="20"/>
        </w:rPr>
        <w:t>. Typickým dárkem ke Dni matek jsou květiny a drobné dárky</w:t>
      </w:r>
      <w:r>
        <w:rPr>
          <w:rFonts w:ascii="Arial" w:hAnsi="Arial" w:cs="Arial"/>
          <w:sz w:val="20"/>
          <w:szCs w:val="20"/>
        </w:rPr>
        <w:t xml:space="preserve"> včetně čokoládových pochutin, kterými maminky obdarovávají nejčastěji vlastní děti</w:t>
      </w:r>
      <w:r w:rsidRPr="00C81B84">
        <w:rPr>
          <w:rFonts w:ascii="Arial" w:hAnsi="Arial" w:cs="Arial"/>
          <w:sz w:val="20"/>
          <w:szCs w:val="20"/>
        </w:rPr>
        <w:t>.</w:t>
      </w:r>
      <w:r w:rsidR="006D7498">
        <w:rPr>
          <w:rFonts w:ascii="Arial" w:hAnsi="Arial" w:cs="Arial"/>
          <w:sz w:val="20"/>
          <w:szCs w:val="20"/>
        </w:rPr>
        <w:t xml:space="preserve"> </w:t>
      </w:r>
    </w:p>
    <w:p w:rsidR="00C81B84" w:rsidRDefault="00A7137C" w:rsidP="00AD0242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95046" w:rsidRDefault="00895046" w:rsidP="00AD0242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</w:t>
      </w:r>
      <w:r w:rsidR="00AD0242">
        <w:rPr>
          <w:rFonts w:ascii="Arial" w:hAnsi="Arial" w:cs="Arial"/>
          <w:sz w:val="20"/>
          <w:szCs w:val="20"/>
        </w:rPr>
        <w:t xml:space="preserve"> </w:t>
      </w:r>
      <w:r w:rsidR="00A7137C">
        <w:rPr>
          <w:rFonts w:ascii="Arial" w:hAnsi="Arial" w:cs="Arial"/>
          <w:sz w:val="20"/>
          <w:szCs w:val="20"/>
        </w:rPr>
        <w:t>z kampaně j</w:t>
      </w:r>
      <w:r>
        <w:rPr>
          <w:rFonts w:ascii="Arial" w:hAnsi="Arial" w:cs="Arial"/>
          <w:sz w:val="20"/>
          <w:szCs w:val="20"/>
        </w:rPr>
        <w:t>e</w:t>
      </w:r>
      <w:r w:rsidR="00A713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YouTube</w:t>
      </w:r>
      <w:proofErr w:type="spellEnd"/>
      <w:r>
        <w:rPr>
          <w:rFonts w:ascii="Arial" w:hAnsi="Arial" w:cs="Arial"/>
          <w:sz w:val="20"/>
          <w:szCs w:val="20"/>
        </w:rPr>
        <w:t xml:space="preserve"> kanálu Milka </w:t>
      </w:r>
      <w:r w:rsidR="00AD0242">
        <w:rPr>
          <w:rFonts w:ascii="Arial" w:hAnsi="Arial" w:cs="Arial"/>
          <w:sz w:val="20"/>
          <w:szCs w:val="20"/>
        </w:rPr>
        <w:t xml:space="preserve">ke zhlédnutí zde: </w:t>
      </w:r>
    </w:p>
    <w:p w:rsidR="00AD0242" w:rsidRDefault="00EC5818" w:rsidP="00AD0242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r:id="rId9" w:history="1">
        <w:r w:rsidR="00895046" w:rsidRPr="00AC3BA0">
          <w:rPr>
            <w:rStyle w:val="Hyperlink"/>
            <w:rFonts w:ascii="Arial" w:hAnsi="Arial" w:cs="Arial"/>
            <w:sz w:val="20"/>
            <w:szCs w:val="20"/>
          </w:rPr>
          <w:t>https://www.youtube.com/channel/UCVku8YkuEMoxfR3LVPq8e-A</w:t>
        </w:r>
      </w:hyperlink>
      <w:r w:rsidR="00895046">
        <w:rPr>
          <w:rFonts w:ascii="Arial" w:hAnsi="Arial" w:cs="Arial"/>
          <w:sz w:val="20"/>
          <w:szCs w:val="20"/>
        </w:rPr>
        <w:t xml:space="preserve"> </w:t>
      </w:r>
    </w:p>
    <w:p w:rsidR="005523AE" w:rsidRDefault="00895046" w:rsidP="00C06833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Video </w:t>
      </w:r>
      <w:proofErr w:type="spellStart"/>
      <w:r>
        <w:rPr>
          <w:rFonts w:ascii="Arial" w:hAnsi="Arial" w:cs="Arial"/>
          <w:sz w:val="20"/>
          <w:szCs w:val="20"/>
        </w:rPr>
        <w:t>youtuberky</w:t>
      </w:r>
      <w:proofErr w:type="spellEnd"/>
      <w:r>
        <w:rPr>
          <w:rFonts w:ascii="Arial" w:hAnsi="Arial" w:cs="Arial"/>
          <w:sz w:val="20"/>
          <w:szCs w:val="20"/>
        </w:rPr>
        <w:t xml:space="preserve"> Báry Votíkové je zde: </w:t>
      </w:r>
      <w:hyperlink r:id="rId10" w:history="1">
        <w:r w:rsidRPr="00AC3BA0">
          <w:rPr>
            <w:rStyle w:val="Hyperlink"/>
            <w:rFonts w:ascii="Arial" w:hAnsi="Arial" w:cs="Arial"/>
            <w:sz w:val="20"/>
            <w:szCs w:val="20"/>
          </w:rPr>
          <w:t>https://www.youtube.com/watch?v=F0nCxHaFTjI</w:t>
        </w:r>
      </w:hyperlink>
    </w:p>
    <w:p w:rsidR="0094783A" w:rsidRDefault="0014752A" w:rsidP="00D91AA8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Tiskové zprávy společnosti Mondelez najdete zde: </w:t>
      </w:r>
    </w:p>
    <w:p w:rsidR="00A84724" w:rsidRPr="00895046" w:rsidRDefault="00EC5818" w:rsidP="008950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14752A" w:rsidRPr="00E870C1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  <w:r w:rsidR="0014752A">
        <w:rPr>
          <w:rFonts w:ascii="Arial" w:hAnsi="Arial" w:cs="Arial"/>
          <w:sz w:val="20"/>
          <w:szCs w:val="20"/>
        </w:rPr>
        <w:t xml:space="preserve"> </w:t>
      </w:r>
      <w:r w:rsidR="00A84724">
        <w:rPr>
          <w:rFonts w:ascii="Arial" w:eastAsia="Calibri" w:hAnsi="Arial" w:cs="Arial"/>
          <w:b/>
          <w:color w:val="4F2170"/>
          <w:szCs w:val="36"/>
        </w:rPr>
        <w:br w:type="page"/>
      </w:r>
    </w:p>
    <w:p w:rsidR="007447EE" w:rsidRPr="0089281B" w:rsidRDefault="007447EE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89281B">
        <w:rPr>
          <w:rFonts w:ascii="Arial" w:eastAsia="Calibri" w:hAnsi="Arial" w:cs="Arial"/>
          <w:b/>
          <w:color w:val="4F2170"/>
          <w:szCs w:val="36"/>
        </w:rPr>
        <w:lastRenderedPageBreak/>
        <w:t>O společnosti Mondelez Czech Republic s.r.o.</w:t>
      </w:r>
    </w:p>
    <w:p w:rsidR="007447EE" w:rsidRDefault="007447EE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  <w:r w:rsidRPr="0089281B">
        <w:rPr>
          <w:rFonts w:ascii="Arial" w:hAnsi="Arial" w:cs="Arial"/>
          <w:sz w:val="20"/>
        </w:rPr>
        <w:t xml:space="preserve"> Společnost Mondelez Czech Republic s.r.o. je součástí skupiny společností Mondelēz International, která je předním světovým výrobcem čokolády, sušenek, žvýkaček a bonbonů. </w:t>
      </w:r>
      <w:r w:rsidR="00D91AA8">
        <w:rPr>
          <w:rFonts w:ascii="Arial" w:hAnsi="Arial" w:cs="Arial"/>
          <w:sz w:val="20"/>
        </w:rPr>
        <w:t>Skupina v </w:t>
      </w:r>
      <w:r w:rsidRPr="0089281B">
        <w:rPr>
          <w:rFonts w:ascii="Arial" w:hAnsi="Arial" w:cs="Arial"/>
          <w:sz w:val="20"/>
        </w:rPr>
        <w:t xml:space="preserve">současné době zaměstnává téměř 100 tisíc zaměstnanců a své výrobky prodává </w:t>
      </w:r>
      <w:proofErr w:type="gramStart"/>
      <w:r w:rsidRPr="0089281B">
        <w:rPr>
          <w:rFonts w:ascii="Arial" w:hAnsi="Arial" w:cs="Arial"/>
          <w:sz w:val="20"/>
        </w:rPr>
        <w:t>ve 165</w:t>
      </w:r>
      <w:proofErr w:type="gramEnd"/>
      <w:r w:rsidRPr="0089281B">
        <w:rPr>
          <w:rFonts w:ascii="Arial" w:hAnsi="Arial" w:cs="Arial"/>
          <w:sz w:val="20"/>
        </w:rPr>
        <w:t xml:space="preserve"> zemích světa. Mezi její nejznámější značky patří čokoláda Milka a Cadbury, sušenky </w:t>
      </w:r>
      <w:proofErr w:type="spellStart"/>
      <w:r w:rsidRPr="0089281B">
        <w:rPr>
          <w:rFonts w:ascii="Arial" w:hAnsi="Arial" w:cs="Arial"/>
          <w:sz w:val="20"/>
        </w:rPr>
        <w:t>Oreo</w:t>
      </w:r>
      <w:proofErr w:type="spellEnd"/>
      <w:r w:rsidRPr="0089281B">
        <w:rPr>
          <w:rFonts w:ascii="Arial" w:hAnsi="Arial" w:cs="Arial"/>
          <w:sz w:val="20"/>
        </w:rPr>
        <w:t xml:space="preserve"> a LU nebo žvýkačky Trident. Do portfolia produktů na českém a slovenském trhu patří značky </w:t>
      </w:r>
      <w:proofErr w:type="spellStart"/>
      <w:r w:rsidRPr="0089281B">
        <w:rPr>
          <w:rFonts w:ascii="Arial" w:hAnsi="Arial" w:cs="Arial"/>
          <w:sz w:val="20"/>
        </w:rPr>
        <w:t>BeBe</w:t>
      </w:r>
      <w:proofErr w:type="spellEnd"/>
      <w:r w:rsidRPr="0089281B">
        <w:rPr>
          <w:rFonts w:ascii="Arial" w:hAnsi="Arial" w:cs="Arial"/>
          <w:sz w:val="20"/>
        </w:rPr>
        <w:t xml:space="preserve"> Dobré ráno, </w:t>
      </w:r>
      <w:proofErr w:type="spellStart"/>
      <w:r w:rsidRPr="0089281B">
        <w:rPr>
          <w:rFonts w:ascii="Arial" w:hAnsi="Arial" w:cs="Arial"/>
          <w:sz w:val="20"/>
        </w:rPr>
        <w:t>Brumík</w:t>
      </w:r>
      <w:proofErr w:type="spellEnd"/>
      <w:r w:rsidRPr="0089281B">
        <w:rPr>
          <w:rFonts w:ascii="Arial" w:hAnsi="Arial" w:cs="Arial"/>
          <w:sz w:val="20"/>
        </w:rPr>
        <w:t xml:space="preserve">, </w:t>
      </w:r>
      <w:proofErr w:type="spellStart"/>
      <w:r w:rsidRPr="0089281B">
        <w:rPr>
          <w:rFonts w:ascii="Arial" w:hAnsi="Arial" w:cs="Arial"/>
          <w:sz w:val="20"/>
        </w:rPr>
        <w:t>Fidorka</w:t>
      </w:r>
      <w:proofErr w:type="spellEnd"/>
      <w:r w:rsidRPr="0089281B">
        <w:rPr>
          <w:rFonts w:ascii="Arial" w:hAnsi="Arial" w:cs="Arial"/>
          <w:sz w:val="20"/>
        </w:rPr>
        <w:t xml:space="preserve">, Figaro, </w:t>
      </w:r>
      <w:proofErr w:type="spellStart"/>
      <w:r w:rsidRPr="0089281B">
        <w:rPr>
          <w:rFonts w:ascii="Arial" w:hAnsi="Arial" w:cs="Arial"/>
          <w:sz w:val="20"/>
        </w:rPr>
        <w:t>Halls</w:t>
      </w:r>
      <w:proofErr w:type="spellEnd"/>
      <w:r w:rsidRPr="0089281B">
        <w:rPr>
          <w:rFonts w:ascii="Arial" w:hAnsi="Arial" w:cs="Arial"/>
          <w:sz w:val="20"/>
        </w:rPr>
        <w:t xml:space="preserve">, Kolonáda, Miňonky, TUC či Zlaté. Mondelēz International je v České republice a na Slovensku jedničkou ve výrobě sušenek a čokoládových cukrovinek. Ve čtyřech továrnách, dvou obchodních jednotkách a centru sdílených služeb zaměstnává téměř </w:t>
      </w:r>
      <w:r w:rsidR="0094783A">
        <w:rPr>
          <w:rFonts w:ascii="Arial" w:hAnsi="Arial" w:cs="Arial"/>
          <w:sz w:val="20"/>
        </w:rPr>
        <w:t>2,5</w:t>
      </w:r>
      <w:r w:rsidRPr="0089281B">
        <w:rPr>
          <w:rFonts w:ascii="Arial" w:hAnsi="Arial" w:cs="Arial"/>
          <w:sz w:val="20"/>
        </w:rPr>
        <w:t xml:space="preserve"> tisíce lidí. Obchodní zastoupení firmy zde prodává 430 produktů pod 19 značkami. Více na </w:t>
      </w:r>
      <w:hyperlink r:id="rId12" w:history="1">
        <w:r w:rsidRPr="0089281B">
          <w:rPr>
            <w:rStyle w:val="Hyperlink"/>
            <w:rFonts w:ascii="Arial" w:hAnsi="Arial" w:cs="Arial"/>
            <w:sz w:val="20"/>
          </w:rPr>
          <w:t>www.mondelezinternational.com</w:t>
        </w:r>
      </w:hyperlink>
      <w:r w:rsidRPr="0089281B">
        <w:rPr>
          <w:rFonts w:ascii="Arial" w:hAnsi="Arial" w:cs="Arial"/>
          <w:sz w:val="20"/>
        </w:rPr>
        <w:t xml:space="preserve">, </w:t>
      </w:r>
      <w:hyperlink r:id="rId13" w:history="1">
        <w:r w:rsidRPr="0089281B">
          <w:rPr>
            <w:rStyle w:val="Hyperlink"/>
            <w:rFonts w:ascii="Arial" w:hAnsi="Arial" w:cs="Arial"/>
            <w:sz w:val="20"/>
          </w:rPr>
          <w:t>www.facebook.com/mondelezinternational</w:t>
        </w:r>
      </w:hyperlink>
      <w:r w:rsidRPr="0089281B">
        <w:rPr>
          <w:rFonts w:ascii="Arial" w:hAnsi="Arial" w:cs="Arial"/>
          <w:sz w:val="20"/>
        </w:rPr>
        <w:t xml:space="preserve"> a </w:t>
      </w:r>
      <w:hyperlink r:id="rId14" w:history="1">
        <w:r w:rsidRPr="0089281B">
          <w:rPr>
            <w:rStyle w:val="Hyperlink"/>
            <w:rFonts w:ascii="Arial" w:hAnsi="Arial" w:cs="Arial"/>
            <w:sz w:val="20"/>
          </w:rPr>
          <w:t>www.twitter.com/MDLZ</w:t>
        </w:r>
      </w:hyperlink>
      <w:r w:rsidRPr="0089281B">
        <w:rPr>
          <w:rFonts w:ascii="Arial" w:hAnsi="Arial" w:cs="Arial"/>
          <w:sz w:val="20"/>
        </w:rPr>
        <w:t>.</w:t>
      </w:r>
    </w:p>
    <w:p w:rsidR="00D91AA8" w:rsidRPr="0089281B" w:rsidRDefault="00D91AA8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:rsidR="007447EE" w:rsidRPr="0089281B" w:rsidRDefault="007447EE" w:rsidP="007447EE">
      <w:pPr>
        <w:spacing w:after="0" w:line="240" w:lineRule="auto"/>
        <w:jc w:val="center"/>
        <w:rPr>
          <w:rFonts w:ascii="Arial" w:hAnsi="Arial" w:cs="Arial"/>
        </w:rPr>
      </w:pPr>
      <w:r w:rsidRPr="0089281B">
        <w:rPr>
          <w:rFonts w:ascii="Arial" w:hAnsi="Arial" w:cs="Arial"/>
          <w:noProof/>
        </w:rPr>
        <w:drawing>
          <wp:inline distT="0" distB="0" distL="0" distR="0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F2" w:rsidRPr="0089281B" w:rsidRDefault="00744EF2"/>
    <w:sectPr w:rsidR="00744EF2" w:rsidRPr="0089281B" w:rsidSect="0040394F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11" w:rsidRDefault="00381511">
      <w:pPr>
        <w:spacing w:after="0" w:line="240" w:lineRule="auto"/>
      </w:pPr>
      <w:r>
        <w:separator/>
      </w:r>
    </w:p>
  </w:endnote>
  <w:endnote w:type="continuationSeparator" w:id="0">
    <w:p w:rsidR="00381511" w:rsidRDefault="0038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02" w:rsidRPr="00646701" w:rsidRDefault="004C6D02" w:rsidP="0040394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11" w:rsidRDefault="00381511">
      <w:pPr>
        <w:spacing w:after="0" w:line="240" w:lineRule="auto"/>
      </w:pPr>
      <w:r>
        <w:separator/>
      </w:r>
    </w:p>
  </w:footnote>
  <w:footnote w:type="continuationSeparator" w:id="0">
    <w:p w:rsidR="00381511" w:rsidRDefault="0038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702"/>
    <w:multiLevelType w:val="hybridMultilevel"/>
    <w:tmpl w:val="F49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1584"/>
    <w:multiLevelType w:val="hybridMultilevel"/>
    <w:tmpl w:val="1656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013C"/>
    <w:multiLevelType w:val="hybridMultilevel"/>
    <w:tmpl w:val="EEBEAC1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79476A81"/>
    <w:multiLevelType w:val="hybridMultilevel"/>
    <w:tmpl w:val="58A4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B3E03"/>
    <w:multiLevelType w:val="hybridMultilevel"/>
    <w:tmpl w:val="4E5EC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E"/>
    <w:rsid w:val="00006301"/>
    <w:rsid w:val="00012559"/>
    <w:rsid w:val="0005480F"/>
    <w:rsid w:val="00074A68"/>
    <w:rsid w:val="000865C4"/>
    <w:rsid w:val="00092EDE"/>
    <w:rsid w:val="000D2BFB"/>
    <w:rsid w:val="000F007F"/>
    <w:rsid w:val="00122FA6"/>
    <w:rsid w:val="001233BD"/>
    <w:rsid w:val="00133033"/>
    <w:rsid w:val="0014752A"/>
    <w:rsid w:val="00152933"/>
    <w:rsid w:val="001668F6"/>
    <w:rsid w:val="00187B0D"/>
    <w:rsid w:val="00195A67"/>
    <w:rsid w:val="001A29CE"/>
    <w:rsid w:val="001B3D0A"/>
    <w:rsid w:val="001D78DA"/>
    <w:rsid w:val="001E17D9"/>
    <w:rsid w:val="0022307D"/>
    <w:rsid w:val="00226F5D"/>
    <w:rsid w:val="00245D5D"/>
    <w:rsid w:val="00256076"/>
    <w:rsid w:val="002845BF"/>
    <w:rsid w:val="00290235"/>
    <w:rsid w:val="00292153"/>
    <w:rsid w:val="002A11D9"/>
    <w:rsid w:val="002D221E"/>
    <w:rsid w:val="002D69C9"/>
    <w:rsid w:val="00300443"/>
    <w:rsid w:val="00306E93"/>
    <w:rsid w:val="00335405"/>
    <w:rsid w:val="00343039"/>
    <w:rsid w:val="003667F1"/>
    <w:rsid w:val="00375BB0"/>
    <w:rsid w:val="00381511"/>
    <w:rsid w:val="00396496"/>
    <w:rsid w:val="003A69E7"/>
    <w:rsid w:val="003C3736"/>
    <w:rsid w:val="0040394F"/>
    <w:rsid w:val="00427DF1"/>
    <w:rsid w:val="00464CB6"/>
    <w:rsid w:val="00471D8E"/>
    <w:rsid w:val="004A510E"/>
    <w:rsid w:val="004C6D02"/>
    <w:rsid w:val="004C7A9B"/>
    <w:rsid w:val="004D66DD"/>
    <w:rsid w:val="004F6E49"/>
    <w:rsid w:val="00522987"/>
    <w:rsid w:val="005456D4"/>
    <w:rsid w:val="005523AE"/>
    <w:rsid w:val="0056434F"/>
    <w:rsid w:val="00564576"/>
    <w:rsid w:val="005935A0"/>
    <w:rsid w:val="005A1F7C"/>
    <w:rsid w:val="005D4A12"/>
    <w:rsid w:val="005E2AFA"/>
    <w:rsid w:val="00644AD8"/>
    <w:rsid w:val="00661ED6"/>
    <w:rsid w:val="00687E1F"/>
    <w:rsid w:val="00696EC1"/>
    <w:rsid w:val="006A643E"/>
    <w:rsid w:val="006B7662"/>
    <w:rsid w:val="006C6371"/>
    <w:rsid w:val="006D65F4"/>
    <w:rsid w:val="006D7498"/>
    <w:rsid w:val="006E47D6"/>
    <w:rsid w:val="006E6417"/>
    <w:rsid w:val="007052B4"/>
    <w:rsid w:val="007066CC"/>
    <w:rsid w:val="00714240"/>
    <w:rsid w:val="007164D2"/>
    <w:rsid w:val="00730399"/>
    <w:rsid w:val="00732B2C"/>
    <w:rsid w:val="007447EE"/>
    <w:rsid w:val="00744EF2"/>
    <w:rsid w:val="00771070"/>
    <w:rsid w:val="00776B76"/>
    <w:rsid w:val="00792347"/>
    <w:rsid w:val="007D6E06"/>
    <w:rsid w:val="008128C8"/>
    <w:rsid w:val="0085637E"/>
    <w:rsid w:val="00866430"/>
    <w:rsid w:val="008832CC"/>
    <w:rsid w:val="00885705"/>
    <w:rsid w:val="0089281B"/>
    <w:rsid w:val="00895046"/>
    <w:rsid w:val="008A6501"/>
    <w:rsid w:val="008B7107"/>
    <w:rsid w:val="008D3ABD"/>
    <w:rsid w:val="0094783A"/>
    <w:rsid w:val="0099598F"/>
    <w:rsid w:val="009D5AC1"/>
    <w:rsid w:val="009E5D09"/>
    <w:rsid w:val="00A12318"/>
    <w:rsid w:val="00A14D2D"/>
    <w:rsid w:val="00A4089F"/>
    <w:rsid w:val="00A7137C"/>
    <w:rsid w:val="00A84724"/>
    <w:rsid w:val="00AD0242"/>
    <w:rsid w:val="00B06967"/>
    <w:rsid w:val="00B5029B"/>
    <w:rsid w:val="00B52FCF"/>
    <w:rsid w:val="00B6281B"/>
    <w:rsid w:val="00B676F3"/>
    <w:rsid w:val="00B7404E"/>
    <w:rsid w:val="00B902D2"/>
    <w:rsid w:val="00B96A3F"/>
    <w:rsid w:val="00BB2263"/>
    <w:rsid w:val="00BD4512"/>
    <w:rsid w:val="00BE731D"/>
    <w:rsid w:val="00BF6025"/>
    <w:rsid w:val="00C06833"/>
    <w:rsid w:val="00C14155"/>
    <w:rsid w:val="00C33793"/>
    <w:rsid w:val="00C81B84"/>
    <w:rsid w:val="00C81C07"/>
    <w:rsid w:val="00C8712B"/>
    <w:rsid w:val="00CC3E9C"/>
    <w:rsid w:val="00CC73B1"/>
    <w:rsid w:val="00CD6925"/>
    <w:rsid w:val="00D02021"/>
    <w:rsid w:val="00D06424"/>
    <w:rsid w:val="00D12ECE"/>
    <w:rsid w:val="00D22927"/>
    <w:rsid w:val="00D74644"/>
    <w:rsid w:val="00D87143"/>
    <w:rsid w:val="00D91612"/>
    <w:rsid w:val="00D91AA8"/>
    <w:rsid w:val="00DA6B5D"/>
    <w:rsid w:val="00DC1236"/>
    <w:rsid w:val="00E266FF"/>
    <w:rsid w:val="00E50FB5"/>
    <w:rsid w:val="00E53577"/>
    <w:rsid w:val="00E71B48"/>
    <w:rsid w:val="00EA67C3"/>
    <w:rsid w:val="00EB15A7"/>
    <w:rsid w:val="00EC2A31"/>
    <w:rsid w:val="00EC5641"/>
    <w:rsid w:val="00EC5818"/>
    <w:rsid w:val="00EE0650"/>
    <w:rsid w:val="00F47229"/>
    <w:rsid w:val="00F8523E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mondelezinternationa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ndelezinternation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cz/mondelez-cz-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F0nCxHaFT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Vku8YkuEMoxfR3LVPq8e-A" TargetMode="External"/><Relationship Id="rId14" Type="http://schemas.openxmlformats.org/officeDocument/2006/relationships/hyperlink" Target="http://www.twitter.com/MDL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EMC, a.s.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schnurpfeil</dc:creator>
  <cp:lastModifiedBy>Bechynska, Gabriela</cp:lastModifiedBy>
  <cp:revision>7</cp:revision>
  <cp:lastPrinted>2016-08-29T10:06:00Z</cp:lastPrinted>
  <dcterms:created xsi:type="dcterms:W3CDTF">2017-05-04T12:30:00Z</dcterms:created>
  <dcterms:modified xsi:type="dcterms:W3CDTF">2017-05-10T07:11:00Z</dcterms:modified>
</cp:coreProperties>
</file>