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4F" w:rsidRPr="008D3C4F" w:rsidRDefault="008D3C4F" w:rsidP="00C5615E">
      <w:pPr>
        <w:rPr>
          <w:rFonts w:ascii="Arial" w:hAnsi="Arial" w:cs="Arial"/>
          <w:b/>
          <w:bCs/>
          <w:sz w:val="32"/>
          <w:szCs w:val="32"/>
        </w:rPr>
      </w:pPr>
    </w:p>
    <w:p w:rsidR="00C5615E" w:rsidRPr="007D1DDA" w:rsidRDefault="0048040A" w:rsidP="00C5615E">
      <w:r>
        <w:rPr>
          <w:rFonts w:ascii="Arial" w:hAnsi="Arial" w:cs="Arial"/>
          <w:b/>
          <w:bCs/>
          <w:sz w:val="40"/>
          <w:szCs w:val="40"/>
        </w:rPr>
        <w:t>Ticket</w:t>
      </w:r>
      <w:r w:rsidR="00E2185A">
        <w:rPr>
          <w:rFonts w:ascii="Arial" w:hAnsi="Arial" w:cs="Arial"/>
          <w:b/>
          <w:bCs/>
          <w:sz w:val="40"/>
          <w:szCs w:val="40"/>
        </w:rPr>
        <w:t xml:space="preserve"> växer med personlig service på nätet</w:t>
      </w:r>
    </w:p>
    <w:p w:rsidR="00B45A4F" w:rsidRDefault="00B45A4F" w:rsidP="00C5615E">
      <w:pPr>
        <w:rPr>
          <w:rFonts w:ascii="Arial" w:hAnsi="Arial" w:cs="Arial"/>
          <w:sz w:val="26"/>
          <w:szCs w:val="26"/>
        </w:rPr>
      </w:pPr>
    </w:p>
    <w:p w:rsidR="00B45A4F" w:rsidRPr="00DF508C" w:rsidRDefault="00275CF3" w:rsidP="00C5615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Hos</w:t>
      </w:r>
      <w:r w:rsidR="009B18F2">
        <w:rPr>
          <w:rFonts w:ascii="Arial" w:hAnsi="Arial" w:cs="Arial"/>
          <w:b/>
          <w:bCs/>
          <w:sz w:val="20"/>
          <w:szCs w:val="20"/>
        </w:rPr>
        <w:t xml:space="preserve"> resebyrån </w:t>
      </w:r>
      <w:r>
        <w:rPr>
          <w:rFonts w:ascii="Arial" w:hAnsi="Arial" w:cs="Arial"/>
          <w:b/>
          <w:bCs/>
          <w:sz w:val="20"/>
          <w:szCs w:val="20"/>
        </w:rPr>
        <w:t>T</w:t>
      </w:r>
      <w:r w:rsidR="00CD624E">
        <w:rPr>
          <w:rFonts w:ascii="Arial" w:hAnsi="Arial" w:cs="Arial"/>
          <w:b/>
          <w:bCs/>
          <w:sz w:val="20"/>
          <w:szCs w:val="20"/>
        </w:rPr>
        <w:t xml:space="preserve">icket märker </w:t>
      </w:r>
      <w:r>
        <w:rPr>
          <w:rFonts w:ascii="Arial" w:hAnsi="Arial" w:cs="Arial"/>
          <w:b/>
          <w:bCs/>
          <w:sz w:val="20"/>
          <w:szCs w:val="20"/>
        </w:rPr>
        <w:t xml:space="preserve">man </w:t>
      </w:r>
      <w:r w:rsidR="004A5F8D">
        <w:rPr>
          <w:rFonts w:ascii="Arial" w:hAnsi="Arial" w:cs="Arial"/>
          <w:b/>
          <w:bCs/>
          <w:sz w:val="20"/>
          <w:szCs w:val="20"/>
        </w:rPr>
        <w:t xml:space="preserve">att kunderna har ett stort </w:t>
      </w:r>
      <w:r w:rsidR="00CD624E">
        <w:rPr>
          <w:rFonts w:ascii="Arial" w:hAnsi="Arial" w:cs="Arial"/>
          <w:b/>
          <w:bCs/>
          <w:sz w:val="20"/>
          <w:szCs w:val="20"/>
        </w:rPr>
        <w:t xml:space="preserve">behov av </w:t>
      </w:r>
      <w:r w:rsidR="003330A4">
        <w:rPr>
          <w:rFonts w:ascii="Arial" w:hAnsi="Arial" w:cs="Arial"/>
          <w:b/>
          <w:bCs/>
          <w:sz w:val="20"/>
          <w:szCs w:val="20"/>
        </w:rPr>
        <w:t xml:space="preserve">att få hjälp </w:t>
      </w:r>
      <w:r w:rsidR="003620D1">
        <w:rPr>
          <w:rFonts w:ascii="Arial" w:hAnsi="Arial" w:cs="Arial"/>
          <w:b/>
          <w:bCs/>
          <w:sz w:val="20"/>
          <w:szCs w:val="20"/>
        </w:rPr>
        <w:t>med</w:t>
      </w:r>
      <w:r w:rsidR="003330A4">
        <w:rPr>
          <w:rFonts w:ascii="Arial" w:hAnsi="Arial" w:cs="Arial"/>
          <w:b/>
          <w:bCs/>
          <w:sz w:val="20"/>
          <w:szCs w:val="20"/>
        </w:rPr>
        <w:t xml:space="preserve"> bokningar på internet</w:t>
      </w:r>
      <w:r w:rsidR="00CD624E">
        <w:rPr>
          <w:rFonts w:ascii="Arial" w:hAnsi="Arial" w:cs="Arial"/>
          <w:b/>
          <w:bCs/>
          <w:sz w:val="20"/>
          <w:szCs w:val="20"/>
        </w:rPr>
        <w:t xml:space="preserve">. </w:t>
      </w:r>
      <w:r w:rsidR="00CD624E" w:rsidRPr="00DF508C">
        <w:rPr>
          <w:rFonts w:ascii="Arial" w:hAnsi="Arial" w:cs="Arial"/>
          <w:b/>
          <w:bCs/>
          <w:sz w:val="20"/>
          <w:szCs w:val="20"/>
        </w:rPr>
        <w:t xml:space="preserve">Antalet samtal och </w:t>
      </w:r>
      <w:r w:rsidR="004A5F8D" w:rsidRPr="00DF508C">
        <w:rPr>
          <w:rFonts w:ascii="Arial" w:hAnsi="Arial" w:cs="Arial"/>
          <w:b/>
          <w:bCs/>
          <w:sz w:val="20"/>
          <w:szCs w:val="20"/>
        </w:rPr>
        <w:t>kontakter med</w:t>
      </w:r>
      <w:r w:rsidR="00CD624E" w:rsidRPr="00DF508C">
        <w:rPr>
          <w:rFonts w:ascii="Arial" w:hAnsi="Arial" w:cs="Arial"/>
          <w:b/>
          <w:bCs/>
          <w:sz w:val="20"/>
          <w:szCs w:val="20"/>
        </w:rPr>
        <w:t xml:space="preserve"> butikerna ökar likväl som inläggen med frågor på Facebook, Twitter och i </w:t>
      </w:r>
      <w:r w:rsidR="004A5F8D" w:rsidRPr="00DF508C">
        <w:rPr>
          <w:rFonts w:ascii="Arial" w:hAnsi="Arial" w:cs="Arial"/>
          <w:b/>
          <w:bCs/>
          <w:sz w:val="20"/>
          <w:szCs w:val="20"/>
        </w:rPr>
        <w:t xml:space="preserve">Tickets </w:t>
      </w:r>
      <w:r w:rsidR="00CD624E" w:rsidRPr="00DF508C">
        <w:rPr>
          <w:rFonts w:ascii="Arial" w:hAnsi="Arial" w:cs="Arial"/>
          <w:b/>
          <w:bCs/>
          <w:sz w:val="20"/>
          <w:szCs w:val="20"/>
        </w:rPr>
        <w:t xml:space="preserve">reseforum. På bara ett halvår har Ticket ökat sina ”fans” på Facebook från 2000 till över 19000 och de senaste tre månaderna </w:t>
      </w:r>
      <w:r w:rsidR="003330A4" w:rsidRPr="00DF508C">
        <w:rPr>
          <w:rFonts w:ascii="Arial" w:hAnsi="Arial" w:cs="Arial"/>
          <w:b/>
          <w:bCs/>
          <w:sz w:val="20"/>
          <w:szCs w:val="20"/>
        </w:rPr>
        <w:t>har</w:t>
      </w:r>
      <w:r w:rsidR="00CD624E" w:rsidRPr="00DF508C">
        <w:rPr>
          <w:rFonts w:ascii="Arial" w:hAnsi="Arial" w:cs="Arial"/>
          <w:b/>
          <w:bCs/>
          <w:sz w:val="20"/>
          <w:szCs w:val="20"/>
        </w:rPr>
        <w:t xml:space="preserve"> antalet</w:t>
      </w:r>
      <w:r w:rsidR="008B67D5">
        <w:rPr>
          <w:rFonts w:ascii="Arial" w:hAnsi="Arial" w:cs="Arial"/>
          <w:b/>
          <w:bCs/>
          <w:sz w:val="20"/>
          <w:szCs w:val="20"/>
        </w:rPr>
        <w:t xml:space="preserve"> visningar av</w:t>
      </w:r>
      <w:r w:rsidR="00CD624E" w:rsidRPr="00DF508C">
        <w:rPr>
          <w:rFonts w:ascii="Arial" w:hAnsi="Arial" w:cs="Arial"/>
          <w:b/>
          <w:bCs/>
          <w:sz w:val="20"/>
          <w:szCs w:val="20"/>
        </w:rPr>
        <w:t xml:space="preserve"> inlägg </w:t>
      </w:r>
      <w:r w:rsidR="003330A4" w:rsidRPr="00DF508C">
        <w:rPr>
          <w:rFonts w:ascii="Arial" w:hAnsi="Arial" w:cs="Arial"/>
          <w:b/>
          <w:bCs/>
          <w:sz w:val="20"/>
          <w:szCs w:val="20"/>
        </w:rPr>
        <w:t xml:space="preserve">ökat </w:t>
      </w:r>
      <w:r w:rsidR="00CD624E" w:rsidRPr="00DF508C">
        <w:rPr>
          <w:rFonts w:ascii="Arial" w:hAnsi="Arial" w:cs="Arial"/>
          <w:b/>
          <w:bCs/>
          <w:sz w:val="20"/>
          <w:szCs w:val="20"/>
        </w:rPr>
        <w:t xml:space="preserve">med 63 procent. </w:t>
      </w:r>
    </w:p>
    <w:p w:rsidR="00B45A4F" w:rsidRPr="00DF508C" w:rsidRDefault="00B45A4F" w:rsidP="00C5615E">
      <w:pPr>
        <w:rPr>
          <w:rFonts w:ascii="Arial" w:hAnsi="Arial" w:cs="Arial"/>
          <w:b/>
          <w:bCs/>
          <w:sz w:val="20"/>
          <w:szCs w:val="20"/>
        </w:rPr>
      </w:pPr>
    </w:p>
    <w:p w:rsidR="00E44FE1" w:rsidRPr="006432FA" w:rsidRDefault="00CD624E" w:rsidP="00C5615E">
      <w:pPr>
        <w:rPr>
          <w:rFonts w:ascii="Arial" w:hAnsi="Arial" w:cs="Arial"/>
          <w:bCs/>
          <w:sz w:val="20"/>
          <w:szCs w:val="20"/>
        </w:rPr>
      </w:pPr>
      <w:r w:rsidRPr="00DF508C">
        <w:rPr>
          <w:rFonts w:ascii="Arial" w:hAnsi="Arial" w:cs="Arial"/>
          <w:bCs/>
          <w:sz w:val="20"/>
          <w:szCs w:val="20"/>
        </w:rPr>
        <w:t xml:space="preserve">De senaste fem åren har antalet resor bokade </w:t>
      </w:r>
      <w:r w:rsidR="004A5F8D" w:rsidRPr="00DF508C">
        <w:rPr>
          <w:rFonts w:ascii="Arial" w:hAnsi="Arial" w:cs="Arial"/>
          <w:bCs/>
          <w:sz w:val="20"/>
          <w:szCs w:val="20"/>
        </w:rPr>
        <w:t>på nätet via ticket.se ökat kraftigt</w:t>
      </w:r>
      <w:r w:rsidRPr="006432FA">
        <w:rPr>
          <w:rFonts w:ascii="Arial" w:hAnsi="Arial" w:cs="Arial"/>
          <w:bCs/>
          <w:sz w:val="20"/>
          <w:szCs w:val="20"/>
        </w:rPr>
        <w:t xml:space="preserve">. </w:t>
      </w:r>
      <w:r w:rsidR="00EF7FF2" w:rsidRPr="006432FA">
        <w:rPr>
          <w:rFonts w:ascii="Arial" w:hAnsi="Arial" w:cs="Arial"/>
          <w:bCs/>
          <w:sz w:val="20"/>
          <w:szCs w:val="20"/>
        </w:rPr>
        <w:t xml:space="preserve">Trots att många svenskar blir allt mer resvana och kunniga så innebär den djungel </w:t>
      </w:r>
      <w:r w:rsidR="00410036">
        <w:rPr>
          <w:rFonts w:ascii="Arial" w:hAnsi="Arial" w:cs="Arial"/>
          <w:bCs/>
          <w:sz w:val="20"/>
          <w:szCs w:val="20"/>
        </w:rPr>
        <w:t>av</w:t>
      </w:r>
      <w:r w:rsidR="00EF7FF2" w:rsidRPr="006432FA">
        <w:rPr>
          <w:rFonts w:ascii="Arial" w:hAnsi="Arial" w:cs="Arial"/>
          <w:bCs/>
          <w:sz w:val="20"/>
          <w:szCs w:val="20"/>
        </w:rPr>
        <w:t xml:space="preserve"> alternativ och bokningssidor som finns på nätet en osäkerhet. </w:t>
      </w:r>
      <w:r w:rsidR="00E44FE1" w:rsidRPr="006432FA">
        <w:rPr>
          <w:rFonts w:ascii="Arial" w:hAnsi="Arial" w:cs="Arial"/>
          <w:bCs/>
          <w:sz w:val="20"/>
          <w:szCs w:val="20"/>
        </w:rPr>
        <w:t>I våras lanserade Ticket en ny funktion på sin hemsida</w:t>
      </w:r>
      <w:r w:rsidR="006432FA" w:rsidRPr="006432FA">
        <w:rPr>
          <w:rFonts w:ascii="Arial" w:hAnsi="Arial" w:cs="Arial"/>
          <w:bCs/>
          <w:sz w:val="20"/>
          <w:szCs w:val="20"/>
        </w:rPr>
        <w:t>,</w:t>
      </w:r>
      <w:r w:rsidR="00E44FE1" w:rsidRPr="006432FA">
        <w:rPr>
          <w:rFonts w:ascii="Arial" w:hAnsi="Arial" w:cs="Arial"/>
          <w:bCs/>
          <w:sz w:val="20"/>
          <w:szCs w:val="20"/>
        </w:rPr>
        <w:t xml:space="preserve"> en så kallad callback-funktion</w:t>
      </w:r>
      <w:r w:rsidR="00410036">
        <w:rPr>
          <w:rFonts w:ascii="Arial" w:hAnsi="Arial" w:cs="Arial"/>
          <w:bCs/>
          <w:sz w:val="20"/>
          <w:szCs w:val="20"/>
        </w:rPr>
        <w:t>,</w:t>
      </w:r>
      <w:r w:rsidR="00FC18F3" w:rsidRPr="006432FA">
        <w:rPr>
          <w:rFonts w:ascii="Arial" w:hAnsi="Arial" w:cs="Arial"/>
          <w:bCs/>
          <w:sz w:val="20"/>
          <w:szCs w:val="20"/>
        </w:rPr>
        <w:t xml:space="preserve"> samtidigt har </w:t>
      </w:r>
      <w:r w:rsidR="00E44FE1" w:rsidRPr="006432FA">
        <w:rPr>
          <w:rFonts w:ascii="Arial" w:hAnsi="Arial" w:cs="Arial"/>
          <w:bCs/>
          <w:sz w:val="20"/>
          <w:szCs w:val="20"/>
        </w:rPr>
        <w:t xml:space="preserve">man </w:t>
      </w:r>
      <w:r w:rsidR="00FC18F3" w:rsidRPr="006432FA">
        <w:rPr>
          <w:rFonts w:ascii="Arial" w:hAnsi="Arial" w:cs="Arial"/>
          <w:bCs/>
          <w:sz w:val="20"/>
          <w:szCs w:val="20"/>
        </w:rPr>
        <w:t>satsat på att öka</w:t>
      </w:r>
      <w:r w:rsidR="00E44FE1" w:rsidRPr="006432FA">
        <w:rPr>
          <w:rFonts w:ascii="Arial" w:hAnsi="Arial" w:cs="Arial"/>
          <w:bCs/>
          <w:sz w:val="20"/>
          <w:szCs w:val="20"/>
        </w:rPr>
        <w:t xml:space="preserve"> </w:t>
      </w:r>
      <w:r w:rsidR="003620D1">
        <w:rPr>
          <w:rFonts w:ascii="Arial" w:hAnsi="Arial" w:cs="Arial"/>
          <w:bCs/>
          <w:sz w:val="20"/>
          <w:szCs w:val="20"/>
        </w:rPr>
        <w:t>sin närvaro</w:t>
      </w:r>
      <w:r w:rsidR="00E44FE1" w:rsidRPr="006432FA">
        <w:rPr>
          <w:rFonts w:ascii="Arial" w:hAnsi="Arial" w:cs="Arial"/>
          <w:bCs/>
          <w:sz w:val="20"/>
          <w:szCs w:val="20"/>
        </w:rPr>
        <w:t xml:space="preserve"> </w:t>
      </w:r>
      <w:r w:rsidR="00AF7383" w:rsidRPr="006432FA">
        <w:rPr>
          <w:rFonts w:ascii="Arial" w:hAnsi="Arial" w:cs="Arial"/>
          <w:bCs/>
          <w:sz w:val="20"/>
          <w:szCs w:val="20"/>
        </w:rPr>
        <w:t>i sociala medier på exempelvis Facebook, T</w:t>
      </w:r>
      <w:r w:rsidR="00E44FE1" w:rsidRPr="006432FA">
        <w:rPr>
          <w:rFonts w:ascii="Arial" w:hAnsi="Arial" w:cs="Arial"/>
          <w:bCs/>
          <w:sz w:val="20"/>
          <w:szCs w:val="20"/>
        </w:rPr>
        <w:t xml:space="preserve">witter och i det egna </w:t>
      </w:r>
      <w:r w:rsidR="00121527">
        <w:rPr>
          <w:rFonts w:ascii="Arial" w:hAnsi="Arial" w:cs="Arial"/>
          <w:bCs/>
          <w:sz w:val="20"/>
          <w:szCs w:val="20"/>
        </w:rPr>
        <w:t>rese</w:t>
      </w:r>
      <w:r w:rsidR="00E44FE1" w:rsidRPr="006432FA">
        <w:rPr>
          <w:rFonts w:ascii="Arial" w:hAnsi="Arial" w:cs="Arial"/>
          <w:bCs/>
          <w:sz w:val="20"/>
          <w:szCs w:val="20"/>
        </w:rPr>
        <w:t xml:space="preserve">forumet. </w:t>
      </w:r>
      <w:r w:rsidR="00FC18F3" w:rsidRPr="006432FA">
        <w:rPr>
          <w:rFonts w:ascii="Arial" w:hAnsi="Arial" w:cs="Arial"/>
          <w:bCs/>
          <w:sz w:val="20"/>
          <w:szCs w:val="20"/>
        </w:rPr>
        <w:t>Resultatet visar att behovet av råd och stöd är stort</w:t>
      </w:r>
      <w:r w:rsidR="004E5EFC" w:rsidRPr="006432FA">
        <w:rPr>
          <w:rFonts w:ascii="Arial" w:hAnsi="Arial" w:cs="Arial"/>
          <w:bCs/>
          <w:sz w:val="20"/>
          <w:szCs w:val="20"/>
        </w:rPr>
        <w:t xml:space="preserve">. </w:t>
      </w:r>
    </w:p>
    <w:p w:rsidR="00CD624E" w:rsidRDefault="00CD624E" w:rsidP="00C5615E">
      <w:pPr>
        <w:rPr>
          <w:rFonts w:ascii="Arial" w:hAnsi="Arial" w:cs="Arial"/>
          <w:b/>
          <w:bCs/>
          <w:sz w:val="20"/>
          <w:szCs w:val="20"/>
        </w:rPr>
      </w:pPr>
    </w:p>
    <w:p w:rsidR="00275CF3" w:rsidRDefault="00FA0D1F" w:rsidP="00275CF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Callback-funktionen innebär </w:t>
      </w:r>
      <w:r w:rsidR="006B300B">
        <w:rPr>
          <w:rFonts w:ascii="Arial" w:hAnsi="Arial" w:cs="Arial"/>
          <w:bCs/>
          <w:sz w:val="20"/>
          <w:szCs w:val="20"/>
        </w:rPr>
        <w:t>att en</w:t>
      </w:r>
      <w:r w:rsidR="00E23654">
        <w:rPr>
          <w:rFonts w:ascii="Arial" w:hAnsi="Arial" w:cs="Arial"/>
          <w:bCs/>
          <w:sz w:val="20"/>
          <w:szCs w:val="20"/>
        </w:rPr>
        <w:t xml:space="preserve"> kund som söker resor på T</w:t>
      </w:r>
      <w:r w:rsidR="003620D1">
        <w:rPr>
          <w:rFonts w:ascii="Arial" w:hAnsi="Arial" w:cs="Arial"/>
          <w:bCs/>
          <w:sz w:val="20"/>
          <w:szCs w:val="20"/>
        </w:rPr>
        <w:t>ickets hemsida</w:t>
      </w:r>
      <w:r>
        <w:rPr>
          <w:rFonts w:ascii="Arial" w:hAnsi="Arial" w:cs="Arial"/>
          <w:bCs/>
          <w:sz w:val="20"/>
          <w:szCs w:val="20"/>
        </w:rPr>
        <w:t xml:space="preserve"> kan</w:t>
      </w:r>
      <w:r w:rsidR="003620D1">
        <w:rPr>
          <w:rFonts w:ascii="Arial" w:hAnsi="Arial" w:cs="Arial"/>
          <w:bCs/>
          <w:sz w:val="20"/>
          <w:szCs w:val="20"/>
        </w:rPr>
        <w:t xml:space="preserve"> välja att bli uppringd</w:t>
      </w:r>
      <w:r w:rsidR="00C5615E" w:rsidRPr="00D211E4">
        <w:rPr>
          <w:rFonts w:ascii="Arial" w:hAnsi="Arial" w:cs="Arial"/>
          <w:bCs/>
          <w:sz w:val="20"/>
          <w:szCs w:val="20"/>
        </w:rPr>
        <w:t xml:space="preserve"> av en säljare inom </w:t>
      </w:r>
      <w:r w:rsidR="00C5615E">
        <w:rPr>
          <w:rFonts w:ascii="Arial" w:hAnsi="Arial" w:cs="Arial"/>
          <w:bCs/>
          <w:sz w:val="20"/>
          <w:szCs w:val="20"/>
        </w:rPr>
        <w:t xml:space="preserve">max </w:t>
      </w:r>
      <w:r w:rsidR="00C5615E" w:rsidRPr="00D211E4">
        <w:rPr>
          <w:rFonts w:ascii="Arial" w:hAnsi="Arial" w:cs="Arial"/>
          <w:bCs/>
          <w:sz w:val="20"/>
          <w:szCs w:val="20"/>
        </w:rPr>
        <w:t xml:space="preserve">60 sekunder. </w:t>
      </w:r>
      <w:r w:rsidR="00275CF3" w:rsidRPr="00E44FE1">
        <w:rPr>
          <w:rFonts w:ascii="Arial" w:hAnsi="Arial" w:cs="Arial"/>
          <w:bCs/>
          <w:sz w:val="20"/>
          <w:szCs w:val="20"/>
        </w:rPr>
        <w:t xml:space="preserve">Efter ett halvår kan man konstatera att det </w:t>
      </w:r>
      <w:r w:rsidR="00CB0BE8">
        <w:rPr>
          <w:rFonts w:ascii="Arial" w:hAnsi="Arial" w:cs="Arial"/>
          <w:bCs/>
          <w:sz w:val="20"/>
          <w:szCs w:val="20"/>
        </w:rPr>
        <w:t xml:space="preserve">är en succé och </w:t>
      </w:r>
      <w:r w:rsidR="005E3CE4">
        <w:rPr>
          <w:rFonts w:ascii="Arial" w:hAnsi="Arial" w:cs="Arial"/>
          <w:bCs/>
          <w:sz w:val="20"/>
          <w:szCs w:val="20"/>
        </w:rPr>
        <w:t xml:space="preserve">en </w:t>
      </w:r>
      <w:r w:rsidR="00CB0BE8">
        <w:rPr>
          <w:rFonts w:ascii="Arial" w:hAnsi="Arial" w:cs="Arial"/>
          <w:bCs/>
          <w:sz w:val="20"/>
          <w:szCs w:val="20"/>
        </w:rPr>
        <w:t>uppskattad service bland kunderna</w:t>
      </w:r>
      <w:r w:rsidR="00275CF3" w:rsidRPr="00E44FE1">
        <w:rPr>
          <w:rFonts w:ascii="Arial" w:hAnsi="Arial" w:cs="Arial"/>
          <w:bCs/>
          <w:sz w:val="20"/>
          <w:szCs w:val="20"/>
        </w:rPr>
        <w:t>. Cirka 2000 samtal i månaden har kommit in via callback-funktionen</w:t>
      </w:r>
      <w:r w:rsidR="00275CF3">
        <w:rPr>
          <w:rFonts w:ascii="Arial" w:hAnsi="Arial" w:cs="Arial"/>
          <w:bCs/>
          <w:sz w:val="20"/>
          <w:szCs w:val="20"/>
        </w:rPr>
        <w:t xml:space="preserve"> och man</w:t>
      </w:r>
      <w:r w:rsidR="004B3B22">
        <w:rPr>
          <w:rFonts w:ascii="Arial" w:hAnsi="Arial" w:cs="Arial"/>
          <w:bCs/>
          <w:sz w:val="20"/>
          <w:szCs w:val="20"/>
        </w:rPr>
        <w:t xml:space="preserve"> kan koppla en bokning till var</w:t>
      </w:r>
      <w:r w:rsidR="00275CF3">
        <w:rPr>
          <w:rFonts w:ascii="Arial" w:hAnsi="Arial" w:cs="Arial"/>
          <w:bCs/>
          <w:sz w:val="20"/>
          <w:szCs w:val="20"/>
        </w:rPr>
        <w:t xml:space="preserve"> tredje </w:t>
      </w:r>
      <w:r w:rsidR="003330A4">
        <w:rPr>
          <w:rFonts w:ascii="Arial" w:hAnsi="Arial" w:cs="Arial"/>
          <w:bCs/>
          <w:sz w:val="20"/>
          <w:szCs w:val="20"/>
        </w:rPr>
        <w:t>samtal</w:t>
      </w:r>
      <w:r w:rsidR="00275CF3">
        <w:rPr>
          <w:rFonts w:ascii="Arial" w:hAnsi="Arial" w:cs="Arial"/>
          <w:bCs/>
          <w:sz w:val="20"/>
          <w:szCs w:val="20"/>
        </w:rPr>
        <w:t xml:space="preserve">. </w:t>
      </w:r>
    </w:p>
    <w:p w:rsidR="00275CF3" w:rsidRDefault="00275CF3" w:rsidP="00275CF3">
      <w:pPr>
        <w:rPr>
          <w:rFonts w:ascii="Arial" w:hAnsi="Arial" w:cs="Arial"/>
          <w:bCs/>
          <w:sz w:val="20"/>
          <w:szCs w:val="20"/>
        </w:rPr>
      </w:pPr>
    </w:p>
    <w:p w:rsidR="00275CF3" w:rsidRPr="00651234" w:rsidRDefault="00275CF3" w:rsidP="00275CF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– </w:t>
      </w:r>
      <w:r w:rsidR="00BE0127">
        <w:rPr>
          <w:rFonts w:ascii="Arial" w:hAnsi="Arial" w:cs="Helvetica"/>
          <w:iCs/>
          <w:sz w:val="20"/>
          <w:szCs w:val="30"/>
        </w:rPr>
        <w:t xml:space="preserve">Vi har märkt av en stor ökning i aktiviteten på nätet i alla våra forum. </w:t>
      </w:r>
      <w:r w:rsidR="00BE0127">
        <w:rPr>
          <w:rFonts w:ascii="Arial" w:hAnsi="Arial" w:cs="Arial"/>
          <w:bCs/>
          <w:sz w:val="20"/>
          <w:szCs w:val="20"/>
        </w:rPr>
        <w:t>I</w:t>
      </w:r>
      <w:r>
        <w:rPr>
          <w:rFonts w:ascii="Arial" w:hAnsi="Arial" w:cs="Arial"/>
          <w:bCs/>
          <w:sz w:val="20"/>
          <w:szCs w:val="20"/>
        </w:rPr>
        <w:t xml:space="preserve"> takt med att utbudet och alternativen både gällande resmål, flygbolag och nya bokning</w:t>
      </w:r>
      <w:r w:rsidR="003330A4">
        <w:rPr>
          <w:rFonts w:ascii="Arial" w:hAnsi="Arial" w:cs="Arial"/>
          <w:bCs/>
          <w:sz w:val="20"/>
          <w:szCs w:val="20"/>
        </w:rPr>
        <w:t>ssidor ökar så blir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BE0127">
        <w:rPr>
          <w:rFonts w:ascii="Arial" w:hAnsi="Arial" w:cs="Arial"/>
          <w:bCs/>
          <w:sz w:val="20"/>
          <w:szCs w:val="20"/>
        </w:rPr>
        <w:t xml:space="preserve">även </w:t>
      </w:r>
      <w:r>
        <w:rPr>
          <w:rFonts w:ascii="Arial" w:hAnsi="Arial" w:cs="Arial"/>
          <w:bCs/>
          <w:sz w:val="20"/>
          <w:szCs w:val="20"/>
        </w:rPr>
        <w:t>behovet av hjälp och service</w:t>
      </w:r>
      <w:r w:rsidR="003330A4">
        <w:rPr>
          <w:rFonts w:ascii="Arial" w:hAnsi="Arial" w:cs="Arial"/>
          <w:bCs/>
          <w:sz w:val="20"/>
          <w:szCs w:val="20"/>
        </w:rPr>
        <w:t xml:space="preserve"> större</w:t>
      </w:r>
      <w:r>
        <w:rPr>
          <w:rFonts w:ascii="Arial" w:hAnsi="Arial" w:cs="Arial"/>
          <w:bCs/>
          <w:sz w:val="20"/>
          <w:szCs w:val="20"/>
        </w:rPr>
        <w:t xml:space="preserve">. Man vill vara säker på att man får valuta för pengarna och inte </w:t>
      </w:r>
      <w:r w:rsidR="005C68E1">
        <w:rPr>
          <w:rFonts w:ascii="Arial" w:hAnsi="Arial" w:cs="Arial"/>
          <w:bCs/>
          <w:sz w:val="20"/>
          <w:szCs w:val="20"/>
        </w:rPr>
        <w:t>gör fel val</w:t>
      </w:r>
      <w:r>
        <w:rPr>
          <w:rFonts w:ascii="Arial" w:hAnsi="Arial" w:cs="Arial"/>
          <w:bCs/>
          <w:sz w:val="20"/>
          <w:szCs w:val="20"/>
        </w:rPr>
        <w:t xml:space="preserve">, säger </w:t>
      </w:r>
      <w:r>
        <w:rPr>
          <w:rFonts w:ascii="Arial" w:hAnsi="Arial" w:cs="Arial"/>
          <w:sz w:val="20"/>
          <w:szCs w:val="20"/>
        </w:rPr>
        <w:t xml:space="preserve">Martin Durnik, marknadschef på Ticket. </w:t>
      </w:r>
    </w:p>
    <w:p w:rsidR="00E44FE1" w:rsidRPr="00E44FE1" w:rsidRDefault="00E44FE1" w:rsidP="00C5615E">
      <w:pPr>
        <w:rPr>
          <w:rFonts w:ascii="Arial" w:hAnsi="Arial" w:cs="Arial"/>
          <w:b/>
          <w:bCs/>
          <w:sz w:val="20"/>
          <w:szCs w:val="20"/>
        </w:rPr>
      </w:pPr>
    </w:p>
    <w:p w:rsidR="00C5615E" w:rsidRDefault="003330A4" w:rsidP="00C5615E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När Ticket t</w:t>
      </w:r>
      <w:r w:rsidR="00564E27">
        <w:rPr>
          <w:rFonts w:ascii="Arial" w:hAnsi="Arial" w:cs="Arial"/>
          <w:bCs/>
          <w:sz w:val="20"/>
          <w:szCs w:val="20"/>
        </w:rPr>
        <w:t>idigare i höstas lät Novus fråga</w:t>
      </w:r>
      <w:r w:rsidR="00E44FE1" w:rsidRPr="00E44FE1">
        <w:rPr>
          <w:rFonts w:ascii="Arial" w:hAnsi="Arial" w:cs="Arial"/>
          <w:bCs/>
          <w:sz w:val="20"/>
          <w:szCs w:val="20"/>
        </w:rPr>
        <w:t xml:space="preserve"> ett riksrepresentativt urval svenskar vad som</w:t>
      </w:r>
      <w:r w:rsidR="005A1B67">
        <w:rPr>
          <w:rFonts w:ascii="Arial" w:hAnsi="Arial" w:cs="Arial"/>
          <w:bCs/>
          <w:sz w:val="20"/>
          <w:szCs w:val="20"/>
        </w:rPr>
        <w:t xml:space="preserve"> är mest</w:t>
      </w:r>
      <w:r w:rsidR="00E44FE1" w:rsidRPr="00E44FE1">
        <w:rPr>
          <w:rFonts w:ascii="Arial" w:hAnsi="Arial" w:cs="Arial"/>
          <w:bCs/>
          <w:sz w:val="20"/>
          <w:szCs w:val="20"/>
        </w:rPr>
        <w:t xml:space="preserve"> avgörande för var man väljer att boka sin resa uppg</w:t>
      </w:r>
      <w:r w:rsidR="004E5EFC">
        <w:rPr>
          <w:rFonts w:ascii="Arial" w:hAnsi="Arial" w:cs="Arial"/>
          <w:bCs/>
          <w:sz w:val="20"/>
          <w:szCs w:val="20"/>
        </w:rPr>
        <w:t>av 28 procent personlig service</w:t>
      </w:r>
      <w:r>
        <w:rPr>
          <w:rFonts w:ascii="Arial" w:hAnsi="Arial" w:cs="Arial"/>
          <w:bCs/>
          <w:sz w:val="20"/>
          <w:szCs w:val="20"/>
        </w:rPr>
        <w:t>. Ännu viktigare var det dock</w:t>
      </w:r>
      <w:r w:rsidR="004E5EFC">
        <w:rPr>
          <w:rFonts w:ascii="Arial" w:hAnsi="Arial" w:cs="Arial"/>
          <w:bCs/>
          <w:sz w:val="20"/>
          <w:szCs w:val="20"/>
        </w:rPr>
        <w:t xml:space="preserve"> att boka via en seriös och etablerad aktör, det ansåg hela 45 procent. </w:t>
      </w:r>
    </w:p>
    <w:p w:rsidR="00501756" w:rsidRDefault="00501756" w:rsidP="00C5615E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3F7B24" w:rsidRPr="000F734C" w:rsidRDefault="003F7B24" w:rsidP="003F7B2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Så här fungerar </w:t>
      </w:r>
      <w:r w:rsidRPr="00A84237">
        <w:rPr>
          <w:rFonts w:ascii="Arial" w:hAnsi="Arial" w:cs="Helvetica"/>
          <w:b/>
          <w:iCs/>
          <w:sz w:val="20"/>
          <w:szCs w:val="30"/>
        </w:rPr>
        <w:t>callback-funktionen</w:t>
      </w:r>
    </w:p>
    <w:p w:rsidR="00A46AE6" w:rsidRDefault="00E30513" w:rsidP="00C5615E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Callback-funktionen är anpassad för att känna av kundens beteende och erbjudandet syns när kunden har sökt på samma eller olika destinationer flera gånger. </w:t>
      </w:r>
      <w:r w:rsidR="001344A0">
        <w:rPr>
          <w:rFonts w:ascii="Arial" w:hAnsi="Arial" w:cs="Arial"/>
          <w:bCs/>
          <w:sz w:val="20"/>
          <w:szCs w:val="20"/>
        </w:rPr>
        <w:t xml:space="preserve">Kunden erbjuds </w:t>
      </w:r>
      <w:r w:rsidR="00E918C2">
        <w:rPr>
          <w:rFonts w:ascii="Arial" w:hAnsi="Arial" w:cs="Arial"/>
          <w:bCs/>
          <w:sz w:val="20"/>
          <w:szCs w:val="20"/>
        </w:rPr>
        <w:t>att bli uppringd</w:t>
      </w:r>
      <w:r w:rsidR="00110DF1">
        <w:rPr>
          <w:rFonts w:ascii="Arial" w:hAnsi="Arial" w:cs="Arial"/>
          <w:bCs/>
          <w:sz w:val="20"/>
          <w:szCs w:val="20"/>
        </w:rPr>
        <w:t xml:space="preserve"> och få </w:t>
      </w:r>
      <w:r w:rsidR="003F7B24">
        <w:rPr>
          <w:rFonts w:ascii="Arial" w:hAnsi="Arial" w:cs="Arial"/>
          <w:bCs/>
          <w:sz w:val="20"/>
          <w:szCs w:val="20"/>
        </w:rPr>
        <w:t xml:space="preserve">hjälp </w:t>
      </w:r>
      <w:r w:rsidR="00110DF1">
        <w:rPr>
          <w:rFonts w:ascii="Arial" w:hAnsi="Arial" w:cs="Arial"/>
          <w:bCs/>
          <w:sz w:val="20"/>
          <w:szCs w:val="20"/>
        </w:rPr>
        <w:t>via</w:t>
      </w:r>
      <w:r w:rsidR="003F7B24">
        <w:rPr>
          <w:rFonts w:ascii="Arial" w:hAnsi="Arial" w:cs="Arial"/>
          <w:bCs/>
          <w:sz w:val="20"/>
          <w:szCs w:val="20"/>
        </w:rPr>
        <w:t xml:space="preserve"> telefon inom 60 sekunder</w:t>
      </w:r>
      <w:r w:rsidR="00725167">
        <w:rPr>
          <w:rFonts w:ascii="Arial" w:hAnsi="Arial" w:cs="Arial"/>
          <w:bCs/>
          <w:sz w:val="20"/>
          <w:szCs w:val="20"/>
        </w:rPr>
        <w:t xml:space="preserve">, erbjudande </w:t>
      </w:r>
      <w:r w:rsidR="003F7B24">
        <w:rPr>
          <w:rFonts w:ascii="Arial" w:hAnsi="Arial" w:cs="Arial"/>
          <w:bCs/>
          <w:sz w:val="20"/>
          <w:szCs w:val="20"/>
        </w:rPr>
        <w:t>blir synlig</w:t>
      </w:r>
      <w:r w:rsidR="00110DF1">
        <w:rPr>
          <w:rFonts w:ascii="Arial" w:hAnsi="Arial" w:cs="Arial"/>
          <w:bCs/>
          <w:sz w:val="20"/>
          <w:szCs w:val="20"/>
        </w:rPr>
        <w:t>t</w:t>
      </w:r>
      <w:r w:rsidR="003F7B24">
        <w:rPr>
          <w:rFonts w:ascii="Arial" w:hAnsi="Arial" w:cs="Arial"/>
          <w:bCs/>
          <w:sz w:val="20"/>
          <w:szCs w:val="20"/>
        </w:rPr>
        <w:t xml:space="preserve"> </w:t>
      </w:r>
      <w:r w:rsidR="00D3138A">
        <w:rPr>
          <w:rFonts w:ascii="Arial" w:hAnsi="Arial" w:cs="Arial"/>
          <w:bCs/>
          <w:sz w:val="20"/>
          <w:szCs w:val="20"/>
        </w:rPr>
        <w:t xml:space="preserve">på skärmen </w:t>
      </w:r>
      <w:r w:rsidR="003F7B24">
        <w:rPr>
          <w:rFonts w:ascii="Arial" w:hAnsi="Arial" w:cs="Arial"/>
          <w:bCs/>
          <w:sz w:val="20"/>
          <w:szCs w:val="20"/>
        </w:rPr>
        <w:t xml:space="preserve">beroende på hur och vad </w:t>
      </w:r>
      <w:r w:rsidR="00110DF1">
        <w:rPr>
          <w:rFonts w:ascii="Arial" w:hAnsi="Arial" w:cs="Arial"/>
          <w:bCs/>
          <w:sz w:val="20"/>
          <w:szCs w:val="20"/>
        </w:rPr>
        <w:t>kunden</w:t>
      </w:r>
      <w:r w:rsidR="003F7B24">
        <w:rPr>
          <w:rFonts w:ascii="Arial" w:hAnsi="Arial" w:cs="Arial"/>
          <w:bCs/>
          <w:sz w:val="20"/>
          <w:szCs w:val="20"/>
        </w:rPr>
        <w:t xml:space="preserve"> sökt på. Systemet är anpassat för att säljaren som ringer upp ska ha information om vad kunden har sökt på och direkt kunna ge rätt råd och stöd. </w:t>
      </w:r>
      <w:r w:rsidR="00424889" w:rsidRPr="001344A0">
        <w:rPr>
          <w:rFonts w:ascii="Arial" w:hAnsi="Arial" w:cs="Arial"/>
          <w:bCs/>
          <w:sz w:val="20"/>
          <w:szCs w:val="20"/>
        </w:rPr>
        <w:t>I genomsnitt har kunderna blivit uppringd inom 12 sekunder sedan funktionen infördes.</w:t>
      </w:r>
    </w:p>
    <w:p w:rsidR="00A46AE6" w:rsidRDefault="00A46AE6" w:rsidP="00C5615E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A46AE6" w:rsidRDefault="00A46AE6" w:rsidP="00C5615E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D03747" w:rsidRPr="00501756" w:rsidRDefault="00D03747" w:rsidP="00C5615E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C5615E" w:rsidRPr="00BB6B0E" w:rsidRDefault="00C5615E" w:rsidP="00C5615E">
      <w:pPr>
        <w:widowControl w:val="0"/>
        <w:autoSpaceDE w:val="0"/>
        <w:autoSpaceDN w:val="0"/>
        <w:adjustRightInd w:val="0"/>
        <w:rPr>
          <w:b/>
          <w:color w:val="2152A8"/>
          <w:sz w:val="32"/>
          <w:szCs w:val="32"/>
        </w:rPr>
      </w:pPr>
      <w:r w:rsidRPr="00BB6B0E">
        <w:rPr>
          <w:rFonts w:ascii="Arial" w:hAnsi="Arial" w:cs="Arial"/>
          <w:b/>
          <w:sz w:val="20"/>
          <w:szCs w:val="20"/>
        </w:rPr>
        <w:t>För mer information, kontakta:</w:t>
      </w:r>
    </w:p>
    <w:p w:rsidR="00E30D70" w:rsidRDefault="00E30D70" w:rsidP="00C5615E">
      <w:pPr>
        <w:rPr>
          <w:rFonts w:ascii="Arial" w:hAnsi="Arial"/>
          <w:color w:val="000000"/>
          <w:sz w:val="20"/>
          <w:szCs w:val="20"/>
        </w:rPr>
      </w:pPr>
      <w:r w:rsidRPr="00E30D70">
        <w:rPr>
          <w:rFonts w:ascii="Arial" w:hAnsi="Arial"/>
          <w:color w:val="000000"/>
          <w:sz w:val="20"/>
          <w:szCs w:val="20"/>
        </w:rPr>
        <w:t xml:space="preserve">Martin Durnik, marknadschef, Ticket Privatresor AB </w:t>
      </w:r>
    </w:p>
    <w:p w:rsidR="00E30D70" w:rsidRDefault="00E30D70" w:rsidP="00C5615E">
      <w:p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08-702 66 47, 0702-95 97 74</w:t>
      </w:r>
    </w:p>
    <w:p w:rsidR="00F84ECF" w:rsidRPr="00E30D70" w:rsidRDefault="00E30D70" w:rsidP="00C5615E">
      <w:pPr>
        <w:rPr>
          <w:rFonts w:ascii="Arial" w:hAnsi="Arial"/>
          <w:color w:val="0000FF"/>
          <w:sz w:val="20"/>
          <w:szCs w:val="20"/>
        </w:rPr>
      </w:pPr>
      <w:hyperlink r:id="rId7" w:history="1">
        <w:r w:rsidRPr="00E30D70">
          <w:rPr>
            <w:rStyle w:val="Hyperlink"/>
            <w:rFonts w:ascii="Arial" w:hAnsi="Arial"/>
            <w:sz w:val="20"/>
            <w:szCs w:val="20"/>
          </w:rPr>
          <w:t>martin.durnik@ticket.se</w:t>
        </w:r>
      </w:hyperlink>
    </w:p>
    <w:p w:rsidR="00E30D70" w:rsidRDefault="00E30D70" w:rsidP="00C5615E">
      <w:pPr>
        <w:rPr>
          <w:rFonts w:ascii="Arial" w:hAnsi="Arial" w:cs="Arial"/>
          <w:sz w:val="20"/>
          <w:szCs w:val="20"/>
        </w:rPr>
      </w:pPr>
    </w:p>
    <w:p w:rsidR="001F580B" w:rsidRDefault="001F580B" w:rsidP="00C5615E">
      <w:pPr>
        <w:rPr>
          <w:rFonts w:ascii="Arial" w:hAnsi="Arial" w:cs="Arial"/>
          <w:sz w:val="20"/>
          <w:szCs w:val="20"/>
        </w:rPr>
      </w:pPr>
    </w:p>
    <w:p w:rsidR="006F7F0C" w:rsidRPr="009F188F" w:rsidRDefault="006F7F0C" w:rsidP="00C5615E">
      <w:pPr>
        <w:rPr>
          <w:rFonts w:ascii="Arial" w:hAnsi="Arial" w:cs="Arial"/>
          <w:b/>
          <w:sz w:val="20"/>
          <w:szCs w:val="20"/>
        </w:rPr>
      </w:pPr>
      <w:r w:rsidRPr="009F188F">
        <w:rPr>
          <w:rFonts w:ascii="Arial" w:hAnsi="Arial" w:cs="Arial"/>
          <w:b/>
          <w:sz w:val="20"/>
          <w:szCs w:val="20"/>
        </w:rPr>
        <w:t xml:space="preserve">Följ Ticket i sociala medier: </w:t>
      </w:r>
    </w:p>
    <w:p w:rsidR="001F580B" w:rsidRDefault="001F580B" w:rsidP="001F580B">
      <w:pPr>
        <w:autoSpaceDE w:val="0"/>
        <w:autoSpaceDN w:val="0"/>
        <w:adjustRightInd w:val="0"/>
        <w:rPr>
          <w:rFonts w:ascii="Helvetica" w:hAnsi="Helvetica" w:cs="Helvetica"/>
          <w:color w:val="0000FF"/>
          <w:sz w:val="20"/>
          <w:szCs w:val="20"/>
        </w:rPr>
      </w:pPr>
      <w:r>
        <w:rPr>
          <w:rFonts w:ascii="Helvetica" w:hAnsi="Helvetica" w:cs="Helvetica"/>
          <w:color w:val="0000FF"/>
          <w:sz w:val="20"/>
          <w:szCs w:val="20"/>
        </w:rPr>
        <w:t>http://blogg.ticket.se/</w:t>
      </w:r>
    </w:p>
    <w:p w:rsidR="001F580B" w:rsidRDefault="001F580B" w:rsidP="001F580B">
      <w:pPr>
        <w:autoSpaceDE w:val="0"/>
        <w:autoSpaceDN w:val="0"/>
        <w:adjustRightInd w:val="0"/>
        <w:rPr>
          <w:rFonts w:ascii="Helvetica" w:hAnsi="Helvetica" w:cs="Helvetica"/>
          <w:color w:val="0000FF"/>
          <w:sz w:val="20"/>
          <w:szCs w:val="20"/>
        </w:rPr>
      </w:pPr>
      <w:r>
        <w:rPr>
          <w:rFonts w:ascii="Helvetica" w:hAnsi="Helvetica" w:cs="Helvetica"/>
          <w:color w:val="0000FF"/>
          <w:sz w:val="20"/>
          <w:szCs w:val="20"/>
        </w:rPr>
        <w:t>http://www.facebook.com/ticketresor</w:t>
      </w:r>
    </w:p>
    <w:p w:rsidR="001F580B" w:rsidRDefault="001F580B" w:rsidP="001F580B">
      <w:pPr>
        <w:autoSpaceDE w:val="0"/>
        <w:autoSpaceDN w:val="0"/>
        <w:adjustRightInd w:val="0"/>
        <w:rPr>
          <w:rFonts w:ascii="Helvetica" w:hAnsi="Helvetica" w:cs="Helvetica"/>
          <w:color w:val="0000FF"/>
          <w:sz w:val="20"/>
          <w:szCs w:val="20"/>
        </w:rPr>
      </w:pPr>
      <w:r>
        <w:rPr>
          <w:rFonts w:ascii="Helvetica" w:hAnsi="Helvetica" w:cs="Helvetica"/>
          <w:color w:val="0000FF"/>
          <w:sz w:val="20"/>
          <w:szCs w:val="20"/>
        </w:rPr>
        <w:t>http://twitter.com/Ticketresor</w:t>
      </w:r>
    </w:p>
    <w:p w:rsidR="00E44FE1" w:rsidRPr="00955B4E" w:rsidRDefault="001F580B" w:rsidP="001F580B">
      <w:pPr>
        <w:rPr>
          <w:rFonts w:ascii="Arial" w:hAnsi="Arial" w:cs="Arial"/>
          <w:sz w:val="20"/>
          <w:szCs w:val="20"/>
        </w:rPr>
      </w:pPr>
      <w:r>
        <w:rPr>
          <w:rFonts w:ascii="Helvetica" w:hAnsi="Helvetica" w:cs="Helvetica"/>
          <w:color w:val="0000FF"/>
          <w:sz w:val="20"/>
          <w:szCs w:val="20"/>
        </w:rPr>
        <w:t>http://forum.ticket.se/</w:t>
      </w:r>
    </w:p>
    <w:sectPr w:rsidR="00E44FE1" w:rsidRPr="00955B4E" w:rsidSect="00C5615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E2C" w:rsidRDefault="005D0E2C">
      <w:r>
        <w:separator/>
      </w:r>
    </w:p>
  </w:endnote>
  <w:endnote w:type="continuationSeparator" w:id="0">
    <w:p w:rsidR="005D0E2C" w:rsidRDefault="005D0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173" w:rsidRDefault="00992173" w:rsidP="00C5615E">
    <w:pPr>
      <w:rPr>
        <w:rFonts w:ascii="Arial" w:hAnsi="Arial" w:cs="Arial"/>
        <w:sz w:val="22"/>
        <w:szCs w:val="22"/>
      </w:rPr>
    </w:pPr>
    <w:r w:rsidRPr="000C4F59">
      <w:rPr>
        <w:noProof/>
      </w:rPr>
      <w:pict>
        <v:line id="_x0000_s2050" style="position:absolute;z-index:251657216" from="0,1.8pt" to="6in,1.8pt"/>
      </w:pict>
    </w:r>
  </w:p>
  <w:p w:rsidR="00992173" w:rsidRDefault="00992173" w:rsidP="00C5615E">
    <w:pPr>
      <w:pStyle w:val="Footer"/>
    </w:pPr>
    <w:r w:rsidRPr="003E0589">
      <w:rPr>
        <w:rFonts w:ascii="Arial" w:hAnsi="Arial" w:cs="Arial"/>
        <w:sz w:val="18"/>
        <w:szCs w:val="18"/>
      </w:rPr>
      <w:t xml:space="preserve">Ticket Privatresor är en detaljhandelskedja som säljer privatresor från samtliga ledande charter- och researrangörer, kryssningsrederier samt flyg och hotellbolag. Verksamheten i Sverige och Norge bedrivs via ca 80 butiker, telefon och Internet samt i Danmark via </w:t>
    </w:r>
    <w:hyperlink r:id="rId1" w:history="1">
      <w:r w:rsidRPr="003E0589">
        <w:rPr>
          <w:rStyle w:val="Hyperlink"/>
          <w:rFonts w:ascii="Arial" w:hAnsi="Arial" w:cs="Arial"/>
          <w:sz w:val="18"/>
          <w:szCs w:val="18"/>
        </w:rPr>
        <w:t>ticket.dk</w:t>
      </w:r>
    </w:hyperlink>
    <w:r w:rsidRPr="003E0589">
      <w:rPr>
        <w:rFonts w:ascii="Arial" w:hAnsi="Arial" w:cs="Arial"/>
        <w:sz w:val="18"/>
        <w:szCs w:val="18"/>
      </w:rPr>
      <w:t>. Försäljningen uppgår till cirka 3 miljarder kronor och bolaget har cirka 320 årsanställda. Ticket Privatresor ägs av det privatägda investmentbolaget Braganza AS. Varumärket Ticket delas med Ticket Affärsresor med samma ägare.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E2C" w:rsidRDefault="005D0E2C">
      <w:r>
        <w:separator/>
      </w:r>
    </w:p>
  </w:footnote>
  <w:footnote w:type="continuationSeparator" w:id="0">
    <w:p w:rsidR="005D0E2C" w:rsidRDefault="005D0E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173" w:rsidRDefault="001F580B" w:rsidP="00C5615E">
    <w:pPr>
      <w:pStyle w:val="Header"/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-5080</wp:posOffset>
          </wp:positionV>
          <wp:extent cx="1371600" cy="406400"/>
          <wp:effectExtent l="19050" t="0" r="0" b="0"/>
          <wp:wrapNone/>
          <wp:docPr id="1" name="Picture 1" descr="::Information:Nya log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Information:Nya logga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0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92173">
      <w:tab/>
    </w:r>
    <w:r w:rsidR="00992173">
      <w:tab/>
    </w:r>
    <w:r w:rsidR="00992173">
      <w:rPr>
        <w:rFonts w:ascii="Arial" w:hAnsi="Arial" w:cs="Arial"/>
        <w:sz w:val="22"/>
        <w:szCs w:val="22"/>
      </w:rPr>
      <w:t>Pressmeddelande</w:t>
    </w:r>
  </w:p>
  <w:p w:rsidR="00992173" w:rsidRDefault="000306D0" w:rsidP="00C5615E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>2011-11-07</w:t>
    </w:r>
  </w:p>
  <w:p w:rsidR="00992173" w:rsidRDefault="0099217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7E05"/>
    <w:multiLevelType w:val="hybridMultilevel"/>
    <w:tmpl w:val="1122A64C"/>
    <w:lvl w:ilvl="0" w:tplc="337805D4">
      <w:start w:val="2010"/>
      <w:numFmt w:val="bullet"/>
      <w:lvlText w:val="–"/>
      <w:lvlJc w:val="left"/>
      <w:pPr>
        <w:ind w:left="720" w:hanging="360"/>
      </w:pPr>
      <w:rPr>
        <w:rFonts w:ascii="Arial" w:eastAsia="Times New Roman" w:hAnsi="Arial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434E7"/>
    <w:multiLevelType w:val="hybridMultilevel"/>
    <w:tmpl w:val="1B026DB8"/>
    <w:lvl w:ilvl="0" w:tplc="BA6665A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alibri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alibri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alibri" w:hint="default"/>
      </w:rPr>
    </w:lvl>
  </w:abstractNum>
  <w:abstractNum w:abstractNumId="2">
    <w:nsid w:val="16A86DDA"/>
    <w:multiLevelType w:val="hybridMultilevel"/>
    <w:tmpl w:val="DD98A69C"/>
    <w:lvl w:ilvl="0" w:tplc="B006848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alibri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alibri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alibri" w:hint="default"/>
      </w:rPr>
    </w:lvl>
  </w:abstractNum>
  <w:abstractNum w:abstractNumId="3">
    <w:nsid w:val="18F10EF6"/>
    <w:multiLevelType w:val="multilevel"/>
    <w:tmpl w:val="35101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5B62B5"/>
    <w:multiLevelType w:val="hybridMultilevel"/>
    <w:tmpl w:val="43184DA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0787C"/>
    <w:multiLevelType w:val="hybridMultilevel"/>
    <w:tmpl w:val="89C6EC0C"/>
    <w:lvl w:ilvl="0" w:tplc="4F7CCD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D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64C4666"/>
    <w:multiLevelType w:val="hybridMultilevel"/>
    <w:tmpl w:val="2F82D4DC"/>
    <w:lvl w:ilvl="0" w:tplc="40D45708">
      <w:start w:val="5"/>
      <w:numFmt w:val="bullet"/>
      <w:lvlText w:val="–"/>
      <w:lvlJc w:val="left"/>
      <w:pPr>
        <w:ind w:left="720" w:hanging="360"/>
      </w:pPr>
      <w:rPr>
        <w:rFonts w:ascii="Arial" w:eastAsia="Times New Roman" w:hAnsi="Arial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2C67B5"/>
    <w:multiLevelType w:val="hybridMultilevel"/>
    <w:tmpl w:val="7E0AB922"/>
    <w:lvl w:ilvl="0" w:tplc="48F2D1C2">
      <w:numFmt w:val="bullet"/>
      <w:lvlText w:val="-"/>
      <w:lvlJc w:val="left"/>
      <w:pPr>
        <w:ind w:left="1665" w:hanging="360"/>
      </w:pPr>
      <w:rPr>
        <w:rFonts w:ascii="Arial" w:eastAsia="Times New Roman" w:hAnsi="Arial" w:hint="default"/>
      </w:rPr>
    </w:lvl>
    <w:lvl w:ilvl="1" w:tplc="041D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alibri" w:hint="default"/>
      </w:rPr>
    </w:lvl>
    <w:lvl w:ilvl="2" w:tplc="041D0005">
      <w:start w:val="1"/>
      <w:numFmt w:val="bullet"/>
      <w:lvlText w:val=""/>
      <w:lvlJc w:val="left"/>
      <w:pPr>
        <w:ind w:left="3105" w:hanging="360"/>
      </w:pPr>
      <w:rPr>
        <w:rFonts w:ascii="Wingdings" w:hAnsi="Wingdings" w:cs="Calibri" w:hint="default"/>
      </w:rPr>
    </w:lvl>
    <w:lvl w:ilvl="3" w:tplc="041D0001">
      <w:start w:val="1"/>
      <w:numFmt w:val="bullet"/>
      <w:lvlText w:val=""/>
      <w:lvlJc w:val="left"/>
      <w:pPr>
        <w:ind w:left="3825" w:hanging="360"/>
      </w:pPr>
      <w:rPr>
        <w:rFonts w:ascii="Symbol" w:hAnsi="Symbol" w:cs="Calibri" w:hint="default"/>
      </w:rPr>
    </w:lvl>
    <w:lvl w:ilvl="4" w:tplc="041D0003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alibri" w:hint="default"/>
      </w:rPr>
    </w:lvl>
    <w:lvl w:ilvl="5" w:tplc="041D0005">
      <w:start w:val="1"/>
      <w:numFmt w:val="bullet"/>
      <w:lvlText w:val=""/>
      <w:lvlJc w:val="left"/>
      <w:pPr>
        <w:ind w:left="5265" w:hanging="360"/>
      </w:pPr>
      <w:rPr>
        <w:rFonts w:ascii="Wingdings" w:hAnsi="Wingdings" w:cs="Calibri" w:hint="default"/>
      </w:rPr>
    </w:lvl>
    <w:lvl w:ilvl="6" w:tplc="041D0001">
      <w:start w:val="1"/>
      <w:numFmt w:val="bullet"/>
      <w:lvlText w:val=""/>
      <w:lvlJc w:val="left"/>
      <w:pPr>
        <w:ind w:left="5985" w:hanging="360"/>
      </w:pPr>
      <w:rPr>
        <w:rFonts w:ascii="Symbol" w:hAnsi="Symbol" w:cs="Calibri" w:hint="default"/>
      </w:rPr>
    </w:lvl>
    <w:lvl w:ilvl="7" w:tplc="041D0003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alibri" w:hint="default"/>
      </w:rPr>
    </w:lvl>
    <w:lvl w:ilvl="8" w:tplc="041D0005">
      <w:start w:val="1"/>
      <w:numFmt w:val="bullet"/>
      <w:lvlText w:val=""/>
      <w:lvlJc w:val="left"/>
      <w:pPr>
        <w:ind w:left="7425" w:hanging="360"/>
      </w:pPr>
      <w:rPr>
        <w:rFonts w:ascii="Wingdings" w:hAnsi="Wingdings" w:cs="Calibri" w:hint="default"/>
      </w:rPr>
    </w:lvl>
  </w:abstractNum>
  <w:abstractNum w:abstractNumId="8">
    <w:nsid w:val="3DF228E7"/>
    <w:multiLevelType w:val="hybridMultilevel"/>
    <w:tmpl w:val="2332A11E"/>
    <w:lvl w:ilvl="0" w:tplc="B5C613E8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alibri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alibri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alibri" w:hint="default"/>
      </w:rPr>
    </w:lvl>
  </w:abstractNum>
  <w:abstractNum w:abstractNumId="9">
    <w:nsid w:val="4AA27CEC"/>
    <w:multiLevelType w:val="hybridMultilevel"/>
    <w:tmpl w:val="C87611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Calibri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cs="Calibri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Calibri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cs="Calibri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Calibri" w:hint="default"/>
      </w:rPr>
    </w:lvl>
  </w:abstractNum>
  <w:abstractNum w:abstractNumId="10">
    <w:nsid w:val="51E875FE"/>
    <w:multiLevelType w:val="hybridMultilevel"/>
    <w:tmpl w:val="A7E22FB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C801F8"/>
    <w:multiLevelType w:val="hybridMultilevel"/>
    <w:tmpl w:val="B052E7AA"/>
    <w:lvl w:ilvl="0" w:tplc="26422C7A">
      <w:numFmt w:val="bullet"/>
      <w:lvlText w:val="–"/>
      <w:lvlJc w:val="left"/>
      <w:pPr>
        <w:ind w:left="720" w:hanging="360"/>
      </w:pPr>
      <w:rPr>
        <w:rFonts w:ascii="Arial" w:eastAsia="Times New Roman" w:hAnsi="Arial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0523F6"/>
    <w:multiLevelType w:val="hybridMultilevel"/>
    <w:tmpl w:val="514AE0F8"/>
    <w:lvl w:ilvl="0" w:tplc="2938B4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Calibri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cs="Calibri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Calibri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cs="Calibri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Calibri" w:hint="default"/>
      </w:rPr>
    </w:lvl>
  </w:abstractNum>
  <w:abstractNum w:abstractNumId="13">
    <w:nsid w:val="599E5E89"/>
    <w:multiLevelType w:val="hybridMultilevel"/>
    <w:tmpl w:val="3510191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6D5444"/>
    <w:multiLevelType w:val="hybridMultilevel"/>
    <w:tmpl w:val="D902DC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F67C42"/>
    <w:multiLevelType w:val="hybridMultilevel"/>
    <w:tmpl w:val="43CAF668"/>
    <w:lvl w:ilvl="0" w:tplc="289C4F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alibri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alibri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alibri" w:hint="default"/>
      </w:rPr>
    </w:lvl>
  </w:abstractNum>
  <w:abstractNum w:abstractNumId="16">
    <w:nsid w:val="6CE13CC9"/>
    <w:multiLevelType w:val="hybridMultilevel"/>
    <w:tmpl w:val="3DE84D60"/>
    <w:lvl w:ilvl="0" w:tplc="E884B37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Calibri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cs="Calibri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Calibri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cs="Calibri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Calibri" w:hint="default"/>
      </w:rPr>
    </w:lvl>
  </w:abstractNum>
  <w:abstractNum w:abstractNumId="17">
    <w:nsid w:val="6E08758E"/>
    <w:multiLevelType w:val="hybridMultilevel"/>
    <w:tmpl w:val="73DC37EA"/>
    <w:lvl w:ilvl="0" w:tplc="9AF076C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Calibri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cs="Calibri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Calibri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cs="Calibri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Calibri" w:hint="default"/>
      </w:rPr>
    </w:lvl>
  </w:abstractNum>
  <w:abstractNum w:abstractNumId="18">
    <w:nsid w:val="6F0D1F5E"/>
    <w:multiLevelType w:val="hybridMultilevel"/>
    <w:tmpl w:val="9A38CDCE"/>
    <w:lvl w:ilvl="0" w:tplc="13A85032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alibri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alibri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alibri" w:hint="default"/>
      </w:rPr>
    </w:lvl>
  </w:abstractNum>
  <w:abstractNum w:abstractNumId="19">
    <w:nsid w:val="70140F19"/>
    <w:multiLevelType w:val="hybridMultilevel"/>
    <w:tmpl w:val="E5C6769C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Calibri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alibri" w:hint="default"/>
      </w:rPr>
    </w:lvl>
    <w:lvl w:ilvl="2" w:tplc="041D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Calibri" w:hint="default"/>
      </w:rPr>
    </w:lvl>
    <w:lvl w:ilvl="3" w:tplc="041D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Calibri" w:hint="default"/>
      </w:rPr>
    </w:lvl>
    <w:lvl w:ilvl="4" w:tplc="041D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alibri" w:hint="default"/>
      </w:rPr>
    </w:lvl>
    <w:lvl w:ilvl="5" w:tplc="041D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Calibri" w:hint="default"/>
      </w:rPr>
    </w:lvl>
    <w:lvl w:ilvl="6" w:tplc="041D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Calibri" w:hint="default"/>
      </w:rPr>
    </w:lvl>
    <w:lvl w:ilvl="7" w:tplc="041D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alibri" w:hint="default"/>
      </w:rPr>
    </w:lvl>
    <w:lvl w:ilvl="8" w:tplc="041D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Calibri" w:hint="default"/>
      </w:rPr>
    </w:lvl>
  </w:abstractNum>
  <w:abstractNum w:abstractNumId="20">
    <w:nsid w:val="72EE7737"/>
    <w:multiLevelType w:val="hybridMultilevel"/>
    <w:tmpl w:val="0CDA56FE"/>
    <w:lvl w:ilvl="0" w:tplc="C454678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Calibri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cs="Calibri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Calibri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cs="Calibri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Calibri" w:hint="default"/>
      </w:rPr>
    </w:lvl>
  </w:abstractNum>
  <w:abstractNum w:abstractNumId="21">
    <w:nsid w:val="75A22243"/>
    <w:multiLevelType w:val="hybridMultilevel"/>
    <w:tmpl w:val="9EA23F22"/>
    <w:lvl w:ilvl="0" w:tplc="04090001">
      <w:start w:val="20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alibri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alibri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alibri" w:hint="default"/>
      </w:rPr>
    </w:lvl>
  </w:abstractNum>
  <w:abstractNum w:abstractNumId="22">
    <w:nsid w:val="77DF6F40"/>
    <w:multiLevelType w:val="hybridMultilevel"/>
    <w:tmpl w:val="6734C34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2045C8"/>
    <w:multiLevelType w:val="hybridMultilevel"/>
    <w:tmpl w:val="7F86D69E"/>
    <w:lvl w:ilvl="0" w:tplc="DF1858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Calibri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cs="Calibri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Calibri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cs="Calibri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Calibri" w:hint="default"/>
      </w:rPr>
    </w:lvl>
  </w:abstractNum>
  <w:num w:numId="1">
    <w:abstractNumId w:val="19"/>
  </w:num>
  <w:num w:numId="2">
    <w:abstractNumId w:val="2"/>
  </w:num>
  <w:num w:numId="3">
    <w:abstractNumId w:val="21"/>
  </w:num>
  <w:num w:numId="4">
    <w:abstractNumId w:val="1"/>
  </w:num>
  <w:num w:numId="5">
    <w:abstractNumId w:val="5"/>
  </w:num>
  <w:num w:numId="6">
    <w:abstractNumId w:val="15"/>
  </w:num>
  <w:num w:numId="7">
    <w:abstractNumId w:val="8"/>
  </w:num>
  <w:num w:numId="8">
    <w:abstractNumId w:val="18"/>
  </w:num>
  <w:num w:numId="9">
    <w:abstractNumId w:val="13"/>
  </w:num>
  <w:num w:numId="10">
    <w:abstractNumId w:val="3"/>
  </w:num>
  <w:num w:numId="11">
    <w:abstractNumId w:val="22"/>
  </w:num>
  <w:num w:numId="12">
    <w:abstractNumId w:val="7"/>
  </w:num>
  <w:num w:numId="13">
    <w:abstractNumId w:val="16"/>
  </w:num>
  <w:num w:numId="14">
    <w:abstractNumId w:val="20"/>
  </w:num>
  <w:num w:numId="15">
    <w:abstractNumId w:val="17"/>
  </w:num>
  <w:num w:numId="16">
    <w:abstractNumId w:val="23"/>
  </w:num>
  <w:num w:numId="17">
    <w:abstractNumId w:val="10"/>
  </w:num>
  <w:num w:numId="18">
    <w:abstractNumId w:val="12"/>
  </w:num>
  <w:num w:numId="19">
    <w:abstractNumId w:val="4"/>
  </w:num>
  <w:num w:numId="20">
    <w:abstractNumId w:val="9"/>
  </w:num>
  <w:num w:numId="21">
    <w:abstractNumId w:val="0"/>
  </w:num>
  <w:num w:numId="22">
    <w:abstractNumId w:val="14"/>
  </w:num>
  <w:num w:numId="23">
    <w:abstractNumId w:val="6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stylePaneSortMethod w:val="0000"/>
  <w:defaultTabStop w:val="1304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B2ABF"/>
    <w:rsid w:val="000306D0"/>
    <w:rsid w:val="000C1D7C"/>
    <w:rsid w:val="00110DF1"/>
    <w:rsid w:val="00121527"/>
    <w:rsid w:val="001344A0"/>
    <w:rsid w:val="001F3F0B"/>
    <w:rsid w:val="001F580B"/>
    <w:rsid w:val="00231DF7"/>
    <w:rsid w:val="00274944"/>
    <w:rsid w:val="00275CF3"/>
    <w:rsid w:val="003330A4"/>
    <w:rsid w:val="003620D1"/>
    <w:rsid w:val="003F6A0F"/>
    <w:rsid w:val="003F7B24"/>
    <w:rsid w:val="00410036"/>
    <w:rsid w:val="00424889"/>
    <w:rsid w:val="00435670"/>
    <w:rsid w:val="00466251"/>
    <w:rsid w:val="0048040A"/>
    <w:rsid w:val="004A5F8D"/>
    <w:rsid w:val="004B3B22"/>
    <w:rsid w:val="004E5EFC"/>
    <w:rsid w:val="00501756"/>
    <w:rsid w:val="00536E32"/>
    <w:rsid w:val="00564E27"/>
    <w:rsid w:val="005A1B67"/>
    <w:rsid w:val="005B14B9"/>
    <w:rsid w:val="005B345F"/>
    <w:rsid w:val="005C14A3"/>
    <w:rsid w:val="005C68E1"/>
    <w:rsid w:val="005D0E2C"/>
    <w:rsid w:val="005E3CE4"/>
    <w:rsid w:val="005F7E34"/>
    <w:rsid w:val="006432FA"/>
    <w:rsid w:val="00647493"/>
    <w:rsid w:val="00655D2D"/>
    <w:rsid w:val="006B300B"/>
    <w:rsid w:val="006C722F"/>
    <w:rsid w:val="006F7F0C"/>
    <w:rsid w:val="00725167"/>
    <w:rsid w:val="00774B9C"/>
    <w:rsid w:val="007D1DDA"/>
    <w:rsid w:val="007E10E0"/>
    <w:rsid w:val="00861E79"/>
    <w:rsid w:val="00873E07"/>
    <w:rsid w:val="008837E2"/>
    <w:rsid w:val="008B08B1"/>
    <w:rsid w:val="008B67D5"/>
    <w:rsid w:val="008C7385"/>
    <w:rsid w:val="008D3C4F"/>
    <w:rsid w:val="008E1C51"/>
    <w:rsid w:val="00911AA3"/>
    <w:rsid w:val="00944957"/>
    <w:rsid w:val="00992173"/>
    <w:rsid w:val="009B18F2"/>
    <w:rsid w:val="009F188F"/>
    <w:rsid w:val="00A46AE6"/>
    <w:rsid w:val="00A84237"/>
    <w:rsid w:val="00AE2116"/>
    <w:rsid w:val="00AF06D0"/>
    <w:rsid w:val="00AF7383"/>
    <w:rsid w:val="00B45A4F"/>
    <w:rsid w:val="00B6239A"/>
    <w:rsid w:val="00BE0127"/>
    <w:rsid w:val="00C5615E"/>
    <w:rsid w:val="00CB0BE8"/>
    <w:rsid w:val="00CD624E"/>
    <w:rsid w:val="00D03747"/>
    <w:rsid w:val="00D3138A"/>
    <w:rsid w:val="00D4518E"/>
    <w:rsid w:val="00DD23C8"/>
    <w:rsid w:val="00DF508C"/>
    <w:rsid w:val="00E14851"/>
    <w:rsid w:val="00E2185A"/>
    <w:rsid w:val="00E23654"/>
    <w:rsid w:val="00E30513"/>
    <w:rsid w:val="00E30D70"/>
    <w:rsid w:val="00E34DD5"/>
    <w:rsid w:val="00E44FE1"/>
    <w:rsid w:val="00E918C2"/>
    <w:rsid w:val="00E91A4E"/>
    <w:rsid w:val="00EB01FB"/>
    <w:rsid w:val="00EC5EA0"/>
    <w:rsid w:val="00EE4D2D"/>
    <w:rsid w:val="00EE6A60"/>
    <w:rsid w:val="00EF7FF2"/>
    <w:rsid w:val="00F11E43"/>
    <w:rsid w:val="00F4082B"/>
    <w:rsid w:val="00F53697"/>
    <w:rsid w:val="00F54DAF"/>
    <w:rsid w:val="00F84ECF"/>
    <w:rsid w:val="00FA0D1F"/>
    <w:rsid w:val="00FA1FF4"/>
    <w:rsid w:val="00FC18F3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E545F3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2ABF"/>
    <w:pPr>
      <w:keepNext/>
      <w:outlineLvl w:val="2"/>
    </w:pPr>
    <w:rPr>
      <w:rFonts w:eastAsia="Arial Unicode MS"/>
      <w:b/>
      <w:bCs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3Char">
    <w:name w:val="Heading 3 Char"/>
    <w:link w:val="Heading3"/>
    <w:uiPriority w:val="9"/>
    <w:semiHidden/>
    <w:rsid w:val="00DD7E82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9B2AB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DD7E8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B2AB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DD7E82"/>
    <w:rPr>
      <w:sz w:val="24"/>
      <w:szCs w:val="24"/>
    </w:rPr>
  </w:style>
  <w:style w:type="character" w:styleId="Hyperlink">
    <w:name w:val="Hyperlink"/>
    <w:uiPriority w:val="99"/>
    <w:rsid w:val="009B2ABF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9B2ABF"/>
    <w:rPr>
      <w:rFonts w:ascii="Arial" w:hAnsi="Arial" w:cs="Arial"/>
      <w:b/>
      <w:bCs/>
      <w:sz w:val="20"/>
      <w:szCs w:val="20"/>
    </w:rPr>
  </w:style>
  <w:style w:type="character" w:customStyle="1" w:styleId="BodyTextChar">
    <w:name w:val="Body Text Char"/>
    <w:link w:val="BodyText"/>
    <w:uiPriority w:val="99"/>
    <w:locked/>
    <w:rsid w:val="002A1DB1"/>
    <w:rPr>
      <w:rFonts w:ascii="Arial" w:hAnsi="Arial" w:cs="Arial"/>
      <w:b/>
      <w:bCs/>
    </w:rPr>
  </w:style>
  <w:style w:type="paragraph" w:styleId="NormalWeb">
    <w:name w:val="Normal (Web)"/>
    <w:basedOn w:val="Normal"/>
    <w:uiPriority w:val="99"/>
    <w:rsid w:val="00E545F3"/>
    <w:pPr>
      <w:spacing w:before="100" w:beforeAutospacing="1" w:after="100" w:afterAutospacing="1"/>
    </w:pPr>
  </w:style>
  <w:style w:type="character" w:styleId="Emphasis">
    <w:name w:val="Emphasis"/>
    <w:uiPriority w:val="99"/>
    <w:qFormat/>
    <w:rsid w:val="00E545F3"/>
    <w:rPr>
      <w:i/>
      <w:iCs/>
    </w:rPr>
  </w:style>
  <w:style w:type="paragraph" w:customStyle="1" w:styleId="test">
    <w:name w:val="test"/>
    <w:basedOn w:val="Normal"/>
    <w:uiPriority w:val="99"/>
    <w:rsid w:val="00E545F3"/>
    <w:pPr>
      <w:spacing w:after="75" w:line="180" w:lineRule="atLeast"/>
    </w:pPr>
    <w:rPr>
      <w:sz w:val="17"/>
      <w:szCs w:val="17"/>
      <w:lang w:val="en-US" w:eastAsia="en-US"/>
    </w:rPr>
  </w:style>
  <w:style w:type="character" w:styleId="Strong">
    <w:name w:val="Strong"/>
    <w:uiPriority w:val="99"/>
    <w:qFormat/>
    <w:rsid w:val="00E545F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545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7E82"/>
    <w:rPr>
      <w:sz w:val="0"/>
      <w:szCs w:val="0"/>
    </w:rPr>
  </w:style>
  <w:style w:type="character" w:styleId="CommentReference">
    <w:name w:val="annotation reference"/>
    <w:uiPriority w:val="99"/>
    <w:semiHidden/>
    <w:rsid w:val="00E545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545F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D7E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545F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7E82"/>
    <w:rPr>
      <w:b/>
      <w:bCs/>
      <w:sz w:val="20"/>
      <w:szCs w:val="20"/>
    </w:rPr>
  </w:style>
  <w:style w:type="character" w:styleId="FollowedHyperlink">
    <w:name w:val="FollowedHyperlink"/>
    <w:uiPriority w:val="99"/>
    <w:rsid w:val="00E545F3"/>
    <w:rPr>
      <w:color w:val="800080"/>
      <w:u w:val="single"/>
    </w:rPr>
  </w:style>
  <w:style w:type="paragraph" w:styleId="ColorfulList-Accent1">
    <w:name w:val="Colorful List Accent 1"/>
    <w:basedOn w:val="Normal"/>
    <w:uiPriority w:val="99"/>
    <w:qFormat/>
    <w:rsid w:val="00445B9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64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4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4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64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4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4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4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4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tin.durnik@ticket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ticket.d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Pressmeddelandemall</vt:lpstr>
    </vt:vector>
  </TitlesOfParts>
  <Company>Ticket Travel Group AB</Company>
  <LinksUpToDate>false</LinksUpToDate>
  <CharactersWithSpaces>2831</CharactersWithSpaces>
  <SharedDoc>false</SharedDoc>
  <HLinks>
    <vt:vector size="36" baseType="variant">
      <vt:variant>
        <vt:i4>7995427</vt:i4>
      </vt:variant>
      <vt:variant>
        <vt:i4>12</vt:i4>
      </vt:variant>
      <vt:variant>
        <vt:i4>0</vt:i4>
      </vt:variant>
      <vt:variant>
        <vt:i4>5</vt:i4>
      </vt:variant>
      <vt:variant>
        <vt:lpwstr>http://forum.ticket.se/cgi-bin/rg/forum.cgi?event=threads&amp;site=ticket2</vt:lpwstr>
      </vt:variant>
      <vt:variant>
        <vt:lpwstr/>
      </vt:variant>
      <vt:variant>
        <vt:i4>7143457</vt:i4>
      </vt:variant>
      <vt:variant>
        <vt:i4>9</vt:i4>
      </vt:variant>
      <vt:variant>
        <vt:i4>0</vt:i4>
      </vt:variant>
      <vt:variant>
        <vt:i4>5</vt:i4>
      </vt:variant>
      <vt:variant>
        <vt:lpwstr>http://twitter.com/</vt:lpwstr>
      </vt:variant>
      <vt:variant>
        <vt:lpwstr>!/Ticketresor</vt:lpwstr>
      </vt:variant>
      <vt:variant>
        <vt:i4>3211359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http://www.facebook.com/ticketresor</vt:lpwstr>
      </vt:variant>
      <vt:variant>
        <vt:lpwstr/>
      </vt:variant>
      <vt:variant>
        <vt:i4>7864326</vt:i4>
      </vt:variant>
      <vt:variant>
        <vt:i4>3</vt:i4>
      </vt:variant>
      <vt:variant>
        <vt:i4>0</vt:i4>
      </vt:variant>
      <vt:variant>
        <vt:i4>5</vt:i4>
      </vt:variant>
      <vt:variant>
        <vt:lpwstr>http://blogg.ticket.se/</vt:lpwstr>
      </vt:variant>
      <vt:variant>
        <vt:lpwstr/>
      </vt:variant>
      <vt:variant>
        <vt:i4>7536651</vt:i4>
      </vt:variant>
      <vt:variant>
        <vt:i4>0</vt:i4>
      </vt:variant>
      <vt:variant>
        <vt:i4>0</vt:i4>
      </vt:variant>
      <vt:variant>
        <vt:i4>5</vt:i4>
      </vt:variant>
      <vt:variant>
        <vt:lpwstr>mailto:martin.durnik@ticket.se</vt:lpwstr>
      </vt:variant>
      <vt:variant>
        <vt:lpwstr/>
      </vt:variant>
      <vt:variant>
        <vt:i4>1835060</vt:i4>
      </vt:variant>
      <vt:variant>
        <vt:i4>0</vt:i4>
      </vt:variant>
      <vt:variant>
        <vt:i4>0</vt:i4>
      </vt:variant>
      <vt:variant>
        <vt:i4>5</vt:i4>
      </vt:variant>
      <vt:variant>
        <vt:lpwstr>http://ticket.dk/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Pressmeddelandemall</dc:title>
  <dc:creator>Sofie Hammarskjöld</dc:creator>
  <cp:lastModifiedBy>Nicklas Öqvist</cp:lastModifiedBy>
  <cp:revision>2</cp:revision>
  <cp:lastPrinted>2011-11-02T12:10:00Z</cp:lastPrinted>
  <dcterms:created xsi:type="dcterms:W3CDTF">2011-11-07T11:53:00Z</dcterms:created>
  <dcterms:modified xsi:type="dcterms:W3CDTF">2011-11-07T11:53:00Z</dcterms:modified>
</cp:coreProperties>
</file>