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BB20C" w14:textId="77777777" w:rsidR="00AF6475" w:rsidRPr="00172941" w:rsidRDefault="00AF6475" w:rsidP="00AF6475">
      <w:pPr>
        <w:snapToGrid w:val="0"/>
        <w:spacing w:line="240" w:lineRule="auto"/>
        <w:ind w:rightChars="12" w:right="25"/>
        <w:jc w:val="both"/>
        <w:rPr>
          <w:rFonts w:ascii="MS PGothic" w:eastAsia="MS PGothic" w:hAnsi="MS PGothic"/>
        </w:rPr>
      </w:pPr>
      <w:r>
        <w:rPr>
          <w:rFonts w:ascii="MS PMincho" w:eastAsia="MS PMincho" w:hAnsi="MS PMincho"/>
          <w:noProof/>
        </w:rPr>
        <mc:AlternateContent>
          <mc:Choice Requires="wps">
            <w:drawing>
              <wp:anchor distT="0" distB="0" distL="114300" distR="114300" simplePos="0" relativeHeight="251660288" behindDoc="0" locked="0" layoutInCell="1" allowOverlap="1" wp14:anchorId="7566AEEF" wp14:editId="7F520932">
                <wp:simplePos x="0" y="0"/>
                <wp:positionH relativeFrom="column">
                  <wp:posOffset>-30709</wp:posOffset>
                </wp:positionH>
                <wp:positionV relativeFrom="paragraph">
                  <wp:posOffset>154940</wp:posOffset>
                </wp:positionV>
                <wp:extent cx="6386195" cy="607162"/>
                <wp:effectExtent l="0" t="0" r="14605" b="2159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195" cy="607162"/>
                        </a:xfrm>
                        <a:prstGeom prst="roundRect">
                          <a:avLst>
                            <a:gd name="adj" fmla="val 16667"/>
                          </a:avLst>
                        </a:pr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0791F5" id="AutoShape 6" o:spid="_x0000_s1026" style="position:absolute;margin-left:-2.4pt;margin-top:12.2pt;width:502.85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" filled="f" strokecolor="#7f7f7f"/>
            </w:pict>
          </mc:Fallback>
        </mc:AlternateContent>
      </w:r>
      <w:r>
        <w:rPr>
          <w:rFonts w:ascii="MS PMincho" w:eastAsia="MS PMincho" w:hAnsi="MS PMincho"/>
          <w:noProof/>
        </w:rPr>
        <mc:AlternateContent>
          <mc:Choice Requires="wps">
            <w:drawing>
              <wp:anchor distT="0" distB="0" distL="114300" distR="114300" simplePos="0" relativeHeight="251661312" behindDoc="0" locked="0" layoutInCell="1" allowOverlap="1" wp14:anchorId="0937C578" wp14:editId="3B9F3B46">
                <wp:simplePos x="0" y="0"/>
                <wp:positionH relativeFrom="column">
                  <wp:posOffset>4626610</wp:posOffset>
                </wp:positionH>
                <wp:positionV relativeFrom="paragraph">
                  <wp:posOffset>-210630</wp:posOffset>
                </wp:positionV>
                <wp:extent cx="1702435" cy="43751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7E6BB" w14:textId="77777777" w:rsidR="00AF6475" w:rsidRPr="005A65AD" w:rsidRDefault="00AF6475" w:rsidP="00AF6475">
                            <w:pPr>
                              <w:snapToGrid w:val="0"/>
                              <w:spacing w:line="240" w:lineRule="auto"/>
                              <w:jc w:val="right"/>
                              <w:rPr>
                                <w:rFonts w:asciiTheme="majorHAnsi" w:eastAsia="MS PGothic" w:hAnsiTheme="majorHAnsi" w:cstheme="majorHAnsi"/>
                                <w:sz w:val="20"/>
                                <w:szCs w:val="21"/>
                              </w:rPr>
                            </w:pPr>
                            <w:r>
                              <w:rPr>
                                <w:rFonts w:asciiTheme="majorHAnsi" w:eastAsia="MS PGothic" w:hAnsiTheme="majorHAnsi" w:cstheme="majorHAnsi"/>
                                <w:sz w:val="20"/>
                              </w:rPr>
                              <w:t>N.º 17-074</w:t>
                            </w:r>
                            <w:r>
                              <w:rPr>
                                <w:rFonts w:asciiTheme="majorHAnsi" w:eastAsia="MS PGothic" w:hAnsiTheme="majorHAnsi" w:cstheme="majorHAnsi" w:hint="eastAsia"/>
                                <w:sz w:val="20"/>
                              </w:rPr>
                              <w:t>E</w:t>
                            </w:r>
                          </w:p>
                          <w:p w14:paraId="1FBB5772" w14:textId="77777777" w:rsidR="00AF6475" w:rsidRPr="00C322B8" w:rsidRDefault="00AF6475" w:rsidP="00AF6475">
                            <w:pPr>
                              <w:wordWrap w:val="0"/>
                              <w:snapToGrid w:val="0"/>
                              <w:spacing w:line="240" w:lineRule="auto"/>
                              <w:jc w:val="right"/>
                              <w:rPr>
                                <w:rFonts w:ascii="MS PGothic" w:eastAsia="MS PGothic" w:hAnsi="MS PGothic"/>
                                <w:color w:val="000000" w:themeColor="text1"/>
                                <w:sz w:val="21"/>
                                <w:szCs w:val="21"/>
                              </w:rPr>
                            </w:pPr>
                            <w:r>
                              <w:rPr>
                                <w:rFonts w:asciiTheme="majorHAnsi" w:eastAsia="MS PGothic" w:hAnsiTheme="majorHAnsi" w:cstheme="majorHAnsi" w:hint="eastAsia"/>
                                <w:color w:val="000000" w:themeColor="text1"/>
                                <w:sz w:val="20"/>
                              </w:rPr>
                              <w:t xml:space="preserve">31 de agosto de </w:t>
                            </w:r>
                            <w:r>
                              <w:rPr>
                                <w:rFonts w:asciiTheme="majorHAnsi" w:eastAsia="MS PGothic" w:hAnsiTheme="majorHAnsi" w:cstheme="majorHAnsi"/>
                                <w:color w:val="000000" w:themeColor="text1"/>
                                <w:sz w:val="20"/>
                              </w:rPr>
                              <w:t>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37C578" id="_x0000_t202" coordsize="21600,21600" o:spt="202" path="m,l,21600r21600,l21600,xe">
                <v:stroke joinstyle="miter"/>
                <v:path gradientshapeok="t" o:connecttype="rect"/>
              </v:shapetype>
              <v:shape id="テキスト ボックス 2" o:spid="_x0000_s1026" type="#_x0000_t202" style="position:absolute;left:0;text-align:left;margin-left:364.3pt;margin-top:-16.6pt;width:134.05pt;height:34.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JrR0wIAAMo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" filled="f" stroked="f">
                <v:textbox style="mso-fit-shape-to-text:t">
                  <w:txbxContent>
                    <w:p w14:paraId="32D7E6BB" w14:textId="77777777" w:rsidR="00AF6475" w:rsidRPr="005A65AD" w:rsidRDefault="00AF6475" w:rsidP="00AF6475">
                      <w:pPr>
                        <w:snapToGrid w:val="0"/>
                        <w:spacing w:line="240" w:lineRule="auto"/>
                        <w:jc w:val="right"/>
                        <w:rPr>
                          <w:rFonts w:asciiTheme="majorHAnsi" w:eastAsia="MS PGothic" w:hAnsiTheme="majorHAnsi" w:cstheme="majorHAnsi"/>
                          <w:sz w:val="20"/>
                          <w:szCs w:val="21"/>
                        </w:rPr>
                      </w:pPr>
                      <w:r>
                        <w:rPr>
                          <w:rFonts w:asciiTheme="majorHAnsi" w:eastAsia="MS PGothic" w:hAnsiTheme="majorHAnsi" w:cstheme="majorHAnsi"/>
                          <w:sz w:val="20"/>
                        </w:rPr>
                        <w:t>N.º 17-074</w:t>
                      </w:r>
                      <w:r>
                        <w:rPr>
                          <w:rFonts w:asciiTheme="majorHAnsi" w:eastAsia="MS PGothic" w:hAnsiTheme="majorHAnsi" w:cstheme="majorHAnsi" w:hint="eastAsia"/>
                          <w:sz w:val="20"/>
                        </w:rPr>
                        <w:t>E</w:t>
                      </w:r>
                    </w:p>
                    <w:p w14:paraId="1FBB5772" w14:textId="77777777" w:rsidR="00AF6475" w:rsidRPr="00C322B8" w:rsidRDefault="00AF6475" w:rsidP="00AF6475">
                      <w:pPr>
                        <w:wordWrap w:val="0"/>
                        <w:snapToGrid w:val="0"/>
                        <w:spacing w:line="240" w:lineRule="auto"/>
                        <w:jc w:val="right"/>
                        <w:rPr>
                          <w:rFonts w:ascii="MS PGothic" w:eastAsia="MS PGothic" w:hAnsi="MS PGothic"/>
                          <w:color w:val="000000" w:themeColor="text1"/>
                          <w:sz w:val="21"/>
                          <w:szCs w:val="21"/>
                        </w:rPr>
                      </w:pPr>
                      <w:r>
                        <w:rPr>
                          <w:rFonts w:asciiTheme="majorHAnsi" w:eastAsia="MS PGothic" w:hAnsiTheme="majorHAnsi" w:cstheme="majorHAnsi" w:hint="eastAsia"/>
                          <w:color w:val="000000" w:themeColor="text1"/>
                          <w:sz w:val="20"/>
                        </w:rPr>
                        <w:t xml:space="preserve">31 de agosto de </w:t>
                      </w:r>
                      <w:r>
                        <w:rPr>
                          <w:rFonts w:asciiTheme="majorHAnsi" w:eastAsia="MS PGothic" w:hAnsiTheme="majorHAnsi" w:cstheme="majorHAnsi"/>
                          <w:color w:val="000000" w:themeColor="text1"/>
                          <w:sz w:val="20"/>
                        </w:rPr>
                        <w:t>2017</w:t>
                      </w:r>
                    </w:p>
                  </w:txbxContent>
                </v:textbox>
              </v:shape>
            </w:pict>
          </mc:Fallback>
        </mc:AlternateContent>
      </w:r>
    </w:p>
    <w:p w14:paraId="216A2E09" w14:textId="77777777" w:rsidR="00AF6475" w:rsidRDefault="00AF6475" w:rsidP="00AF6475">
      <w:pPr>
        <w:jc w:val="center"/>
        <w:rPr>
          <w:rFonts w:ascii="Arial" w:eastAsiaTheme="minorEastAsia" w:hAnsi="Arial" w:cs="Arial"/>
          <w:b/>
          <w:sz w:val="24"/>
          <w:szCs w:val="24"/>
        </w:rPr>
      </w:pPr>
      <w:r>
        <w:rPr>
          <w:rFonts w:ascii="Arial" w:hAnsi="Arial" w:cs="Arial"/>
          <w:b/>
          <w:sz w:val="24"/>
        </w:rPr>
        <w:t xml:space="preserve">A Sony revela novas inovações na IFA 2017, incluindo os mais recentes </w:t>
      </w:r>
    </w:p>
    <w:p w14:paraId="0174C12D" w14:textId="0E53103F" w:rsidR="00AF6475" w:rsidRPr="0023460B" w:rsidRDefault="00AF6475" w:rsidP="00AF6475">
      <w:pPr>
        <w:jc w:val="center"/>
        <w:rPr>
          <w:rFonts w:ascii="Arial" w:eastAsiaTheme="minorEastAsia" w:hAnsi="Arial" w:cs="Arial"/>
          <w:b/>
          <w:sz w:val="24"/>
          <w:szCs w:val="24"/>
        </w:rPr>
      </w:pPr>
      <w:r>
        <w:rPr>
          <w:rFonts w:ascii="Arial" w:eastAsiaTheme="minorEastAsia" w:hAnsi="Arial" w:cs="Arial" w:hint="eastAsia"/>
          <w:b/>
          <w:sz w:val="24"/>
        </w:rPr>
        <w:t>produtos</w:t>
      </w:r>
      <w:r>
        <w:rPr>
          <w:rFonts w:ascii="Arial" w:hAnsi="Arial" w:cs="Arial"/>
          <w:b/>
          <w:sz w:val="24"/>
        </w:rPr>
        <w:t xml:space="preserve"> móveis</w:t>
      </w:r>
      <w:r w:rsidR="001D4D2C">
        <w:rPr>
          <w:rFonts w:ascii="Arial" w:hAnsi="Arial" w:cs="Arial"/>
          <w:b/>
          <w:sz w:val="24"/>
        </w:rPr>
        <w:t>, áudio, televisão e fotografia</w:t>
      </w:r>
    </w:p>
    <w:p w14:paraId="77238DC5" w14:textId="77777777" w:rsidR="00AF6475" w:rsidRPr="00F32CA3" w:rsidRDefault="00AF6475" w:rsidP="008F4C01">
      <w:pPr>
        <w:jc w:val="both"/>
        <w:rPr>
          <w:rFonts w:ascii="Arial" w:eastAsiaTheme="minorEastAsia" w:hAnsi="Arial" w:cs="Arial"/>
          <w:b/>
          <w:sz w:val="24"/>
          <w:szCs w:val="24"/>
        </w:rPr>
      </w:pPr>
    </w:p>
    <w:p w14:paraId="2A02C823" w14:textId="609D0E0B" w:rsidR="00AF6475" w:rsidRPr="00860701" w:rsidRDefault="00AF6475" w:rsidP="008F4C01">
      <w:pPr>
        <w:spacing w:line="240" w:lineRule="auto"/>
        <w:jc w:val="both"/>
        <w:rPr>
          <w:rFonts w:asciiTheme="majorHAnsi" w:eastAsia="MS PMincho" w:hAnsiTheme="majorHAnsi" w:cstheme="majorHAnsi"/>
          <w:szCs w:val="22"/>
        </w:rPr>
      </w:pPr>
      <w:r>
        <w:rPr>
          <w:rFonts w:asciiTheme="majorHAnsi" w:eastAsia="MS PMincho" w:hAnsiTheme="majorHAnsi" w:cstheme="majorHAnsi"/>
        </w:rPr>
        <w:t xml:space="preserve"> </w:t>
      </w:r>
      <w:r w:rsidRPr="00860701">
        <w:rPr>
          <w:rFonts w:asciiTheme="majorHAnsi" w:eastAsia="MS PMincho" w:hAnsiTheme="majorHAnsi" w:cstheme="majorHAnsi"/>
          <w:szCs w:val="22"/>
        </w:rPr>
        <w:t xml:space="preserve">Na exposição da IFA de eletrónica de consumo em Berlim, Alemanha, agendada para ter início a partir de sexta-feira, 1 de setembro, a Sony </w:t>
      </w:r>
      <w:proofErr w:type="spellStart"/>
      <w:r w:rsidRPr="00860701">
        <w:rPr>
          <w:rFonts w:asciiTheme="majorHAnsi" w:eastAsia="MS PMincho" w:hAnsiTheme="majorHAnsi" w:cstheme="majorHAnsi"/>
          <w:szCs w:val="22"/>
        </w:rPr>
        <w:t>Corporation</w:t>
      </w:r>
      <w:proofErr w:type="spellEnd"/>
      <w:r w:rsidRPr="00860701">
        <w:rPr>
          <w:rFonts w:asciiTheme="majorHAnsi" w:eastAsia="MS PMincho" w:hAnsiTheme="majorHAnsi" w:cstheme="majorHAnsi"/>
          <w:szCs w:val="22"/>
        </w:rPr>
        <w:t xml:space="preserve"> irá apresentar uma gama dos seus produtos mais recentes.</w:t>
      </w:r>
    </w:p>
    <w:p w14:paraId="47C4B89C" w14:textId="77777777" w:rsidR="00AF6475" w:rsidRPr="00860701" w:rsidRDefault="00AF6475" w:rsidP="008F4C01">
      <w:pPr>
        <w:spacing w:line="240" w:lineRule="auto"/>
        <w:jc w:val="both"/>
        <w:rPr>
          <w:rFonts w:asciiTheme="majorHAnsi" w:eastAsia="MS PMincho" w:hAnsiTheme="majorHAnsi" w:cstheme="majorHAnsi"/>
          <w:szCs w:val="22"/>
        </w:rPr>
      </w:pPr>
    </w:p>
    <w:p w14:paraId="60EB26F7" w14:textId="39C9EEBD" w:rsidR="00AF6475" w:rsidRPr="00860701" w:rsidRDefault="00AF6475" w:rsidP="008F4C01">
      <w:pPr>
        <w:spacing w:line="240" w:lineRule="auto"/>
        <w:jc w:val="both"/>
        <w:rPr>
          <w:rFonts w:asciiTheme="majorHAnsi" w:eastAsia="MS PMincho" w:hAnsiTheme="majorHAnsi" w:cstheme="majorHAnsi"/>
          <w:bCs/>
          <w:szCs w:val="22"/>
        </w:rPr>
      </w:pPr>
      <w:r w:rsidRPr="00860701">
        <w:rPr>
          <w:rFonts w:asciiTheme="majorHAnsi" w:eastAsia="MS PMincho" w:hAnsiTheme="majorHAnsi" w:cstheme="majorHAnsi" w:hint="eastAsia"/>
          <w:szCs w:val="22"/>
        </w:rPr>
        <w:t>Na conferência de imprensa realizada</w:t>
      </w:r>
      <w:r w:rsidRPr="00860701">
        <w:rPr>
          <w:rFonts w:asciiTheme="majorHAnsi" w:eastAsia="MS PMincho" w:hAnsiTheme="majorHAnsi" w:cstheme="majorHAnsi"/>
          <w:szCs w:val="22"/>
        </w:rPr>
        <w:t xml:space="preserve"> na quinta-feira, 31 de agosto (hora local)</w:t>
      </w:r>
      <w:r w:rsidRPr="00860701">
        <w:rPr>
          <w:rFonts w:asciiTheme="majorHAnsi" w:eastAsia="MS PMincho" w:hAnsiTheme="majorHAnsi" w:cstheme="majorHAnsi" w:hint="eastAsia"/>
          <w:szCs w:val="22"/>
        </w:rPr>
        <w:t xml:space="preserve"> antes </w:t>
      </w:r>
      <w:r w:rsidRPr="00860701">
        <w:rPr>
          <w:rFonts w:asciiTheme="majorHAnsi" w:eastAsia="MS PMincho" w:hAnsiTheme="majorHAnsi" w:cstheme="majorHAnsi"/>
          <w:szCs w:val="22"/>
        </w:rPr>
        <w:t xml:space="preserve">da abertura oficial da IFA, </w:t>
      </w:r>
      <w:proofErr w:type="spellStart"/>
      <w:r w:rsidRPr="00860701">
        <w:rPr>
          <w:rFonts w:asciiTheme="majorHAnsi" w:eastAsia="MS PMincho" w:hAnsiTheme="majorHAnsi" w:cstheme="majorHAnsi"/>
          <w:szCs w:val="22"/>
        </w:rPr>
        <w:t>Shigeru</w:t>
      </w:r>
      <w:proofErr w:type="spellEnd"/>
      <w:r w:rsidRPr="00860701">
        <w:rPr>
          <w:rFonts w:asciiTheme="majorHAnsi" w:eastAsia="MS PMincho" w:hAnsiTheme="majorHAnsi" w:cstheme="majorHAnsi"/>
          <w:szCs w:val="22"/>
        </w:rPr>
        <w:t xml:space="preserve"> </w:t>
      </w:r>
      <w:proofErr w:type="spellStart"/>
      <w:r w:rsidRPr="00860701">
        <w:rPr>
          <w:rFonts w:asciiTheme="majorHAnsi" w:eastAsia="MS PMincho" w:hAnsiTheme="majorHAnsi" w:cstheme="majorHAnsi"/>
          <w:szCs w:val="22"/>
        </w:rPr>
        <w:t>K</w:t>
      </w:r>
      <w:r w:rsidRPr="00860701">
        <w:rPr>
          <w:rFonts w:asciiTheme="majorHAnsi" w:eastAsia="MS PMincho" w:hAnsiTheme="majorHAnsi" w:cstheme="majorHAnsi" w:hint="eastAsia"/>
          <w:szCs w:val="22"/>
        </w:rPr>
        <w:t>u</w:t>
      </w:r>
      <w:r w:rsidRPr="00860701">
        <w:rPr>
          <w:rFonts w:asciiTheme="majorHAnsi" w:eastAsia="MS PMincho" w:hAnsiTheme="majorHAnsi" w:cstheme="majorHAnsi"/>
          <w:szCs w:val="22"/>
        </w:rPr>
        <w:t>mekawa</w:t>
      </w:r>
      <w:proofErr w:type="spellEnd"/>
      <w:r w:rsidRPr="00860701">
        <w:rPr>
          <w:rFonts w:asciiTheme="majorHAnsi" w:eastAsia="MS PMincho" w:hAnsiTheme="majorHAnsi" w:cstheme="majorHAnsi" w:hint="eastAsia"/>
          <w:szCs w:val="22"/>
        </w:rPr>
        <w:t>,</w:t>
      </w:r>
      <w:r w:rsidRPr="00860701">
        <w:rPr>
          <w:rFonts w:asciiTheme="majorHAnsi" w:eastAsia="MS PMincho" w:hAnsiTheme="majorHAnsi" w:cstheme="majorHAnsi"/>
          <w:szCs w:val="22"/>
        </w:rPr>
        <w:t xml:space="preserve"> Presidente </w:t>
      </w:r>
      <w:r w:rsidRPr="00860701">
        <w:rPr>
          <w:rFonts w:asciiTheme="majorHAnsi" w:eastAsia="MS PMincho" w:hAnsiTheme="majorHAnsi" w:cstheme="majorHAnsi" w:hint="eastAsia"/>
          <w:szCs w:val="22"/>
        </w:rPr>
        <w:t xml:space="preserve">da </w:t>
      </w:r>
      <w:r w:rsidRPr="00860701">
        <w:rPr>
          <w:rFonts w:asciiTheme="majorHAnsi" w:eastAsia="MS PMincho" w:hAnsiTheme="majorHAnsi" w:cstheme="majorHAnsi"/>
          <w:szCs w:val="22"/>
        </w:rPr>
        <w:t xml:space="preserve">Sony </w:t>
      </w:r>
      <w:proofErr w:type="spellStart"/>
      <w:r w:rsidRPr="00860701">
        <w:rPr>
          <w:rFonts w:asciiTheme="majorHAnsi" w:eastAsia="MS PMincho" w:hAnsiTheme="majorHAnsi" w:cstheme="majorHAnsi"/>
          <w:szCs w:val="22"/>
        </w:rPr>
        <w:t>Europe</w:t>
      </w:r>
      <w:proofErr w:type="spellEnd"/>
      <w:r w:rsidRPr="00860701">
        <w:rPr>
          <w:rFonts w:asciiTheme="majorHAnsi" w:eastAsia="MS PMincho" w:hAnsiTheme="majorHAnsi" w:cstheme="majorHAnsi"/>
          <w:szCs w:val="22"/>
        </w:rPr>
        <w:t xml:space="preserve"> apresentou os produtos de áudio</w:t>
      </w:r>
      <w:r w:rsidR="001D4D2C">
        <w:rPr>
          <w:rFonts w:asciiTheme="majorHAnsi" w:eastAsia="MS PMincho" w:hAnsiTheme="majorHAnsi" w:cstheme="majorHAnsi"/>
          <w:szCs w:val="22"/>
        </w:rPr>
        <w:t xml:space="preserve">, televisão e fotografia digital, </w:t>
      </w:r>
      <w:r w:rsidRPr="00860701">
        <w:rPr>
          <w:rFonts w:asciiTheme="majorHAnsi" w:eastAsia="MS PMincho" w:hAnsiTheme="majorHAnsi" w:cstheme="majorHAnsi"/>
          <w:szCs w:val="22"/>
        </w:rPr>
        <w:t xml:space="preserve">mais recentes da empresa. </w:t>
      </w:r>
      <w:r w:rsidRPr="00860701">
        <w:rPr>
          <w:rFonts w:asciiTheme="majorHAnsi" w:eastAsia="MS PMincho" w:hAnsiTheme="majorHAnsi" w:cstheme="majorHAnsi" w:hint="eastAsia"/>
          <w:szCs w:val="22"/>
        </w:rPr>
        <w:t xml:space="preserve"> </w:t>
      </w:r>
      <w:r w:rsidRPr="00860701">
        <w:rPr>
          <w:rFonts w:asciiTheme="majorHAnsi" w:eastAsia="MS PMincho" w:hAnsiTheme="majorHAnsi" w:cstheme="majorHAnsi"/>
          <w:szCs w:val="22"/>
        </w:rPr>
        <w:t xml:space="preserve">“Ao continuar a oferecer produtos revolucionários que reverberam a um nível emocional profundo, a Sony permanece na "última polegada" entre os nossos clientes e as experiências que procuram. </w:t>
      </w:r>
      <w:r w:rsidRPr="00860701">
        <w:rPr>
          <w:rFonts w:asciiTheme="majorHAnsi" w:eastAsia="MS PMincho" w:hAnsiTheme="majorHAnsi" w:cstheme="majorHAnsi" w:hint="eastAsia"/>
          <w:szCs w:val="22"/>
        </w:rPr>
        <w:t xml:space="preserve"> </w:t>
      </w:r>
      <w:r w:rsidRPr="00860701">
        <w:rPr>
          <w:rFonts w:asciiTheme="majorHAnsi" w:eastAsia="MS PMincho" w:hAnsiTheme="majorHAnsi" w:cstheme="majorHAnsi"/>
          <w:szCs w:val="22"/>
        </w:rPr>
        <w:t xml:space="preserve">Estamos a atingir um aumento do lucro estável no nosso negócio de eletrónica aqui na Europa, ao focarmo-nos no mercado de alto valor acrescentado e estamos bem posicionados para o resto de 2017 e anos posteriores," referiu </w:t>
      </w:r>
      <w:proofErr w:type="spellStart"/>
      <w:r w:rsidRPr="00860701">
        <w:rPr>
          <w:rFonts w:asciiTheme="majorHAnsi" w:eastAsia="MS PMincho" w:hAnsiTheme="majorHAnsi" w:cstheme="majorHAnsi" w:hint="eastAsia"/>
          <w:szCs w:val="22"/>
        </w:rPr>
        <w:t>Kumekawa</w:t>
      </w:r>
      <w:proofErr w:type="spellEnd"/>
      <w:r w:rsidRPr="00860701">
        <w:rPr>
          <w:rFonts w:asciiTheme="majorHAnsi" w:eastAsia="MS PMincho" w:hAnsiTheme="majorHAnsi" w:cstheme="majorHAnsi"/>
          <w:szCs w:val="22"/>
        </w:rPr>
        <w:t xml:space="preserve">.  </w:t>
      </w:r>
      <w:proofErr w:type="spellStart"/>
      <w:r w:rsidRPr="00860701">
        <w:rPr>
          <w:rFonts w:asciiTheme="majorHAnsi" w:eastAsia="MS PMincho" w:hAnsiTheme="majorHAnsi" w:cstheme="majorHAnsi"/>
          <w:szCs w:val="22"/>
        </w:rPr>
        <w:t>Hideyuki</w:t>
      </w:r>
      <w:proofErr w:type="spellEnd"/>
      <w:r w:rsidRPr="00860701">
        <w:rPr>
          <w:rFonts w:asciiTheme="majorHAnsi" w:eastAsia="MS PMincho" w:hAnsiTheme="majorHAnsi" w:cstheme="majorHAnsi"/>
          <w:szCs w:val="22"/>
        </w:rPr>
        <w:t xml:space="preserve"> </w:t>
      </w:r>
      <w:proofErr w:type="spellStart"/>
      <w:r w:rsidRPr="00860701">
        <w:rPr>
          <w:rFonts w:asciiTheme="majorHAnsi" w:eastAsia="MS PMincho" w:hAnsiTheme="majorHAnsi" w:cstheme="majorHAnsi"/>
          <w:szCs w:val="22"/>
        </w:rPr>
        <w:t>Furumi</w:t>
      </w:r>
      <w:proofErr w:type="spellEnd"/>
      <w:r w:rsidRPr="00860701">
        <w:rPr>
          <w:rFonts w:asciiTheme="majorHAnsi" w:eastAsia="MS PMincho" w:hAnsiTheme="majorHAnsi" w:cstheme="majorHAnsi" w:hint="eastAsia"/>
          <w:szCs w:val="22"/>
        </w:rPr>
        <w:t>,</w:t>
      </w:r>
      <w:r w:rsidRPr="00860701">
        <w:rPr>
          <w:rFonts w:asciiTheme="majorHAnsi" w:eastAsia="MS PMincho" w:hAnsiTheme="majorHAnsi" w:cstheme="majorHAnsi"/>
          <w:szCs w:val="22"/>
        </w:rPr>
        <w:t xml:space="preserve"> EVP, Departamento de Vendas e Marketing Global</w:t>
      </w:r>
      <w:r w:rsidRPr="00860701">
        <w:rPr>
          <w:rFonts w:asciiTheme="majorHAnsi" w:eastAsia="MS PMincho" w:hAnsiTheme="majorHAnsi" w:cstheme="majorHAnsi" w:hint="eastAsia"/>
          <w:szCs w:val="22"/>
        </w:rPr>
        <w:t xml:space="preserve">, </w:t>
      </w:r>
      <w:r w:rsidRPr="00860701">
        <w:rPr>
          <w:rFonts w:asciiTheme="majorHAnsi" w:eastAsia="MS PMincho" w:hAnsiTheme="majorHAnsi" w:cstheme="majorHAnsi"/>
          <w:szCs w:val="22"/>
        </w:rPr>
        <w:t xml:space="preserve">Sony Mobile Communications </w:t>
      </w:r>
      <w:proofErr w:type="spellStart"/>
      <w:r w:rsidRPr="00860701">
        <w:rPr>
          <w:rFonts w:asciiTheme="majorHAnsi" w:eastAsia="MS PMincho" w:hAnsiTheme="majorHAnsi" w:cstheme="majorHAnsi"/>
          <w:szCs w:val="22"/>
        </w:rPr>
        <w:t>Inc</w:t>
      </w:r>
      <w:proofErr w:type="spellEnd"/>
      <w:r w:rsidRPr="00860701">
        <w:rPr>
          <w:rFonts w:asciiTheme="majorHAnsi" w:eastAsia="MS PMincho" w:hAnsiTheme="majorHAnsi" w:cstheme="majorHAnsi"/>
          <w:szCs w:val="22"/>
        </w:rPr>
        <w:t xml:space="preserve">. </w:t>
      </w:r>
      <w:r w:rsidRPr="00860701">
        <w:rPr>
          <w:rFonts w:asciiTheme="majorHAnsi" w:eastAsia="MS PMincho" w:hAnsiTheme="majorHAnsi" w:cstheme="majorHAnsi" w:hint="eastAsia"/>
          <w:szCs w:val="22"/>
        </w:rPr>
        <w:t>subiu</w:t>
      </w:r>
      <w:r w:rsidRPr="00860701">
        <w:rPr>
          <w:rFonts w:asciiTheme="majorHAnsi" w:eastAsia="MS PMincho" w:hAnsiTheme="majorHAnsi" w:cstheme="majorHAnsi"/>
          <w:szCs w:val="22"/>
        </w:rPr>
        <w:t xml:space="preserve"> ao palco para apresentar os produtos mais recentes da série de smartphones </w:t>
      </w:r>
      <w:proofErr w:type="spellStart"/>
      <w:r w:rsidRPr="00860701">
        <w:rPr>
          <w:rFonts w:asciiTheme="majorHAnsi" w:eastAsia="MS PMincho" w:hAnsiTheme="majorHAnsi" w:cstheme="majorHAnsi"/>
          <w:szCs w:val="22"/>
        </w:rPr>
        <w:t>Xperia</w:t>
      </w:r>
      <w:r w:rsidRPr="00860701">
        <w:rPr>
          <w:rFonts w:asciiTheme="majorHAnsi" w:eastAsia="MS PMincho" w:hAnsiTheme="majorHAnsi" w:cstheme="majorHAnsi"/>
          <w:szCs w:val="22"/>
          <w:vertAlign w:val="superscript"/>
        </w:rPr>
        <w:t>TM</w:t>
      </w:r>
      <w:proofErr w:type="spellEnd"/>
      <w:r w:rsidRPr="00860701">
        <w:rPr>
          <w:rFonts w:asciiTheme="majorHAnsi" w:eastAsia="MS PMincho" w:hAnsiTheme="majorHAnsi" w:cstheme="majorHAnsi"/>
          <w:szCs w:val="22"/>
        </w:rPr>
        <w:t xml:space="preserve"> X.</w:t>
      </w:r>
    </w:p>
    <w:p w14:paraId="3842B9F5" w14:textId="77777777" w:rsidR="00AF6475" w:rsidRPr="00860701" w:rsidRDefault="00AF6475" w:rsidP="00AF6475">
      <w:pPr>
        <w:spacing w:line="240" w:lineRule="auto"/>
        <w:rPr>
          <w:rFonts w:asciiTheme="majorHAnsi" w:eastAsia="MS PMincho" w:hAnsiTheme="majorHAnsi" w:cstheme="majorHAnsi"/>
          <w:bCs/>
          <w:szCs w:val="22"/>
        </w:rPr>
      </w:pPr>
    </w:p>
    <w:p w14:paraId="72E4B8E1"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szCs w:val="22"/>
        </w:rPr>
        <w:t xml:space="preserve">É possível fazer </w:t>
      </w:r>
      <w:proofErr w:type="spellStart"/>
      <w:r w:rsidRPr="00860701">
        <w:rPr>
          <w:rFonts w:asciiTheme="majorHAnsi" w:eastAsia="MS PMincho" w:hAnsiTheme="majorHAnsi" w:cstheme="majorHAnsi"/>
          <w:szCs w:val="22"/>
        </w:rPr>
        <w:t>streaming</w:t>
      </w:r>
      <w:proofErr w:type="spellEnd"/>
      <w:r w:rsidRPr="00860701">
        <w:rPr>
          <w:rFonts w:asciiTheme="majorHAnsi" w:eastAsia="MS PMincho" w:hAnsiTheme="majorHAnsi" w:cstheme="majorHAnsi"/>
          <w:szCs w:val="22"/>
        </w:rPr>
        <w:t xml:space="preserve"> do vídeo da conferência de imprensa através do seguinte URL:</w:t>
      </w:r>
    </w:p>
    <w:p w14:paraId="3577E8A1" w14:textId="08988691" w:rsidR="00FF071F" w:rsidRDefault="00FF071F" w:rsidP="00AF6475">
      <w:pPr>
        <w:spacing w:line="240" w:lineRule="auto"/>
        <w:rPr>
          <w:rFonts w:asciiTheme="majorHAnsi" w:eastAsia="MS PMincho" w:hAnsiTheme="majorHAnsi" w:cstheme="majorHAnsi"/>
          <w:bCs/>
          <w:szCs w:val="22"/>
        </w:rPr>
      </w:pPr>
      <w:hyperlink r:id="rId6" w:history="1">
        <w:r w:rsidRPr="003C65FA">
          <w:rPr>
            <w:rStyle w:val="Hiperligao"/>
            <w:rFonts w:asciiTheme="majorHAnsi" w:eastAsia="MS PMincho" w:hAnsiTheme="majorHAnsi" w:cstheme="majorHAnsi"/>
            <w:szCs w:val="22"/>
          </w:rPr>
          <w:t>www.sony.co.uk/ifa2017</w:t>
        </w:r>
      </w:hyperlink>
      <w:r>
        <w:rPr>
          <w:rFonts w:asciiTheme="majorHAnsi" w:eastAsia="MS PMincho" w:hAnsiTheme="majorHAnsi" w:cstheme="majorHAnsi"/>
          <w:szCs w:val="22"/>
        </w:rPr>
        <w:t xml:space="preserve">   / </w:t>
      </w:r>
      <w:hyperlink r:id="rId7" w:history="1">
        <w:r w:rsidRPr="003C65FA">
          <w:rPr>
            <w:rStyle w:val="Hiperligao"/>
            <w:rFonts w:asciiTheme="majorHAnsi" w:eastAsia="MS PMincho" w:hAnsiTheme="majorHAnsi" w:cstheme="majorHAnsi"/>
            <w:szCs w:val="22"/>
          </w:rPr>
          <w:t>http://www.sony.pt/electronics/ifa-2017-news-and-live-stream</w:t>
        </w:r>
      </w:hyperlink>
    </w:p>
    <w:p w14:paraId="04A69B73" w14:textId="77777777" w:rsidR="00FF071F" w:rsidRPr="00860701" w:rsidRDefault="00FF071F" w:rsidP="00AF6475">
      <w:pPr>
        <w:spacing w:line="240" w:lineRule="auto"/>
        <w:rPr>
          <w:rFonts w:asciiTheme="majorHAnsi" w:eastAsia="MS PMincho" w:hAnsiTheme="majorHAnsi" w:cstheme="majorHAnsi"/>
          <w:bCs/>
          <w:szCs w:val="22"/>
        </w:rPr>
      </w:pPr>
    </w:p>
    <w:p w14:paraId="4016CC75" w14:textId="77777777" w:rsidR="00AF6475" w:rsidRPr="00860701" w:rsidRDefault="00AF6475" w:rsidP="00AF6475">
      <w:pPr>
        <w:spacing w:line="240" w:lineRule="auto"/>
        <w:rPr>
          <w:rFonts w:asciiTheme="majorHAnsi" w:eastAsia="MS PMincho" w:hAnsiTheme="majorHAnsi" w:cstheme="majorHAnsi"/>
          <w:bCs/>
          <w:szCs w:val="22"/>
        </w:rPr>
      </w:pPr>
    </w:p>
    <w:p w14:paraId="45AE859C"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b/>
          <w:szCs w:val="22"/>
        </w:rPr>
        <w:t>Principais produtos em exposição</w:t>
      </w:r>
    </w:p>
    <w:p w14:paraId="53489B18" w14:textId="77777777" w:rsidR="00AF6475" w:rsidRDefault="00AF6475" w:rsidP="00AF6475">
      <w:pPr>
        <w:spacing w:line="240" w:lineRule="auto"/>
        <w:rPr>
          <w:rFonts w:asciiTheme="majorHAnsi" w:eastAsia="MS PMincho" w:hAnsiTheme="majorHAnsi" w:cstheme="majorHAnsi"/>
          <w:bCs/>
          <w:sz w:val="24"/>
          <w:szCs w:val="24"/>
        </w:rPr>
      </w:pPr>
    </w:p>
    <w:p w14:paraId="2372D75D" w14:textId="77777777" w:rsidR="00AF6475" w:rsidRPr="00860701" w:rsidRDefault="00AF6475" w:rsidP="00AF6475">
      <w:pPr>
        <w:spacing w:line="240" w:lineRule="auto"/>
        <w:rPr>
          <w:rFonts w:asciiTheme="majorHAnsi" w:eastAsia="MS PMincho" w:hAnsiTheme="majorHAnsi" w:cstheme="majorHAnsi"/>
          <w:b/>
          <w:bCs/>
          <w:szCs w:val="22"/>
          <w:u w:val="single"/>
        </w:rPr>
      </w:pPr>
      <w:r w:rsidRPr="00860701">
        <w:rPr>
          <w:rFonts w:asciiTheme="majorHAnsi" w:eastAsia="MS PMincho" w:hAnsiTheme="majorHAnsi" w:cstheme="majorHAnsi"/>
          <w:b/>
          <w:u w:val="single"/>
        </w:rPr>
        <w:t>Áudio &amp; TV/Casa Inteligente</w:t>
      </w:r>
    </w:p>
    <w:p w14:paraId="07BCD6FE" w14:textId="3F2C138A" w:rsidR="00AF6475" w:rsidRPr="00860701" w:rsidRDefault="00AF6475" w:rsidP="00AF6475">
      <w:pPr>
        <w:spacing w:line="240" w:lineRule="auto"/>
        <w:rPr>
          <w:rFonts w:asciiTheme="majorHAnsi" w:eastAsia="MS PMincho" w:hAnsiTheme="majorHAnsi" w:cstheme="majorHAnsi"/>
        </w:rPr>
      </w:pPr>
      <w:r w:rsidRPr="00860701">
        <w:rPr>
          <w:rFonts w:asciiTheme="majorHAnsi" w:eastAsia="MS PGothic" w:hAnsiTheme="majorHAnsi" w:cstheme="majorHAnsi"/>
          <w:noProof/>
          <w:sz w:val="24"/>
        </w:rPr>
        <mc:AlternateContent>
          <mc:Choice Requires="wps">
            <w:drawing>
              <wp:anchor distT="0" distB="0" distL="114300" distR="114300" simplePos="0" relativeHeight="251663360" behindDoc="0" locked="0" layoutInCell="1" allowOverlap="1" wp14:anchorId="66B1CC7C" wp14:editId="4DFEAC01">
                <wp:simplePos x="0" y="0"/>
                <wp:positionH relativeFrom="column">
                  <wp:posOffset>4128770</wp:posOffset>
                </wp:positionH>
                <wp:positionV relativeFrom="paragraph">
                  <wp:posOffset>1991360</wp:posOffset>
                </wp:positionV>
                <wp:extent cx="2194560" cy="25146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BA7EC" w14:textId="77777777" w:rsidR="00AF6475" w:rsidRPr="003C4B30" w:rsidRDefault="00AF6475" w:rsidP="00AF6475">
                            <w:pPr>
                              <w:snapToGrid w:val="0"/>
                              <w:spacing w:line="240" w:lineRule="atLeast"/>
                              <w:jc w:val="center"/>
                              <w:rPr>
                                <w:rFonts w:asciiTheme="majorHAnsi" w:eastAsia="MS PGothic" w:hAnsiTheme="majorHAnsi" w:cstheme="majorHAnsi"/>
                                <w:sz w:val="18"/>
                                <w:szCs w:val="18"/>
                              </w:rPr>
                            </w:pPr>
                            <w:r>
                              <w:rPr>
                                <w:rFonts w:asciiTheme="majorHAnsi" w:eastAsia="MS PGothic" w:hAnsiTheme="majorHAnsi" w:cstheme="majorHAnsi"/>
                                <w:sz w:val="18"/>
                              </w:rPr>
                              <w:t>Estilo verdadeiramente sem fios “WF-1000X”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CC7C" id="_x0000_s1027" type="#_x0000_t202" style="position:absolute;margin-left:325.1pt;margin-top:156.8pt;width:172.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" filled="f" stroked="f">
                <v:textbox>
                  <w:txbxContent>
                    <w:p w14:paraId="06CBA7EC" w14:textId="77777777" w:rsidR="00AF6475" w:rsidRPr="003C4B30" w:rsidRDefault="00AF6475" w:rsidP="00AF6475">
                      <w:pPr>
                        <w:snapToGrid w:val="0"/>
                        <w:spacing w:line="240" w:lineRule="atLeast"/>
                        <w:jc w:val="center"/>
                        <w:rPr>
                          <w:rFonts w:asciiTheme="majorHAnsi" w:eastAsia="MS PGothic" w:hAnsiTheme="majorHAnsi" w:cstheme="majorHAnsi"/>
                          <w:sz w:val="18"/>
                          <w:szCs w:val="18"/>
                        </w:rPr>
                      </w:pPr>
                      <w:r>
                        <w:rPr>
                          <w:rFonts w:asciiTheme="majorHAnsi" w:eastAsia="MS PGothic" w:hAnsiTheme="majorHAnsi" w:cstheme="majorHAnsi"/>
                          <w:sz w:val="18"/>
                        </w:rPr>
                        <w:t>Estilo verdadeiramente sem fios “WF-1000X”</w:t>
                      </w:r>
                    </w:p>
                  </w:txbxContent>
                </v:textbox>
                <w10:wrap type="square"/>
              </v:shape>
            </w:pict>
          </mc:Fallback>
        </mc:AlternateContent>
      </w:r>
      <w:r w:rsidRPr="00860701">
        <w:rPr>
          <w:rFonts w:asciiTheme="majorHAnsi" w:eastAsia="MS PMincho" w:hAnsiTheme="majorHAnsi" w:cstheme="majorHAnsi"/>
          <w:noProof/>
        </w:rPr>
        <w:drawing>
          <wp:anchor distT="0" distB="0" distL="114300" distR="114300" simplePos="0" relativeHeight="251662336" behindDoc="0" locked="0" layoutInCell="1" allowOverlap="1" wp14:anchorId="3E197EFA" wp14:editId="732903C6">
            <wp:simplePos x="0" y="0"/>
            <wp:positionH relativeFrom="column">
              <wp:posOffset>4133850</wp:posOffset>
            </wp:positionH>
            <wp:positionV relativeFrom="paragraph">
              <wp:posOffset>52705</wp:posOffset>
            </wp:positionV>
            <wp:extent cx="2192020" cy="1841500"/>
            <wp:effectExtent l="0" t="0" r="0" b="635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1000X_N_KV.jpg"/>
                    <pic:cNvPicPr/>
                  </pic:nvPicPr>
                  <pic:blipFill rotWithShape="1">
                    <a:blip r:embed="rId8" cstate="print">
                      <a:extLst>
                        <a:ext uri="{28A0092B-C50C-407E-A947-70E740481C1C}">
                          <a14:useLocalDpi xmlns:a14="http://schemas.microsoft.com/office/drawing/2010/main" val="0"/>
                        </a:ext>
                      </a:extLst>
                    </a:blip>
                    <a:srcRect r="34791" b="17839"/>
                    <a:stretch/>
                  </pic:blipFill>
                  <pic:spPr bwMode="auto">
                    <a:xfrm>
                      <a:off x="0" y="0"/>
                      <a:ext cx="2192020" cy="184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0701">
        <w:rPr>
          <w:rFonts w:asciiTheme="majorHAnsi" w:eastAsia="MS PMincho" w:hAnsiTheme="majorHAnsi" w:cstheme="majorHAnsi"/>
        </w:rPr>
        <w:t xml:space="preserve">A Sony revelou também os mais recentes modelos de auscultadores estéreo de cancelamento de ruído de alta resolução, sucedendo assim ao MDR-1000X, o qual foi anunciado na IFA 2016 com grande entusiasmo.  Serão lançados três novos tipos de modelo de auscultadores: o WH-1000XM2, de estilo banda de </w:t>
      </w:r>
      <w:r w:rsidR="008F4C01" w:rsidRPr="00860701">
        <w:rPr>
          <w:rFonts w:asciiTheme="majorHAnsi" w:eastAsia="MS PMincho" w:hAnsiTheme="majorHAnsi" w:cstheme="majorHAnsi"/>
        </w:rPr>
        <w:t>cabeça,</w:t>
      </w:r>
      <w:r w:rsidRPr="00860701">
        <w:rPr>
          <w:rFonts w:asciiTheme="majorHAnsi" w:eastAsia="MS PMincho" w:hAnsiTheme="majorHAnsi" w:cstheme="majorHAnsi"/>
        </w:rPr>
        <w:t xml:space="preserve"> o WI-1000X com estilo por trás do pescoço e o WF-1000X, verdadeiramente sem </w:t>
      </w:r>
      <w:proofErr w:type="gramStart"/>
      <w:r w:rsidRPr="00860701">
        <w:rPr>
          <w:rFonts w:asciiTheme="majorHAnsi" w:eastAsia="MS PMincho" w:hAnsiTheme="majorHAnsi" w:cstheme="majorHAnsi"/>
        </w:rPr>
        <w:t>fios .</w:t>
      </w:r>
      <w:proofErr w:type="gramEnd"/>
      <w:r w:rsidRPr="00860701">
        <w:rPr>
          <w:rFonts w:asciiTheme="majorHAnsi" w:eastAsia="MS PMincho" w:hAnsiTheme="majorHAnsi" w:cstheme="majorHAnsi"/>
        </w:rPr>
        <w:t xml:space="preserve">  Cada um destes modelos da série 1000X possui níveis de cancelamento de ruído líder na indústria</w:t>
      </w:r>
      <w:r w:rsidRPr="00860701">
        <w:rPr>
          <w:rFonts w:asciiTheme="majorHAnsi" w:eastAsia="MS PMincho" w:hAnsiTheme="majorHAnsi" w:cstheme="majorHAnsi"/>
          <w:vertAlign w:val="superscript"/>
        </w:rPr>
        <w:t>8</w:t>
      </w:r>
      <w:r w:rsidRPr="00860701">
        <w:rPr>
          <w:rFonts w:asciiTheme="majorHAnsi" w:eastAsia="MS PMincho" w:hAnsiTheme="majorHAnsi" w:cstheme="majorHAnsi"/>
        </w:rPr>
        <w:t xml:space="preserve"> para auscultadores </w:t>
      </w:r>
      <w:r w:rsidRPr="00860701">
        <w:rPr>
          <w:rFonts w:asciiTheme="majorHAnsi" w:eastAsia="MS PMincho" w:hAnsiTheme="majorHAnsi" w:cstheme="majorHAnsi"/>
          <w:i/>
        </w:rPr>
        <w:t>Bluetooth</w:t>
      </w:r>
      <w:r w:rsidRPr="00860701">
        <w:rPr>
          <w:rFonts w:ascii="Calibri Light" w:eastAsia="MS Gothic" w:hAnsi="Calibri Light" w:cs="Calibri Light"/>
          <w:vertAlign w:val="superscript"/>
        </w:rPr>
        <w:t>Ⓡ</w:t>
      </w:r>
      <w:r w:rsidRPr="00860701">
        <w:rPr>
          <w:rFonts w:asciiTheme="majorHAnsi" w:eastAsia="MS PMincho" w:hAnsiTheme="majorHAnsi" w:cstheme="majorHAnsi"/>
        </w:rPr>
        <w:t>.  Vêm também equipados com o primeiro</w:t>
      </w:r>
      <w:r w:rsidRPr="00860701">
        <w:rPr>
          <w:rFonts w:asciiTheme="majorHAnsi" w:eastAsia="MS PMincho" w:hAnsiTheme="majorHAnsi" w:cstheme="majorHAnsi"/>
          <w:vertAlign w:val="superscript"/>
        </w:rPr>
        <w:t>9</w:t>
      </w:r>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Adaptive</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Sound</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Control</w:t>
      </w:r>
      <w:proofErr w:type="spellEnd"/>
      <w:r w:rsidRPr="00860701">
        <w:rPr>
          <w:rFonts w:asciiTheme="majorHAnsi" w:eastAsia="MS PMincho" w:hAnsiTheme="majorHAnsi" w:cstheme="majorHAnsi"/>
        </w:rPr>
        <w:t xml:space="preserve">” a nível mundial, o qual reconhece as ações do utilizador e liga ou desliga automaticamente a funcionalidade de cancelamento de ruído, de acordo com a situação de utilização.  Os clientes podem escolher um dos três estilos, todos eles permitindo ultrapassar o transtorno de ter de remover constantemente os auscultadores, de forma a ajustar o volume, permitindo assim aos utilizadores envolverem-se totalmente na experiência de áudio de alta qualidade.  Também em exposição estarão os novos auscultadores </w:t>
      </w:r>
      <w:proofErr w:type="spellStart"/>
      <w:r w:rsidRPr="00860701">
        <w:rPr>
          <w:rFonts w:asciiTheme="majorHAnsi" w:eastAsia="MS PMincho" w:hAnsiTheme="majorHAnsi" w:cstheme="majorHAnsi"/>
        </w:rPr>
        <w:t>h.ear</w:t>
      </w:r>
      <w:proofErr w:type="spellEnd"/>
      <w:r w:rsidRPr="00860701">
        <w:rPr>
          <w:rFonts w:asciiTheme="majorHAnsi" w:eastAsia="MS PMincho" w:hAnsiTheme="majorHAnsi" w:cstheme="majorHAnsi"/>
        </w:rPr>
        <w:t xml:space="preserve"> da Sony, que vêm numa miríade de novas cores, de forma a coincidirem com cada estilo de vida e escolha de moda.  As cores também coincidem com as dos mais recentes produtos </w:t>
      </w:r>
      <w:proofErr w:type="spellStart"/>
      <w:r w:rsidRPr="00860701">
        <w:rPr>
          <w:rFonts w:asciiTheme="majorHAnsi" w:eastAsia="MS PMincho" w:hAnsiTheme="majorHAnsi" w:cstheme="majorHAnsi"/>
        </w:rPr>
        <w:t>Xperia</w:t>
      </w:r>
      <w:r w:rsidRPr="00860701">
        <w:rPr>
          <w:rFonts w:asciiTheme="majorHAnsi" w:eastAsia="MS PMincho" w:hAnsiTheme="majorHAnsi" w:cstheme="majorHAnsi"/>
          <w:vertAlign w:val="superscript"/>
        </w:rPr>
        <w:t>TM</w:t>
      </w:r>
      <w:proofErr w:type="spellEnd"/>
      <w:r w:rsidRPr="00860701">
        <w:rPr>
          <w:rFonts w:asciiTheme="majorHAnsi" w:eastAsia="MS PMincho" w:hAnsiTheme="majorHAnsi" w:cstheme="majorHAnsi"/>
        </w:rPr>
        <w:t xml:space="preserve"> e Walkman</w:t>
      </w:r>
      <w:r w:rsidRPr="00860701">
        <w:rPr>
          <w:rFonts w:ascii="Calibri Light" w:eastAsia="MS Gothic" w:hAnsi="Calibri Light" w:cs="Calibri Light"/>
          <w:vertAlign w:val="superscript"/>
        </w:rPr>
        <w:t>Ⓡ</w:t>
      </w:r>
      <w:r w:rsidRPr="00860701">
        <w:rPr>
          <w:rFonts w:asciiTheme="majorHAnsi" w:eastAsia="MS PMincho" w:hAnsiTheme="majorHAnsi" w:cstheme="majorHAnsi"/>
        </w:rPr>
        <w:t xml:space="preserve"> da Sony, permitindo um grande número de combinações atraentes de cores.</w:t>
      </w:r>
    </w:p>
    <w:p w14:paraId="72907755" w14:textId="77777777" w:rsidR="00AF6475" w:rsidRPr="00860701" w:rsidRDefault="00AF6475" w:rsidP="00AF6475">
      <w:pPr>
        <w:spacing w:line="240" w:lineRule="auto"/>
        <w:rPr>
          <w:rFonts w:asciiTheme="majorHAnsi" w:eastAsia="MS PMincho" w:hAnsiTheme="majorHAnsi" w:cstheme="majorHAnsi"/>
        </w:rPr>
      </w:pPr>
    </w:p>
    <w:p w14:paraId="2B3EE666" w14:textId="77777777" w:rsidR="00AF6475" w:rsidRPr="00860701" w:rsidRDefault="00AF6475" w:rsidP="00AF6475">
      <w:pPr>
        <w:spacing w:line="240" w:lineRule="auto"/>
        <w:rPr>
          <w:rFonts w:asciiTheme="majorHAnsi" w:eastAsia="MS PMincho" w:hAnsiTheme="majorHAnsi" w:cstheme="majorHAnsi"/>
        </w:rPr>
      </w:pPr>
      <w:r w:rsidRPr="00860701">
        <w:rPr>
          <w:rFonts w:asciiTheme="majorHAnsi" w:eastAsia="MS PMincho" w:hAnsiTheme="majorHAnsi" w:cstheme="majorHAnsi"/>
        </w:rPr>
        <w:t>A Sony anunciou também o lançamento da sua nova série OLED 4K BRAVIA</w:t>
      </w:r>
      <w:r w:rsidRPr="00860701">
        <w:rPr>
          <w:rFonts w:ascii="Calibri Light" w:eastAsia="MS Gothic" w:hAnsi="Calibri Light" w:cs="Calibri Light"/>
          <w:vertAlign w:val="superscript"/>
        </w:rPr>
        <w:t>Ⓡ</w:t>
      </w:r>
      <w:r w:rsidRPr="00860701">
        <w:rPr>
          <w:rFonts w:asciiTheme="majorHAnsi" w:eastAsia="MS PMincho" w:hAnsiTheme="majorHAnsi" w:cstheme="majorHAnsi"/>
        </w:rPr>
        <w:t xml:space="preserve"> A1 de 77 polegadas na Europa.  Esta série oferece uma experiência visual verdadeiramente inovadora graças ao processador 4K HDR X1</w:t>
      </w:r>
      <w:r w:rsidRPr="00860701">
        <w:rPr>
          <w:rFonts w:asciiTheme="majorHAnsi" w:eastAsia="MS PMincho" w:hAnsiTheme="majorHAnsi" w:cstheme="majorHAnsi"/>
          <w:vertAlign w:val="superscript"/>
        </w:rPr>
        <w:t>TM</w:t>
      </w:r>
      <w:r w:rsidRPr="00860701">
        <w:rPr>
          <w:rFonts w:asciiTheme="majorHAnsi" w:eastAsia="MS PMincho" w:hAnsiTheme="majorHAnsi" w:cstheme="majorHAnsi"/>
        </w:rPr>
        <w:t xml:space="preserve">Extreme único da Sony, bem como a tecnologia </w:t>
      </w:r>
      <w:proofErr w:type="spellStart"/>
      <w:r w:rsidRPr="00860701">
        <w:rPr>
          <w:rFonts w:asciiTheme="majorHAnsi" w:eastAsia="MS PMincho" w:hAnsiTheme="majorHAnsi" w:cstheme="majorHAnsi"/>
        </w:rPr>
        <w:t>Acoustic</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Surface</w:t>
      </w:r>
      <w:r w:rsidRPr="00860701">
        <w:rPr>
          <w:rFonts w:asciiTheme="majorHAnsi" w:eastAsia="MS PMincho" w:hAnsiTheme="majorHAnsi" w:cstheme="majorHAnsi"/>
          <w:vertAlign w:val="superscript"/>
        </w:rPr>
        <w:t>TM</w:t>
      </w:r>
      <w:proofErr w:type="spellEnd"/>
      <w:r w:rsidRPr="00860701">
        <w:rPr>
          <w:rFonts w:asciiTheme="majorHAnsi" w:eastAsia="MS PMincho" w:hAnsiTheme="majorHAnsi" w:cstheme="majorHAnsi"/>
          <w:vertAlign w:val="superscript"/>
        </w:rPr>
        <w:t xml:space="preserve"> </w:t>
      </w:r>
      <w:r w:rsidRPr="00860701">
        <w:rPr>
          <w:rFonts w:asciiTheme="majorHAnsi" w:eastAsia="MS PMincho" w:hAnsiTheme="majorHAnsi" w:cstheme="majorHAnsi"/>
        </w:rPr>
        <w:t xml:space="preserve">que faz vibrar o ecrã, permitindo que o som seja transmitido diretamente a partir do ecrã do televisor. </w:t>
      </w:r>
    </w:p>
    <w:p w14:paraId="2719ADE6" w14:textId="77777777" w:rsidR="00AF6475" w:rsidRPr="00860701" w:rsidRDefault="00AF6475" w:rsidP="00AF6475">
      <w:pPr>
        <w:spacing w:line="240" w:lineRule="auto"/>
        <w:rPr>
          <w:rFonts w:asciiTheme="majorHAnsi" w:eastAsia="MS PMincho" w:hAnsiTheme="majorHAnsi" w:cstheme="majorHAnsi"/>
        </w:rPr>
      </w:pPr>
    </w:p>
    <w:p w14:paraId="1F31180A" w14:textId="19936130"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lastRenderedPageBreak/>
        <w:t>No stand, a Sony irá demonstrar a difusão do mundo 4K HDR ao apresentar a série 4K LCD BRAVIA XE94/XE83, equipada com o X1 Extreme, juntamente com a PlayStation</w:t>
      </w:r>
      <w:r w:rsidRPr="00860701">
        <w:rPr>
          <w:rFonts w:ascii="Calibri Light" w:eastAsia="MS Gothic" w:hAnsi="Calibri Light" w:cs="Calibri Light"/>
          <w:vertAlign w:val="superscript"/>
        </w:rPr>
        <w:t>Ⓡ</w:t>
      </w:r>
      <w:r w:rsidRPr="00860701">
        <w:rPr>
          <w:rFonts w:asciiTheme="majorHAnsi" w:eastAsia="MS PMincho" w:hAnsiTheme="majorHAnsi" w:cstheme="majorHAnsi"/>
        </w:rPr>
        <w:t>4 Pro (PS4</w:t>
      </w:r>
      <w:r w:rsidRPr="00860701">
        <w:rPr>
          <w:rFonts w:ascii="Calibri Light" w:eastAsia="MS Gothic" w:hAnsi="Calibri Light" w:cs="Calibri Light"/>
          <w:vertAlign w:val="superscript"/>
        </w:rPr>
        <w:t>Ⓡ</w:t>
      </w:r>
      <w:r w:rsidRPr="00860701">
        <w:rPr>
          <w:rFonts w:asciiTheme="majorHAnsi" w:eastAsia="MS PMincho" w:hAnsiTheme="majorHAnsi" w:cstheme="majorHAnsi"/>
        </w:rPr>
        <w:t xml:space="preserve">Pro) e outros produtos 4K HDR.  Os visitantes terão a possibilidade de experienciar imagens e som realistas e poderosos do 4K HDR, bem como a qualidade de áudio do mais recente </w:t>
      </w:r>
      <w:proofErr w:type="spellStart"/>
      <w:r w:rsidRPr="00860701">
        <w:rPr>
          <w:rFonts w:asciiTheme="majorHAnsi" w:eastAsia="MS PMincho" w:hAnsiTheme="majorHAnsi" w:cstheme="majorHAnsi"/>
        </w:rPr>
        <w:t>Dolby</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Atmos</w:t>
      </w:r>
      <w:proofErr w:type="spellEnd"/>
      <w:r w:rsidRPr="00860701">
        <w:rPr>
          <w:rFonts w:ascii="Calibri Light" w:eastAsia="MS PMincho" w:hAnsi="Calibri Light" w:cs="Calibri Light"/>
          <w:vertAlign w:val="superscript"/>
        </w:rPr>
        <w:t>Ⓡ</w:t>
      </w:r>
      <w:r w:rsidRPr="00860701">
        <w:rPr>
          <w:rFonts w:asciiTheme="majorHAnsi" w:eastAsia="MS PMincho" w:hAnsiTheme="majorHAnsi" w:cstheme="majorHAnsi"/>
        </w:rPr>
        <w:t xml:space="preserve">, através do leitor UBP-X800 de Ultra HD </w:t>
      </w:r>
      <w:proofErr w:type="spellStart"/>
      <w:r w:rsidRPr="00860701">
        <w:rPr>
          <w:rFonts w:asciiTheme="majorHAnsi" w:eastAsia="MS PMincho" w:hAnsiTheme="majorHAnsi" w:cstheme="majorHAnsi"/>
        </w:rPr>
        <w:t>Blu-ray</w:t>
      </w:r>
      <w:r w:rsidRPr="00860701">
        <w:rPr>
          <w:rFonts w:asciiTheme="majorHAnsi" w:eastAsia="MS PMincho" w:hAnsiTheme="majorHAnsi" w:cstheme="majorHAnsi"/>
          <w:vertAlign w:val="superscript"/>
        </w:rPr>
        <w:t>TM</w:t>
      </w:r>
      <w:proofErr w:type="spellEnd"/>
      <w:r w:rsidRPr="00860701">
        <w:rPr>
          <w:rFonts w:asciiTheme="majorHAnsi" w:eastAsia="MS PMincho" w:hAnsiTheme="majorHAnsi" w:cstheme="majorHAnsi"/>
        </w:rPr>
        <w:t xml:space="preserve"> da Sony e da </w:t>
      </w:r>
      <w:proofErr w:type="spellStart"/>
      <w:r w:rsidRPr="00860701">
        <w:rPr>
          <w:rFonts w:asciiTheme="majorHAnsi" w:eastAsia="MS PMincho" w:hAnsiTheme="majorHAnsi" w:cstheme="majorHAnsi"/>
        </w:rPr>
        <w:t>Soundbar</w:t>
      </w:r>
      <w:proofErr w:type="spellEnd"/>
      <w:r w:rsidRPr="00860701">
        <w:rPr>
          <w:rFonts w:asciiTheme="majorHAnsi" w:eastAsia="MS PMincho" w:hAnsiTheme="majorHAnsi" w:cstheme="majorHAnsi"/>
        </w:rPr>
        <w:t xml:space="preserve"> HT-ST5000.</w:t>
      </w:r>
    </w:p>
    <w:p w14:paraId="3973F60C" w14:textId="77777777" w:rsidR="00AF6475" w:rsidRPr="00F32CA3" w:rsidRDefault="00AF6475" w:rsidP="00AF6475">
      <w:pPr>
        <w:spacing w:line="240" w:lineRule="auto"/>
        <w:rPr>
          <w:rFonts w:asciiTheme="majorHAnsi" w:eastAsia="MS PMincho" w:hAnsiTheme="majorHAnsi" w:cstheme="majorHAnsi"/>
          <w:bCs/>
          <w:szCs w:val="22"/>
        </w:rPr>
      </w:pPr>
    </w:p>
    <w:p w14:paraId="30B30FF7" w14:textId="4C19D3EA" w:rsidR="00AF6475" w:rsidRPr="00F32CA3" w:rsidRDefault="00AF6475" w:rsidP="00AF6475">
      <w:pPr>
        <w:spacing w:line="240" w:lineRule="auto"/>
        <w:rPr>
          <w:rFonts w:asciiTheme="majorHAnsi" w:eastAsia="MS PMincho" w:hAnsiTheme="majorHAnsi" w:cstheme="majorHAnsi"/>
          <w:bCs/>
          <w:szCs w:val="22"/>
        </w:rPr>
      </w:pPr>
      <w:r>
        <w:rPr>
          <w:rFonts w:asciiTheme="majorHAnsi" w:eastAsia="MS PMincho" w:hAnsiTheme="majorHAnsi" w:cstheme="majorHAnsi"/>
          <w:noProof/>
        </w:rPr>
        <mc:AlternateContent>
          <mc:Choice Requires="wps">
            <w:drawing>
              <wp:anchor distT="0" distB="0" distL="114300" distR="114300" simplePos="0" relativeHeight="251664384" behindDoc="0" locked="0" layoutInCell="1" allowOverlap="1" wp14:anchorId="0782C3A9" wp14:editId="6449684C">
                <wp:simplePos x="0" y="0"/>
                <wp:positionH relativeFrom="column">
                  <wp:posOffset>4233545</wp:posOffset>
                </wp:positionH>
                <wp:positionV relativeFrom="paragraph">
                  <wp:posOffset>1068705</wp:posOffset>
                </wp:positionV>
                <wp:extent cx="2089150" cy="47625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BC341" w14:textId="77777777" w:rsidR="00AF6475" w:rsidRDefault="00AF6475" w:rsidP="00AF6475">
                            <w:pPr>
                              <w:snapToGrid w:val="0"/>
                              <w:spacing w:line="240" w:lineRule="atLeast"/>
                              <w:jc w:val="center"/>
                              <w:rPr>
                                <w:rFonts w:asciiTheme="majorHAnsi" w:eastAsia="MS PGothic" w:hAnsiTheme="majorHAnsi" w:cstheme="majorHAnsi"/>
                                <w:sz w:val="18"/>
                                <w:szCs w:val="18"/>
                              </w:rPr>
                            </w:pPr>
                            <w:r>
                              <w:rPr>
                                <w:rFonts w:asciiTheme="majorHAnsi" w:eastAsia="MS PGothic" w:hAnsiTheme="majorHAnsi" w:cstheme="majorHAnsi"/>
                                <w:sz w:val="18"/>
                              </w:rPr>
                              <w:t>LF-S50G</w:t>
                            </w:r>
                          </w:p>
                          <w:p w14:paraId="6C4E8514" w14:textId="77777777" w:rsidR="00AF6475" w:rsidRPr="003C4B30" w:rsidRDefault="00AF6475" w:rsidP="00AF6475">
                            <w:pPr>
                              <w:snapToGrid w:val="0"/>
                              <w:spacing w:line="240" w:lineRule="atLeast"/>
                              <w:jc w:val="center"/>
                              <w:rPr>
                                <w:rFonts w:asciiTheme="majorHAnsi" w:eastAsia="MS PGothic" w:hAnsiTheme="majorHAnsi" w:cstheme="majorHAnsi"/>
                                <w:sz w:val="18"/>
                                <w:szCs w:val="18"/>
                              </w:rPr>
                            </w:pPr>
                            <w:r>
                              <w:rPr>
                                <w:rFonts w:asciiTheme="majorHAnsi" w:eastAsia="MS PGothic" w:hAnsiTheme="majorHAnsi" w:cstheme="majorHAnsi" w:hint="eastAsia"/>
                                <w:sz w:val="18"/>
                              </w:rPr>
                              <w:t>(A partir do lado esquerdo, Preto, Azul e Branco)</w:t>
                            </w:r>
                          </w:p>
                          <w:p w14:paraId="1B5442C2" w14:textId="77777777" w:rsidR="00AF6475" w:rsidRPr="003C4B30" w:rsidRDefault="00AF6475" w:rsidP="00AF6475">
                            <w:pPr>
                              <w:rPr>
                                <w:rFonts w:asciiTheme="majorHAnsi" w:hAnsiTheme="majorHAnsi" w:cs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2C3A9" id="_x0000_t202" coordsize="21600,21600" o:spt="202" path="m,l,21600r21600,l21600,xe">
                <v:stroke joinstyle="miter"/>
                <v:path gradientshapeok="t" o:connecttype="rect"/>
              </v:shapetype>
              <v:shape id="_x0000_s1028" type="#_x0000_t202" style="position:absolute;margin-left:333.35pt;margin-top:84.15pt;width:164.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" filled="f" stroked="f">
                <v:textbox>
                  <w:txbxContent>
                    <w:p w14:paraId="660BC341" w14:textId="77777777" w:rsidR="00AF6475" w:rsidRDefault="00AF6475" w:rsidP="00AF6475">
                      <w:pPr>
                        <w:snapToGrid w:val="0"/>
                        <w:spacing w:line="240" w:lineRule="atLeast"/>
                        <w:jc w:val="center"/>
                        <w:rPr>
                          <w:rFonts w:asciiTheme="majorHAnsi" w:eastAsia="MS PGothic" w:hAnsiTheme="majorHAnsi" w:cstheme="majorHAnsi"/>
                          <w:sz w:val="18"/>
                          <w:szCs w:val="18"/>
                        </w:rPr>
                      </w:pPr>
                      <w:r>
                        <w:rPr>
                          <w:rFonts w:asciiTheme="majorHAnsi" w:eastAsia="MS PGothic" w:hAnsiTheme="majorHAnsi" w:cstheme="majorHAnsi"/>
                          <w:sz w:val="18"/>
                        </w:rPr>
                        <w:t>LF-S50G</w:t>
                      </w:r>
                    </w:p>
                    <w:p w14:paraId="6C4E8514" w14:textId="77777777" w:rsidR="00AF6475" w:rsidRPr="003C4B30" w:rsidRDefault="00AF6475" w:rsidP="00AF6475">
                      <w:pPr>
                        <w:snapToGrid w:val="0"/>
                        <w:spacing w:line="240" w:lineRule="atLeast"/>
                        <w:jc w:val="center"/>
                        <w:rPr>
                          <w:rFonts w:asciiTheme="majorHAnsi" w:eastAsia="MS PGothic" w:hAnsiTheme="majorHAnsi" w:cstheme="majorHAnsi"/>
                          <w:sz w:val="18"/>
                          <w:szCs w:val="18"/>
                        </w:rPr>
                      </w:pPr>
                      <w:r>
                        <w:rPr>
                          <w:rFonts w:asciiTheme="majorHAnsi" w:eastAsia="MS PGothic" w:hAnsiTheme="majorHAnsi" w:cstheme="majorHAnsi" w:hint="eastAsia"/>
                          <w:sz w:val="18"/>
                        </w:rPr>
                        <w:t>(A partir do lado esquerdo, Preto, Azul e Branco)</w:t>
                      </w:r>
                    </w:p>
                    <w:p w14:paraId="1B5442C2" w14:textId="77777777" w:rsidR="00AF6475" w:rsidRPr="003C4B30" w:rsidRDefault="00AF6475" w:rsidP="00AF6475">
                      <w:pPr>
                        <w:rPr>
                          <w:rFonts w:asciiTheme="majorHAnsi" w:hAnsiTheme="majorHAnsi" w:cstheme="majorHAnsi"/>
                        </w:rPr>
                      </w:pPr>
                    </w:p>
                  </w:txbxContent>
                </v:textbox>
                <w10:wrap type="square"/>
              </v:shape>
            </w:pict>
          </mc:Fallback>
        </mc:AlternateContent>
      </w:r>
      <w:r>
        <w:rPr>
          <w:rFonts w:ascii="Arial" w:eastAsia="MS PMincho" w:hAnsi="Arial" w:cs="Arial"/>
          <w:noProof/>
        </w:rPr>
        <w:drawing>
          <wp:anchor distT="0" distB="0" distL="114300" distR="114300" simplePos="0" relativeHeight="251665408" behindDoc="0" locked="0" layoutInCell="1" allowOverlap="1" wp14:anchorId="09E0818C" wp14:editId="04D6A078">
            <wp:simplePos x="0" y="0"/>
            <wp:positionH relativeFrom="column">
              <wp:posOffset>4232910</wp:posOffset>
            </wp:positionH>
            <wp:positionV relativeFrom="paragraph">
              <wp:posOffset>65405</wp:posOffset>
            </wp:positionV>
            <wp:extent cx="2115185" cy="1005840"/>
            <wp:effectExtent l="0" t="0" r="0" b="381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MS PMincho" w:hAnsiTheme="majorHAnsi" w:cstheme="majorHAnsi" w:hint="eastAsia"/>
        </w:rPr>
        <w:t xml:space="preserve">Também em exposição estará a </w:t>
      </w:r>
      <w:r>
        <w:rPr>
          <w:rFonts w:asciiTheme="majorHAnsi" w:eastAsia="MS PMincho" w:hAnsiTheme="majorHAnsi" w:cstheme="majorHAnsi"/>
        </w:rPr>
        <w:t xml:space="preserve">LF-S50G, </w:t>
      </w:r>
      <w:r>
        <w:rPr>
          <w:rFonts w:asciiTheme="majorHAnsi" w:eastAsia="MS PMincho" w:hAnsiTheme="majorHAnsi" w:cstheme="majorHAnsi" w:hint="eastAsia"/>
        </w:rPr>
        <w:t xml:space="preserve">a primeira coluna sem fios com o Google </w:t>
      </w:r>
      <w:proofErr w:type="spellStart"/>
      <w:r>
        <w:rPr>
          <w:rFonts w:asciiTheme="majorHAnsi" w:eastAsia="MS PMincho" w:hAnsiTheme="majorHAnsi" w:cstheme="majorHAnsi" w:hint="eastAsia"/>
        </w:rPr>
        <w:t>Assistant</w:t>
      </w:r>
      <w:proofErr w:type="spellEnd"/>
      <w:r>
        <w:rPr>
          <w:rFonts w:asciiTheme="majorHAnsi" w:eastAsia="MS PMincho" w:hAnsiTheme="majorHAnsi" w:cstheme="majorHAnsi" w:hint="eastAsia"/>
        </w:rPr>
        <w:t xml:space="preserve"> integrado</w:t>
      </w:r>
      <w:r>
        <w:rPr>
          <w:rFonts w:asciiTheme="majorHAnsi" w:eastAsia="MS PMincho" w:hAnsiTheme="majorHAnsi" w:cstheme="majorHAnsi"/>
        </w:rPr>
        <w:t xml:space="preserve"> </w:t>
      </w:r>
      <w:r>
        <w:rPr>
          <w:rFonts w:asciiTheme="majorHAnsi" w:eastAsia="MS PMincho" w:hAnsiTheme="majorHAnsi" w:cstheme="majorHAnsi" w:hint="eastAsia"/>
        </w:rPr>
        <w:t>da Sony</w:t>
      </w:r>
      <w:r>
        <w:rPr>
          <w:rFonts w:asciiTheme="majorHAnsi" w:eastAsia="MS PMincho" w:hAnsiTheme="majorHAnsi" w:cstheme="majorHAnsi"/>
        </w:rPr>
        <w:t xml:space="preserve">, que irá chegar aos </w:t>
      </w:r>
      <w:r>
        <w:rPr>
          <w:rFonts w:asciiTheme="majorHAnsi" w:eastAsia="MS PMincho" w:hAnsiTheme="majorHAnsi" w:cstheme="majorHAnsi" w:hint="eastAsia"/>
        </w:rPr>
        <w:t xml:space="preserve">mercados nos </w:t>
      </w:r>
      <w:r>
        <w:rPr>
          <w:rFonts w:asciiTheme="majorHAnsi" w:eastAsia="MS PMincho" w:hAnsiTheme="majorHAnsi" w:cstheme="majorHAnsi"/>
        </w:rPr>
        <w:t>Estados Unidos</w:t>
      </w:r>
      <w:r>
        <w:rPr>
          <w:rFonts w:asciiTheme="majorHAnsi" w:eastAsia="MS PMincho" w:hAnsiTheme="majorHAnsi" w:cstheme="majorHAnsi" w:hint="eastAsia"/>
        </w:rPr>
        <w:t xml:space="preserve">, </w:t>
      </w:r>
      <w:r>
        <w:rPr>
          <w:rFonts w:asciiTheme="majorHAnsi" w:eastAsia="MS PMincho" w:hAnsiTheme="majorHAnsi" w:cstheme="majorHAnsi"/>
        </w:rPr>
        <w:t>Reino Unido, Alemanha</w:t>
      </w:r>
      <w:r>
        <w:rPr>
          <w:rFonts w:asciiTheme="majorHAnsi" w:eastAsia="MS PMincho" w:hAnsiTheme="majorHAnsi" w:cstheme="majorHAnsi" w:hint="eastAsia"/>
        </w:rPr>
        <w:t xml:space="preserve">, </w:t>
      </w:r>
      <w:r>
        <w:rPr>
          <w:rFonts w:asciiTheme="majorHAnsi" w:eastAsia="MS PMincho" w:hAnsiTheme="majorHAnsi" w:cstheme="majorHAnsi"/>
        </w:rPr>
        <w:t>França entre outros</w:t>
      </w:r>
      <w:r>
        <w:rPr>
          <w:rFonts w:asciiTheme="majorHAnsi" w:eastAsia="MS PMincho" w:hAnsiTheme="majorHAnsi" w:cstheme="majorHAnsi" w:hint="eastAsia"/>
        </w:rPr>
        <w:t>,</w:t>
      </w:r>
      <w:r>
        <w:rPr>
          <w:rFonts w:asciiTheme="majorHAnsi" w:eastAsia="MS PMincho" w:hAnsiTheme="majorHAnsi" w:cstheme="majorHAnsi"/>
        </w:rPr>
        <w:t xml:space="preserve"> permitindo aos utilizadores desfrutarem de música de alta fidelidade e som de 360 graus, a partir de qualquer</w:t>
      </w:r>
      <w:r>
        <w:rPr>
          <w:rFonts w:asciiTheme="majorHAnsi" w:eastAsia="MS PMincho" w:hAnsiTheme="majorHAnsi" w:cstheme="majorHAnsi" w:hint="eastAsia"/>
        </w:rPr>
        <w:t xml:space="preserve"> canto </w:t>
      </w:r>
      <w:r>
        <w:rPr>
          <w:rFonts w:asciiTheme="majorHAnsi" w:eastAsia="MS PMincho" w:hAnsiTheme="majorHAnsi" w:cstheme="majorHAnsi"/>
        </w:rPr>
        <w:t xml:space="preserve">da sua divisão. </w:t>
      </w:r>
      <w:r>
        <w:rPr>
          <w:rFonts w:asciiTheme="majorHAnsi" w:eastAsia="MS PMincho" w:hAnsiTheme="majorHAnsi" w:cstheme="majorHAnsi" w:hint="eastAsia"/>
        </w:rPr>
        <w:t xml:space="preserve"> </w:t>
      </w:r>
      <w:r>
        <w:rPr>
          <w:rFonts w:asciiTheme="majorHAnsi" w:eastAsia="MS PMincho" w:hAnsiTheme="majorHAnsi" w:cstheme="majorHAnsi"/>
        </w:rPr>
        <w:t xml:space="preserve">A funcionalidade de “Controlo por Gestos” permite-lhe ajustar o volume ou saltar para a faixa seguinte sem tocar diretamente na </w:t>
      </w:r>
      <w:proofErr w:type="gramStart"/>
      <w:r>
        <w:rPr>
          <w:rFonts w:asciiTheme="majorHAnsi" w:eastAsia="MS PMincho" w:hAnsiTheme="majorHAnsi" w:cstheme="majorHAnsi"/>
        </w:rPr>
        <w:t>coluna</w:t>
      </w:r>
      <w:r>
        <w:rPr>
          <w:rFonts w:asciiTheme="majorHAnsi" w:eastAsia="MS PMincho" w:hAnsiTheme="majorHAnsi" w:cstheme="majorHAnsi" w:hint="eastAsia"/>
        </w:rPr>
        <w:t xml:space="preserve"> </w:t>
      </w:r>
      <w:r>
        <w:rPr>
          <w:rFonts w:asciiTheme="majorHAnsi" w:eastAsia="MS PMincho" w:hAnsiTheme="majorHAnsi" w:cstheme="majorHAnsi"/>
        </w:rPr>
        <w:t>,</w:t>
      </w:r>
      <w:proofErr w:type="gramEnd"/>
      <w:r>
        <w:rPr>
          <w:rFonts w:asciiTheme="majorHAnsi" w:eastAsia="MS PMincho" w:hAnsiTheme="majorHAnsi" w:cstheme="majorHAnsi"/>
        </w:rPr>
        <w:t xml:space="preserve"> simplesmente acenando a mão na área junto à coluna. </w:t>
      </w:r>
      <w:r>
        <w:rPr>
          <w:rFonts w:asciiTheme="majorHAnsi" w:eastAsia="MS PMincho" w:hAnsiTheme="majorHAnsi" w:cstheme="majorHAnsi" w:hint="eastAsia"/>
        </w:rPr>
        <w:t xml:space="preserve"> </w:t>
      </w:r>
      <w:r>
        <w:rPr>
          <w:rFonts w:asciiTheme="majorHAnsi" w:eastAsia="MS PMincho" w:hAnsiTheme="majorHAnsi" w:cstheme="majorHAnsi"/>
        </w:rPr>
        <w:t xml:space="preserve">Com as capacidades à prova de </w:t>
      </w:r>
      <w:r>
        <w:rPr>
          <w:rFonts w:asciiTheme="majorHAnsi" w:eastAsia="MS PMincho" w:hAnsiTheme="majorHAnsi" w:cstheme="majorHAnsi" w:hint="eastAsia"/>
        </w:rPr>
        <w:t>salpicos</w:t>
      </w:r>
      <w:r>
        <w:rPr>
          <w:rFonts w:asciiTheme="majorHAnsi" w:eastAsia="MS PMincho" w:hAnsiTheme="majorHAnsi" w:cstheme="majorHAnsi"/>
        </w:rPr>
        <w:t xml:space="preserve"> e compatível com IPX3</w:t>
      </w:r>
      <w:r>
        <w:rPr>
          <w:rFonts w:asciiTheme="majorHAnsi" w:eastAsia="MS PMincho" w:hAnsiTheme="majorHAnsi" w:cstheme="majorHAnsi"/>
          <w:vertAlign w:val="superscript"/>
        </w:rPr>
        <w:t>10</w:t>
      </w:r>
      <w:r>
        <w:rPr>
          <w:rFonts w:asciiTheme="majorHAnsi" w:eastAsia="MS PMincho" w:hAnsiTheme="majorHAnsi" w:cstheme="majorHAnsi"/>
        </w:rPr>
        <w:t xml:space="preserve"> JIS</w:t>
      </w:r>
      <w:r>
        <w:rPr>
          <w:rFonts w:asciiTheme="majorHAnsi" w:eastAsia="MS PMincho" w:hAnsiTheme="majorHAnsi" w:cstheme="majorHAnsi"/>
          <w:vertAlign w:val="superscript"/>
        </w:rPr>
        <w:t>10</w:t>
      </w:r>
      <w:r>
        <w:rPr>
          <w:rFonts w:asciiTheme="majorHAnsi" w:eastAsia="MS PMincho" w:hAnsiTheme="majorHAnsi" w:cstheme="majorHAnsi"/>
        </w:rPr>
        <w:t xml:space="preserve"> que a tornam adequada mesmo para uma utilização na cozinha, a LF-S50G reflete</w:t>
      </w:r>
      <w:r>
        <w:rPr>
          <w:rFonts w:asciiTheme="majorHAnsi" w:eastAsia="MS PMincho" w:hAnsiTheme="majorHAnsi" w:cstheme="majorHAnsi" w:hint="eastAsia"/>
        </w:rPr>
        <w:t xml:space="preserve"> </w:t>
      </w:r>
      <w:r>
        <w:rPr>
          <w:rFonts w:asciiTheme="majorHAnsi" w:eastAsia="MS PMincho" w:hAnsiTheme="majorHAnsi" w:cstheme="majorHAnsi"/>
        </w:rPr>
        <w:t xml:space="preserve">o compromisso da Sony para com a qualidade de áudio e facilidade de utilização. </w:t>
      </w:r>
      <w:r>
        <w:rPr>
          <w:rFonts w:asciiTheme="majorHAnsi" w:eastAsia="MS PMincho" w:hAnsiTheme="majorHAnsi" w:cstheme="majorHAnsi" w:hint="eastAsia"/>
        </w:rPr>
        <w:t xml:space="preserve"> </w:t>
      </w:r>
      <w:r>
        <w:rPr>
          <w:rFonts w:asciiTheme="majorHAnsi" w:eastAsia="MS PMincho" w:hAnsiTheme="majorHAnsi" w:cstheme="majorHAnsi"/>
        </w:rPr>
        <w:t>Adicionalmente, os modelos BRAVIA</w:t>
      </w:r>
      <w:r>
        <w:rPr>
          <w:rFonts w:asciiTheme="majorHAnsi" w:eastAsia="MS PMincho" w:hAnsiTheme="majorHAnsi" w:cstheme="majorHAnsi"/>
          <w:vertAlign w:val="superscript"/>
        </w:rPr>
        <w:t>11</w:t>
      </w:r>
      <w:r>
        <w:rPr>
          <w:rFonts w:asciiTheme="majorHAnsi" w:eastAsia="MS PMincho" w:hAnsiTheme="majorHAnsi" w:cstheme="majorHAnsi"/>
        </w:rPr>
        <w:t xml:space="preserve"> serão também atualizados com a funcionalidade integrada do Google </w:t>
      </w:r>
      <w:proofErr w:type="spellStart"/>
      <w:r>
        <w:rPr>
          <w:rFonts w:asciiTheme="majorHAnsi" w:eastAsia="MS PMincho" w:hAnsiTheme="majorHAnsi" w:cstheme="majorHAnsi"/>
        </w:rPr>
        <w:t>Assistant</w:t>
      </w:r>
      <w:proofErr w:type="spellEnd"/>
      <w:r>
        <w:rPr>
          <w:rFonts w:asciiTheme="majorHAnsi" w:eastAsia="MS PMincho" w:hAnsiTheme="majorHAnsi" w:cstheme="majorHAnsi"/>
        </w:rPr>
        <w:t xml:space="preserve"> </w:t>
      </w:r>
      <w:r>
        <w:rPr>
          <w:rFonts w:asciiTheme="majorHAnsi" w:eastAsia="MS PMincho" w:hAnsiTheme="majorHAnsi" w:cstheme="majorHAnsi" w:hint="eastAsia"/>
        </w:rPr>
        <w:t>no</w:t>
      </w:r>
      <w:r>
        <w:rPr>
          <w:rFonts w:asciiTheme="majorHAnsi" w:eastAsia="MS PMincho" w:hAnsiTheme="majorHAnsi" w:cstheme="majorHAnsi"/>
        </w:rPr>
        <w:t xml:space="preserve"> final do ano</w:t>
      </w:r>
      <w:r>
        <w:rPr>
          <w:rFonts w:asciiTheme="majorHAnsi" w:eastAsia="MS PMincho" w:hAnsiTheme="majorHAnsi" w:cstheme="majorHAnsi"/>
          <w:vertAlign w:val="superscript"/>
        </w:rPr>
        <w:t>12</w:t>
      </w:r>
      <w:r>
        <w:rPr>
          <w:rFonts w:asciiTheme="majorHAnsi" w:eastAsia="MS PMincho" w:hAnsiTheme="majorHAnsi" w:cstheme="majorHAnsi"/>
        </w:rPr>
        <w:t xml:space="preserve">. Basta falar para o </w:t>
      </w:r>
      <w:proofErr w:type="spellStart"/>
      <w:r>
        <w:rPr>
          <w:rFonts w:asciiTheme="majorHAnsi" w:eastAsia="MS PMincho" w:hAnsiTheme="majorHAnsi" w:cstheme="majorHAnsi"/>
        </w:rPr>
        <w:t>Assistant</w:t>
      </w:r>
      <w:proofErr w:type="spellEnd"/>
      <w:r>
        <w:rPr>
          <w:rFonts w:asciiTheme="majorHAnsi" w:eastAsia="MS PMincho" w:hAnsiTheme="majorHAnsi" w:cstheme="majorHAnsi"/>
        </w:rPr>
        <w:t xml:space="preserve"> </w:t>
      </w:r>
      <w:r>
        <w:rPr>
          <w:rFonts w:asciiTheme="majorHAnsi" w:eastAsia="MS PMincho" w:hAnsiTheme="majorHAnsi" w:cstheme="majorHAnsi" w:hint="eastAsia"/>
        </w:rPr>
        <w:t>no</w:t>
      </w:r>
      <w:r>
        <w:rPr>
          <w:rFonts w:asciiTheme="majorHAnsi" w:eastAsia="MS PMincho" w:hAnsiTheme="majorHAnsi" w:cstheme="majorHAnsi"/>
        </w:rPr>
        <w:t xml:space="preserve"> controlo </w:t>
      </w:r>
      <w:r>
        <w:rPr>
          <w:rFonts w:asciiTheme="majorHAnsi" w:eastAsia="MS PMincho" w:hAnsiTheme="majorHAnsi" w:cstheme="majorHAnsi" w:hint="eastAsia"/>
        </w:rPr>
        <w:t>remoto</w:t>
      </w:r>
      <w:r>
        <w:rPr>
          <w:rFonts w:asciiTheme="majorHAnsi" w:eastAsia="MS PMincho" w:hAnsiTheme="majorHAnsi" w:cstheme="majorHAnsi"/>
        </w:rPr>
        <w:t xml:space="preserve"> da sua LF-S50G ou </w:t>
      </w:r>
      <w:proofErr w:type="gramStart"/>
      <w:r>
        <w:rPr>
          <w:rFonts w:asciiTheme="majorHAnsi" w:eastAsia="MS PMincho" w:hAnsiTheme="majorHAnsi" w:cstheme="majorHAnsi"/>
        </w:rPr>
        <w:t>BRAVIA</w:t>
      </w:r>
      <w:r>
        <w:rPr>
          <w:rFonts w:asciiTheme="majorHAnsi" w:eastAsia="MS PMincho" w:hAnsiTheme="majorHAnsi" w:cstheme="majorHAnsi" w:hint="eastAsia"/>
        </w:rPr>
        <w:t xml:space="preserve"> </w:t>
      </w:r>
      <w:r>
        <w:rPr>
          <w:rFonts w:asciiTheme="majorHAnsi" w:eastAsia="MS PMincho" w:hAnsiTheme="majorHAnsi" w:cstheme="majorHAnsi"/>
        </w:rPr>
        <w:t>,</w:t>
      </w:r>
      <w:proofErr w:type="gramEnd"/>
      <w:r>
        <w:rPr>
          <w:rFonts w:asciiTheme="majorHAnsi" w:eastAsia="MS PMincho" w:hAnsiTheme="majorHAnsi" w:cstheme="majorHAnsi"/>
        </w:rPr>
        <w:t xml:space="preserve"> poderá iniciar a reprodução de áudio ou de vídeo, manter-se informado das notícias mais recentes e até mesmo controlar dispositivos de áudio, luzes e outros dispositivos </w:t>
      </w:r>
      <w:proofErr w:type="spellStart"/>
      <w:r>
        <w:rPr>
          <w:rFonts w:asciiTheme="majorHAnsi" w:eastAsia="MS PMincho" w:hAnsiTheme="majorHAnsi" w:cstheme="majorHAnsi"/>
        </w:rPr>
        <w:t>IoT</w:t>
      </w:r>
      <w:proofErr w:type="spellEnd"/>
      <w:r>
        <w:rPr>
          <w:rFonts w:asciiTheme="majorHAnsi" w:eastAsia="MS PMincho" w:hAnsiTheme="majorHAnsi" w:cstheme="majorHAnsi"/>
        </w:rPr>
        <w:t xml:space="preserve"> ligados por Wi-Fi</w:t>
      </w:r>
      <w:r>
        <w:rPr>
          <w:rFonts w:asciiTheme="majorHAnsi" w:eastAsia="MS PMincho" w:hAnsiTheme="majorHAnsi" w:cstheme="majorHAnsi"/>
          <w:vertAlign w:val="superscript"/>
        </w:rPr>
        <w:t>13</w:t>
      </w:r>
      <w:r>
        <w:rPr>
          <w:rFonts w:asciiTheme="majorHAnsi" w:eastAsia="MS PMincho" w:hAnsiTheme="majorHAnsi" w:cstheme="majorHAnsi"/>
        </w:rPr>
        <w:t xml:space="preserve"> que funcionam com o Google </w:t>
      </w:r>
      <w:proofErr w:type="spellStart"/>
      <w:r>
        <w:rPr>
          <w:rFonts w:asciiTheme="majorHAnsi" w:eastAsia="MS PMincho" w:hAnsiTheme="majorHAnsi" w:cstheme="majorHAnsi"/>
        </w:rPr>
        <w:t>Assistant</w:t>
      </w:r>
      <w:proofErr w:type="spellEnd"/>
      <w:r>
        <w:rPr>
          <w:rFonts w:asciiTheme="majorHAnsi" w:eastAsia="MS PMincho" w:hAnsiTheme="majorHAnsi" w:cstheme="majorHAnsi"/>
        </w:rPr>
        <w:t>.</w:t>
      </w:r>
    </w:p>
    <w:p w14:paraId="607835E5" w14:textId="77777777" w:rsidR="00AF6475" w:rsidRPr="00F32CA3" w:rsidRDefault="00AF6475" w:rsidP="00AF6475">
      <w:pPr>
        <w:spacing w:line="240" w:lineRule="auto"/>
        <w:rPr>
          <w:rFonts w:asciiTheme="majorHAnsi" w:eastAsia="MS PMincho" w:hAnsiTheme="majorHAnsi" w:cstheme="majorHAnsi"/>
          <w:bCs/>
          <w:szCs w:val="22"/>
        </w:rPr>
      </w:pPr>
    </w:p>
    <w:p w14:paraId="7EB870BF" w14:textId="2348D31B" w:rsidR="00AF6475" w:rsidRPr="00F32CA3" w:rsidRDefault="00AF6475" w:rsidP="00AF6475">
      <w:pPr>
        <w:spacing w:line="240" w:lineRule="auto"/>
        <w:rPr>
          <w:rFonts w:asciiTheme="majorHAnsi" w:eastAsia="MS PMincho" w:hAnsiTheme="majorHAnsi" w:cstheme="majorHAnsi"/>
          <w:bCs/>
          <w:szCs w:val="22"/>
        </w:rPr>
      </w:pPr>
      <w:r>
        <w:rPr>
          <w:rFonts w:asciiTheme="majorHAnsi" w:eastAsia="MS PMincho" w:hAnsiTheme="majorHAnsi" w:cstheme="majorHAnsi" w:hint="eastAsia"/>
        </w:rPr>
        <w:t xml:space="preserve">Haverá </w:t>
      </w:r>
      <w:r>
        <w:rPr>
          <w:rFonts w:asciiTheme="majorHAnsi" w:eastAsia="MS PMincho" w:hAnsiTheme="majorHAnsi" w:cstheme="majorHAnsi"/>
        </w:rPr>
        <w:t xml:space="preserve">também </w:t>
      </w:r>
      <w:r>
        <w:rPr>
          <w:rFonts w:asciiTheme="majorHAnsi" w:eastAsia="MS PMincho" w:hAnsiTheme="majorHAnsi" w:cstheme="majorHAnsi" w:hint="eastAsia"/>
        </w:rPr>
        <w:t>uma demonstração de casa inteligente no piso de exposições, centrando-se na gama da Sony de</w:t>
      </w:r>
      <w:r>
        <w:rPr>
          <w:rFonts w:asciiTheme="majorHAnsi" w:eastAsia="MS PMincho" w:hAnsiTheme="majorHAnsi" w:cstheme="majorHAnsi"/>
        </w:rPr>
        <w:t xml:space="preserve"> </w:t>
      </w:r>
      <w:r>
        <w:rPr>
          <w:rFonts w:asciiTheme="majorHAnsi" w:eastAsia="MS PMincho" w:hAnsiTheme="majorHAnsi" w:cstheme="majorHAnsi" w:hint="eastAsia"/>
        </w:rPr>
        <w:t>produtos de áudio e vídeo interligados de alta qualidade</w:t>
      </w:r>
      <w:r>
        <w:rPr>
          <w:rFonts w:asciiTheme="majorHAnsi" w:eastAsia="MS PMincho" w:hAnsiTheme="majorHAnsi" w:cstheme="majorHAnsi"/>
        </w:rPr>
        <w:t xml:space="preserve">. </w:t>
      </w:r>
      <w:r>
        <w:rPr>
          <w:rFonts w:asciiTheme="majorHAnsi" w:eastAsia="MS PMincho" w:hAnsiTheme="majorHAnsi" w:cstheme="majorHAnsi" w:hint="eastAsia"/>
        </w:rPr>
        <w:t xml:space="preserve"> </w:t>
      </w:r>
      <w:r>
        <w:rPr>
          <w:rFonts w:asciiTheme="majorHAnsi" w:eastAsia="MS PMincho" w:hAnsiTheme="majorHAnsi" w:cstheme="majorHAnsi"/>
        </w:rPr>
        <w:t xml:space="preserve">A Sony irá apresentar diferentes formas de utilizar a LF-S50G, BRAVIA e outros produtos da Sony, juntamente com dispositivos compatíveis de outras empresas.  Diversos exemplos de potenciais experiências de utilizador estarão em exposição, incluindo a reprodução de música </w:t>
      </w:r>
      <w:proofErr w:type="spellStart"/>
      <w:r>
        <w:rPr>
          <w:rFonts w:asciiTheme="majorHAnsi" w:eastAsia="MS PMincho" w:hAnsiTheme="majorHAnsi" w:cstheme="majorHAnsi"/>
        </w:rPr>
        <w:t>multi</w:t>
      </w:r>
      <w:r>
        <w:rPr>
          <w:rFonts w:asciiTheme="majorHAnsi" w:eastAsia="MS PMincho" w:hAnsiTheme="majorHAnsi" w:cstheme="majorHAnsi" w:hint="eastAsia"/>
        </w:rPr>
        <w:t>-</w:t>
      </w:r>
      <w:r>
        <w:rPr>
          <w:rFonts w:asciiTheme="majorHAnsi" w:eastAsia="MS PMincho" w:hAnsiTheme="majorHAnsi" w:cstheme="majorHAnsi"/>
        </w:rPr>
        <w:t>room</w:t>
      </w:r>
      <w:proofErr w:type="spellEnd"/>
      <w:r>
        <w:rPr>
          <w:rFonts w:asciiTheme="majorHAnsi" w:eastAsia="MS PMincho" w:hAnsiTheme="majorHAnsi" w:cstheme="majorHAnsi"/>
        </w:rPr>
        <w:t xml:space="preserve"> na sala de estar e na cozinha</w:t>
      </w:r>
      <w:r>
        <w:rPr>
          <w:rFonts w:asciiTheme="majorHAnsi" w:eastAsia="MS PMincho" w:hAnsiTheme="majorHAnsi" w:cstheme="majorHAnsi" w:hint="eastAsia"/>
        </w:rPr>
        <w:t xml:space="preserve">, </w:t>
      </w:r>
      <w:r>
        <w:rPr>
          <w:rFonts w:asciiTheme="majorHAnsi" w:eastAsia="MS PMincho" w:hAnsiTheme="majorHAnsi" w:cstheme="majorHAnsi"/>
        </w:rPr>
        <w:t xml:space="preserve">bem como receitas e </w:t>
      </w:r>
      <w:r>
        <w:rPr>
          <w:rFonts w:asciiTheme="majorHAnsi" w:eastAsia="MS PMincho" w:hAnsiTheme="majorHAnsi" w:cstheme="majorHAnsi" w:hint="eastAsia"/>
        </w:rPr>
        <w:t xml:space="preserve">pesquisa e visualização de informações de restaurantes </w:t>
      </w:r>
      <w:r>
        <w:rPr>
          <w:rFonts w:asciiTheme="majorHAnsi" w:eastAsia="MS PMincho" w:hAnsiTheme="majorHAnsi" w:cstheme="majorHAnsi"/>
        </w:rPr>
        <w:t>através da BRAVIA.</w:t>
      </w:r>
    </w:p>
    <w:p w14:paraId="04CA586F" w14:textId="77777777" w:rsidR="00AF6475" w:rsidRPr="00F32CA3" w:rsidRDefault="00AF6475" w:rsidP="00AF6475">
      <w:pPr>
        <w:spacing w:line="240" w:lineRule="auto"/>
        <w:rPr>
          <w:rFonts w:asciiTheme="majorHAnsi" w:eastAsia="MS PMincho" w:hAnsiTheme="majorHAnsi" w:cstheme="majorHAnsi"/>
          <w:bCs/>
          <w:szCs w:val="22"/>
        </w:rPr>
      </w:pPr>
    </w:p>
    <w:p w14:paraId="61AF5657" w14:textId="77777777" w:rsidR="00AF6475" w:rsidRPr="00F32CA3" w:rsidRDefault="00AF6475" w:rsidP="00AF6475">
      <w:pPr>
        <w:spacing w:line="240" w:lineRule="auto"/>
        <w:rPr>
          <w:rFonts w:asciiTheme="majorHAnsi" w:eastAsia="MS PMincho" w:hAnsiTheme="majorHAnsi" w:cstheme="majorHAnsi"/>
          <w:bCs/>
          <w:sz w:val="18"/>
          <w:szCs w:val="22"/>
        </w:rPr>
      </w:pPr>
      <w:r>
        <w:rPr>
          <w:rFonts w:asciiTheme="majorHAnsi" w:eastAsia="MS PMincho" w:hAnsiTheme="majorHAnsi" w:cstheme="majorHAnsi"/>
          <w:sz w:val="18"/>
        </w:rPr>
        <w:t>*8</w:t>
      </w:r>
      <w:proofErr w:type="gramStart"/>
      <w:r>
        <w:rPr>
          <w:rFonts w:asciiTheme="majorHAnsi" w:eastAsia="MS PMincho" w:hAnsiTheme="majorHAnsi" w:cstheme="majorHAnsi"/>
          <w:sz w:val="18"/>
        </w:rPr>
        <w:t>: À</w:t>
      </w:r>
      <w:proofErr w:type="gramEnd"/>
      <w:r>
        <w:rPr>
          <w:rFonts w:asciiTheme="majorHAnsi" w:eastAsia="MS PMincho" w:hAnsiTheme="majorHAnsi" w:cstheme="majorHAnsi"/>
          <w:sz w:val="18"/>
        </w:rPr>
        <w:t xml:space="preserve"> data de 31 de agosto de 2017. De acordo com uma pesquisa da Sony </w:t>
      </w:r>
      <w:proofErr w:type="spellStart"/>
      <w:r>
        <w:rPr>
          <w:rFonts w:asciiTheme="majorHAnsi" w:eastAsia="MS PMincho" w:hAnsiTheme="majorHAnsi" w:cstheme="majorHAnsi"/>
          <w:sz w:val="18"/>
        </w:rPr>
        <w:t>Corporation</w:t>
      </w:r>
      <w:proofErr w:type="spellEnd"/>
      <w:r>
        <w:rPr>
          <w:rFonts w:asciiTheme="majorHAnsi" w:eastAsia="MS PMincho" w:hAnsiTheme="majorHAnsi" w:cstheme="majorHAnsi"/>
          <w:sz w:val="18"/>
        </w:rPr>
        <w:t>, medido segundo as diretrizes conformes à JEITA.</w:t>
      </w:r>
      <w:r>
        <w:rPr>
          <w:sz w:val="21"/>
        </w:rPr>
        <w:t xml:space="preserve"> </w:t>
      </w:r>
      <w:r>
        <w:rPr>
          <w:rFonts w:asciiTheme="majorHAnsi" w:eastAsia="MS PMincho" w:hAnsiTheme="majorHAnsi" w:cstheme="majorHAnsi"/>
          <w:sz w:val="18"/>
        </w:rPr>
        <w:t>Dentro do mercado de auscultadores de cancelamento de ruído de banda de cabeça, por trás do pescoço e estilo verdadeiramente sem fios.</w:t>
      </w:r>
    </w:p>
    <w:p w14:paraId="1E903467" w14:textId="77777777" w:rsidR="00AF6475" w:rsidRPr="00F32CA3" w:rsidRDefault="00AF6475" w:rsidP="00AF6475">
      <w:pPr>
        <w:spacing w:line="240" w:lineRule="auto"/>
        <w:rPr>
          <w:rFonts w:asciiTheme="majorHAnsi" w:eastAsia="MS PMincho" w:hAnsiTheme="majorHAnsi" w:cstheme="majorHAnsi"/>
          <w:bCs/>
          <w:sz w:val="18"/>
          <w:szCs w:val="22"/>
        </w:rPr>
      </w:pPr>
      <w:r>
        <w:rPr>
          <w:rFonts w:asciiTheme="majorHAnsi" w:eastAsia="MS PMincho" w:hAnsiTheme="majorHAnsi" w:cstheme="majorHAnsi"/>
          <w:sz w:val="18"/>
        </w:rPr>
        <w:t>*9</w:t>
      </w:r>
      <w:proofErr w:type="gramStart"/>
      <w:r>
        <w:rPr>
          <w:rFonts w:asciiTheme="majorHAnsi" w:eastAsia="MS PMincho" w:hAnsiTheme="majorHAnsi" w:cstheme="majorHAnsi"/>
          <w:sz w:val="18"/>
        </w:rPr>
        <w:t>:</w:t>
      </w:r>
      <w:r>
        <w:rPr>
          <w:rFonts w:asciiTheme="majorHAnsi" w:eastAsia="MS PMincho" w:hAnsiTheme="majorHAnsi" w:cstheme="majorHAnsi" w:hint="eastAsia"/>
          <w:sz w:val="18"/>
        </w:rPr>
        <w:t xml:space="preserve"> </w:t>
      </w:r>
      <w:r>
        <w:rPr>
          <w:rFonts w:asciiTheme="majorHAnsi" w:eastAsia="MS PMincho" w:hAnsiTheme="majorHAnsi" w:cstheme="majorHAnsi"/>
          <w:sz w:val="18"/>
        </w:rPr>
        <w:t>À</w:t>
      </w:r>
      <w:proofErr w:type="gramEnd"/>
      <w:r>
        <w:rPr>
          <w:rFonts w:asciiTheme="majorHAnsi" w:eastAsia="MS PMincho" w:hAnsiTheme="majorHAnsi" w:cstheme="majorHAnsi"/>
          <w:sz w:val="18"/>
        </w:rPr>
        <w:t xml:space="preserve"> data de 31 de agosto de 2017</w:t>
      </w:r>
      <w:r>
        <w:rPr>
          <w:rFonts w:asciiTheme="majorHAnsi" w:eastAsia="MS PMincho" w:hAnsiTheme="majorHAnsi" w:cstheme="majorHAnsi" w:hint="eastAsia"/>
          <w:sz w:val="18"/>
        </w:rPr>
        <w:t>, d</w:t>
      </w:r>
      <w:r>
        <w:rPr>
          <w:rFonts w:asciiTheme="majorHAnsi" w:eastAsia="MS PMincho" w:hAnsiTheme="majorHAnsi" w:cstheme="majorHAnsi"/>
          <w:sz w:val="18"/>
        </w:rPr>
        <w:t xml:space="preserve">e acordo com a pesquisa da Sony </w:t>
      </w:r>
      <w:proofErr w:type="spellStart"/>
      <w:r>
        <w:rPr>
          <w:rFonts w:asciiTheme="majorHAnsi" w:eastAsia="MS PMincho" w:hAnsiTheme="majorHAnsi" w:cstheme="majorHAnsi"/>
          <w:sz w:val="18"/>
        </w:rPr>
        <w:t>Corporation</w:t>
      </w:r>
      <w:proofErr w:type="spellEnd"/>
      <w:r>
        <w:rPr>
          <w:rFonts w:asciiTheme="majorHAnsi" w:eastAsia="MS PMincho" w:hAnsiTheme="majorHAnsi" w:cstheme="majorHAnsi" w:hint="eastAsia"/>
          <w:sz w:val="18"/>
        </w:rPr>
        <w:t>.</w:t>
      </w:r>
    </w:p>
    <w:p w14:paraId="1D37235E" w14:textId="34B765E8" w:rsidR="00AF6475" w:rsidRPr="00F32CA3" w:rsidRDefault="00AF6475" w:rsidP="00AF6475">
      <w:pPr>
        <w:spacing w:line="240" w:lineRule="auto"/>
        <w:rPr>
          <w:rFonts w:asciiTheme="majorHAnsi" w:eastAsia="MS PMincho" w:hAnsiTheme="majorHAnsi" w:cstheme="majorHAnsi"/>
          <w:bCs/>
          <w:sz w:val="18"/>
          <w:szCs w:val="22"/>
        </w:rPr>
      </w:pPr>
      <w:r>
        <w:rPr>
          <w:rFonts w:asciiTheme="majorHAnsi" w:eastAsia="MS PMincho" w:hAnsiTheme="majorHAnsi" w:cstheme="majorHAnsi"/>
          <w:sz w:val="18"/>
        </w:rPr>
        <w:t>*10: IPX3 significa que a queda vertical de água pulverizada, em qualquer ângulo até 60 graus, não irá causar qualquer efeito prejudicial.</w:t>
      </w:r>
    </w:p>
    <w:p w14:paraId="67549FB8" w14:textId="77777777" w:rsidR="00AF6475" w:rsidRPr="00F32CA3" w:rsidRDefault="00AF6475" w:rsidP="00AF6475">
      <w:pPr>
        <w:spacing w:line="240" w:lineRule="auto"/>
        <w:rPr>
          <w:rFonts w:asciiTheme="majorHAnsi" w:eastAsia="MS PMincho" w:hAnsiTheme="majorHAnsi" w:cstheme="majorHAnsi"/>
          <w:bCs/>
          <w:sz w:val="18"/>
          <w:szCs w:val="22"/>
        </w:rPr>
      </w:pPr>
      <w:r>
        <w:rPr>
          <w:rFonts w:asciiTheme="majorHAnsi" w:eastAsia="MS PMincho" w:hAnsiTheme="majorHAnsi" w:cstheme="majorHAnsi"/>
          <w:sz w:val="18"/>
        </w:rPr>
        <w:t>*11: 2016 (parcial) e 2017 Android TV</w:t>
      </w:r>
      <w:r>
        <w:rPr>
          <w:rFonts w:asciiTheme="majorHAnsi" w:eastAsia="MS PMincho" w:hAnsiTheme="majorHAnsi" w:cstheme="majorHAnsi"/>
          <w:sz w:val="18"/>
          <w:vertAlign w:val="superscript"/>
        </w:rPr>
        <w:t>TM</w:t>
      </w:r>
      <w:r>
        <w:rPr>
          <w:rFonts w:asciiTheme="majorHAnsi" w:eastAsia="MS PMincho" w:hAnsiTheme="majorHAnsi" w:cstheme="majorHAnsi"/>
          <w:sz w:val="18"/>
        </w:rPr>
        <w:t xml:space="preserve"> BRAVIA</w:t>
      </w:r>
    </w:p>
    <w:p w14:paraId="34803621" w14:textId="77777777" w:rsidR="00AF6475" w:rsidRPr="00F32CA3" w:rsidRDefault="00AF6475" w:rsidP="00AF6475">
      <w:pPr>
        <w:spacing w:line="240" w:lineRule="auto"/>
        <w:rPr>
          <w:rFonts w:asciiTheme="majorHAnsi" w:eastAsia="MS PMincho" w:hAnsiTheme="majorHAnsi" w:cstheme="majorHAnsi"/>
          <w:bCs/>
          <w:sz w:val="18"/>
          <w:szCs w:val="22"/>
        </w:rPr>
      </w:pPr>
      <w:r>
        <w:rPr>
          <w:rFonts w:asciiTheme="majorHAnsi" w:eastAsia="MS PMincho" w:hAnsiTheme="majorHAnsi" w:cstheme="majorHAnsi"/>
          <w:sz w:val="18"/>
        </w:rPr>
        <w:t>*12: Atualização esperada em 2017.</w:t>
      </w:r>
    </w:p>
    <w:p w14:paraId="35A95320" w14:textId="052E152E" w:rsidR="00AF6475" w:rsidRDefault="00AF6475" w:rsidP="00AF6475">
      <w:pPr>
        <w:spacing w:line="240" w:lineRule="auto"/>
        <w:rPr>
          <w:rFonts w:asciiTheme="majorHAnsi" w:eastAsia="MS PMincho" w:hAnsiTheme="majorHAnsi" w:cstheme="majorHAnsi"/>
          <w:sz w:val="18"/>
        </w:rPr>
      </w:pPr>
      <w:r>
        <w:rPr>
          <w:rFonts w:asciiTheme="majorHAnsi" w:eastAsia="MS PMincho" w:hAnsiTheme="majorHAnsi" w:cstheme="majorHAnsi"/>
          <w:sz w:val="18"/>
        </w:rPr>
        <w:t>*13: Capaz de controlar as colunas sem fio com Chromecast integrado e amplificadores multicanal integrados.</w:t>
      </w:r>
    </w:p>
    <w:p w14:paraId="53EF3EF5" w14:textId="4BE3B3E4" w:rsidR="005A1607" w:rsidRDefault="005A1607" w:rsidP="00AF6475">
      <w:pPr>
        <w:spacing w:line="240" w:lineRule="auto"/>
        <w:rPr>
          <w:rFonts w:asciiTheme="majorHAnsi" w:eastAsia="MS PMincho" w:hAnsiTheme="majorHAnsi" w:cstheme="majorHAnsi"/>
          <w:sz w:val="18"/>
        </w:rPr>
      </w:pPr>
    </w:p>
    <w:p w14:paraId="28D91D7B" w14:textId="0D0E0EB7" w:rsidR="005A1607" w:rsidRDefault="005A1607" w:rsidP="00AF6475">
      <w:pPr>
        <w:spacing w:line="240" w:lineRule="auto"/>
        <w:rPr>
          <w:rFonts w:asciiTheme="majorHAnsi" w:eastAsia="MS PMincho" w:hAnsiTheme="majorHAnsi" w:cstheme="majorHAnsi"/>
          <w:b/>
          <w:sz w:val="20"/>
          <w:u w:val="single"/>
        </w:rPr>
      </w:pPr>
      <w:r w:rsidRPr="005A1607">
        <w:rPr>
          <w:rFonts w:asciiTheme="majorHAnsi" w:eastAsia="MS PMincho" w:hAnsiTheme="majorHAnsi" w:cstheme="majorHAnsi"/>
          <w:b/>
          <w:sz w:val="20"/>
          <w:u w:val="single"/>
        </w:rPr>
        <w:t>Camara digital RX0</w:t>
      </w:r>
    </w:p>
    <w:p w14:paraId="6F572D43" w14:textId="15E38363" w:rsidR="005A1607" w:rsidRDefault="009E6106" w:rsidP="00764477">
      <w:pPr>
        <w:spacing w:line="240" w:lineRule="auto"/>
        <w:jc w:val="both"/>
        <w:rPr>
          <w:rFonts w:asciiTheme="majorHAnsi" w:eastAsia="MS PMincho" w:hAnsiTheme="majorHAnsi" w:cstheme="majorHAnsi"/>
        </w:rPr>
      </w:pPr>
      <w:r>
        <w:rPr>
          <w:rFonts w:asciiTheme="majorHAnsi" w:eastAsia="MS PMincho" w:hAnsiTheme="majorHAnsi" w:cstheme="majorHAnsi"/>
          <w:noProof/>
        </w:rPr>
        <w:drawing>
          <wp:anchor distT="0" distB="0" distL="114300" distR="114300" simplePos="0" relativeHeight="251668480" behindDoc="0" locked="0" layoutInCell="1" allowOverlap="1" wp14:anchorId="37CE5BA1" wp14:editId="4DA4D60D">
            <wp:simplePos x="0" y="0"/>
            <wp:positionH relativeFrom="column">
              <wp:posOffset>4441466</wp:posOffset>
            </wp:positionH>
            <wp:positionV relativeFrom="paragraph">
              <wp:posOffset>17145</wp:posOffset>
            </wp:positionV>
            <wp:extent cx="1941195" cy="1502410"/>
            <wp:effectExtent l="0" t="0" r="1905" b="254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X0_right_EU0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1195" cy="1502410"/>
                    </a:xfrm>
                    <a:prstGeom prst="rect">
                      <a:avLst/>
                    </a:prstGeom>
                  </pic:spPr>
                </pic:pic>
              </a:graphicData>
            </a:graphic>
            <wp14:sizeRelH relativeFrom="page">
              <wp14:pctWidth>0</wp14:pctWidth>
            </wp14:sizeRelH>
            <wp14:sizeRelV relativeFrom="page">
              <wp14:pctHeight>0</wp14:pctHeight>
            </wp14:sizeRelV>
          </wp:anchor>
        </w:drawing>
      </w:r>
      <w:r w:rsidR="00764477">
        <w:rPr>
          <w:rFonts w:asciiTheme="majorHAnsi" w:eastAsia="MS PMincho" w:hAnsiTheme="majorHAnsi" w:cstheme="majorHAnsi"/>
        </w:rPr>
        <w:t>A</w:t>
      </w:r>
      <w:r w:rsidR="00764477" w:rsidRPr="00764477">
        <w:rPr>
          <w:rFonts w:asciiTheme="majorHAnsi" w:eastAsia="MS PMincho" w:hAnsiTheme="majorHAnsi" w:cstheme="majorHAnsi"/>
        </w:rPr>
        <w:t xml:space="preserve"> RX0 é uma nova câmara digital que continua a caracterizar as capacidades de imagem de alta qualidade que a Sony conseguiu ao longo dos anos com a série RX, ao mesmo tempo que possui um design resistente</w:t>
      </w:r>
      <w:r w:rsidR="00EE0B57">
        <w:rPr>
          <w:rFonts w:asciiTheme="majorHAnsi" w:eastAsia="MS PMincho" w:hAnsiTheme="majorHAnsi" w:cstheme="majorHAnsi"/>
        </w:rPr>
        <w:t xml:space="preserve"> </w:t>
      </w:r>
      <w:r w:rsidR="00764477" w:rsidRPr="00EE0B57">
        <w:rPr>
          <w:rFonts w:asciiTheme="majorHAnsi" w:eastAsia="MS PMincho" w:hAnsiTheme="majorHAnsi" w:cstheme="majorHAnsi"/>
          <w:vertAlign w:val="superscript"/>
        </w:rPr>
        <w:t>1,2,3</w:t>
      </w:r>
      <w:r w:rsidR="00764477" w:rsidRPr="00764477">
        <w:rPr>
          <w:rFonts w:asciiTheme="majorHAnsi" w:eastAsia="MS PMincho" w:hAnsiTheme="majorHAnsi" w:cstheme="majorHAnsi"/>
        </w:rPr>
        <w:t xml:space="preserve"> e impermeável</w:t>
      </w:r>
      <w:r w:rsidR="00EE0B57">
        <w:rPr>
          <w:rFonts w:asciiTheme="majorHAnsi" w:eastAsia="MS PMincho" w:hAnsiTheme="majorHAnsi" w:cstheme="majorHAnsi"/>
        </w:rPr>
        <w:t xml:space="preserve"> </w:t>
      </w:r>
      <w:r w:rsidR="00764477" w:rsidRPr="00EE0B57">
        <w:rPr>
          <w:rFonts w:asciiTheme="majorHAnsi" w:eastAsia="MS PMincho" w:hAnsiTheme="majorHAnsi" w:cstheme="majorHAnsi"/>
          <w:vertAlign w:val="superscript"/>
        </w:rPr>
        <w:t>3,4</w:t>
      </w:r>
      <w:r w:rsidR="00764477" w:rsidRPr="00764477">
        <w:rPr>
          <w:rFonts w:asciiTheme="majorHAnsi" w:eastAsia="MS PMincho" w:hAnsiTheme="majorHAnsi" w:cstheme="majorHAnsi"/>
        </w:rPr>
        <w:t xml:space="preserve"> - </w:t>
      </w:r>
      <w:r w:rsidR="00D15E43" w:rsidRPr="00764477">
        <w:rPr>
          <w:rFonts w:asciiTheme="majorHAnsi" w:eastAsia="MS PMincho" w:hAnsiTheme="majorHAnsi" w:cstheme="majorHAnsi"/>
        </w:rPr>
        <w:t xml:space="preserve">tudo </w:t>
      </w:r>
      <w:r w:rsidR="00D15E43">
        <w:rPr>
          <w:rFonts w:asciiTheme="majorHAnsi" w:eastAsia="MS PMincho" w:hAnsiTheme="majorHAnsi" w:cstheme="majorHAnsi"/>
        </w:rPr>
        <w:t>num</w:t>
      </w:r>
      <w:r w:rsidR="00EE0B57">
        <w:rPr>
          <w:rFonts w:asciiTheme="majorHAnsi" w:eastAsia="MS PMincho" w:hAnsiTheme="majorHAnsi" w:cstheme="majorHAnsi"/>
        </w:rPr>
        <w:t xml:space="preserve"> corpo </w:t>
      </w:r>
      <w:r w:rsidR="00A035E8">
        <w:rPr>
          <w:rFonts w:asciiTheme="majorHAnsi" w:eastAsia="MS PMincho" w:hAnsiTheme="majorHAnsi" w:cstheme="majorHAnsi"/>
        </w:rPr>
        <w:t>ultracompacto</w:t>
      </w:r>
      <w:r w:rsidR="00764477" w:rsidRPr="00764477">
        <w:rPr>
          <w:rFonts w:asciiTheme="majorHAnsi" w:eastAsia="MS PMincho" w:hAnsiTheme="majorHAnsi" w:cstheme="majorHAnsi"/>
        </w:rPr>
        <w:t xml:space="preserve">. </w:t>
      </w:r>
      <w:r w:rsidR="00912A20">
        <w:rPr>
          <w:rFonts w:asciiTheme="majorHAnsi" w:eastAsia="MS PMincho" w:hAnsiTheme="majorHAnsi" w:cstheme="majorHAnsi"/>
        </w:rPr>
        <w:t>P</w:t>
      </w:r>
      <w:r w:rsidR="00764477" w:rsidRPr="00764477">
        <w:rPr>
          <w:rFonts w:asciiTheme="majorHAnsi" w:eastAsia="MS PMincho" w:hAnsiTheme="majorHAnsi" w:cstheme="majorHAnsi"/>
        </w:rPr>
        <w:t xml:space="preserve">ermite aos </w:t>
      </w:r>
      <w:r w:rsidR="00912A20">
        <w:rPr>
          <w:rFonts w:asciiTheme="majorHAnsi" w:eastAsia="MS PMincho" w:hAnsiTheme="majorHAnsi" w:cstheme="majorHAnsi"/>
        </w:rPr>
        <w:t xml:space="preserve">utilizadores </w:t>
      </w:r>
      <w:r w:rsidR="00764477" w:rsidRPr="00764477">
        <w:rPr>
          <w:rFonts w:asciiTheme="majorHAnsi" w:eastAsia="MS PMincho" w:hAnsiTheme="majorHAnsi" w:cstheme="majorHAnsi"/>
        </w:rPr>
        <w:t>capturar fotos e vídeos de alta qualidade em quaisquer condições de filmagem, incluindo</w:t>
      </w:r>
      <w:r w:rsidR="00D15E43">
        <w:rPr>
          <w:rFonts w:asciiTheme="majorHAnsi" w:eastAsia="MS PMincho" w:hAnsiTheme="majorHAnsi" w:cstheme="majorHAnsi"/>
        </w:rPr>
        <w:t xml:space="preserve"> </w:t>
      </w:r>
      <w:r w:rsidR="00764477" w:rsidRPr="00764477">
        <w:rPr>
          <w:rFonts w:asciiTheme="majorHAnsi" w:eastAsia="MS PMincho" w:hAnsiTheme="majorHAnsi" w:cstheme="majorHAnsi"/>
        </w:rPr>
        <w:t xml:space="preserve">chuva, subaquática, em ambientes arenosos ou empoeirados ou </w:t>
      </w:r>
      <w:r w:rsidR="00D15E43">
        <w:rPr>
          <w:rFonts w:asciiTheme="majorHAnsi" w:eastAsia="MS PMincho" w:hAnsiTheme="majorHAnsi" w:cstheme="majorHAnsi"/>
        </w:rPr>
        <w:t xml:space="preserve">numa </w:t>
      </w:r>
      <w:r w:rsidR="00764477" w:rsidRPr="00764477">
        <w:rPr>
          <w:rFonts w:asciiTheme="majorHAnsi" w:eastAsia="MS PMincho" w:hAnsiTheme="majorHAnsi" w:cstheme="majorHAnsi"/>
        </w:rPr>
        <w:t xml:space="preserve">cena onde a força de impacto é aplicada ao corpo da </w:t>
      </w:r>
      <w:r w:rsidR="00D15E43" w:rsidRPr="00764477">
        <w:rPr>
          <w:rFonts w:asciiTheme="majorHAnsi" w:eastAsia="MS PMincho" w:hAnsiTheme="majorHAnsi" w:cstheme="majorHAnsi"/>
        </w:rPr>
        <w:t>câmara</w:t>
      </w:r>
      <w:r w:rsidR="00764477" w:rsidRPr="00764477">
        <w:rPr>
          <w:rFonts w:asciiTheme="majorHAnsi" w:eastAsia="MS PMincho" w:hAnsiTheme="majorHAnsi" w:cstheme="majorHAnsi"/>
        </w:rPr>
        <w:t xml:space="preserve">. </w:t>
      </w:r>
      <w:r w:rsidR="00D15E43">
        <w:rPr>
          <w:rFonts w:asciiTheme="majorHAnsi" w:eastAsia="MS PMincho" w:hAnsiTheme="majorHAnsi" w:cstheme="majorHAnsi"/>
        </w:rPr>
        <w:t xml:space="preserve">Ela </w:t>
      </w:r>
      <w:r w:rsidR="00764477" w:rsidRPr="00764477">
        <w:rPr>
          <w:rFonts w:asciiTheme="majorHAnsi" w:eastAsia="MS PMincho" w:hAnsiTheme="majorHAnsi" w:cstheme="majorHAnsi"/>
        </w:rPr>
        <w:t>possui</w:t>
      </w:r>
      <w:r w:rsidR="00D15E43">
        <w:rPr>
          <w:rFonts w:asciiTheme="majorHAnsi" w:eastAsia="MS PMincho" w:hAnsiTheme="majorHAnsi" w:cstheme="majorHAnsi"/>
        </w:rPr>
        <w:t xml:space="preserve"> também </w:t>
      </w:r>
      <w:r w:rsidR="00764477" w:rsidRPr="00764477">
        <w:rPr>
          <w:rFonts w:asciiTheme="majorHAnsi" w:eastAsia="MS PMincho" w:hAnsiTheme="majorHAnsi" w:cstheme="majorHAnsi"/>
        </w:rPr>
        <w:t xml:space="preserve">a capacidade de gravação de </w:t>
      </w:r>
      <w:proofErr w:type="spellStart"/>
      <w:r w:rsidR="00764477" w:rsidRPr="00764477">
        <w:rPr>
          <w:rFonts w:asciiTheme="majorHAnsi" w:eastAsia="MS PMincho" w:hAnsiTheme="majorHAnsi" w:cstheme="majorHAnsi"/>
        </w:rPr>
        <w:t>super</w:t>
      </w:r>
      <w:proofErr w:type="spellEnd"/>
      <w:r w:rsidR="00764477" w:rsidRPr="00764477">
        <w:rPr>
          <w:rFonts w:asciiTheme="majorHAnsi" w:eastAsia="MS PMincho" w:hAnsiTheme="majorHAnsi" w:cstheme="majorHAnsi"/>
        </w:rPr>
        <w:t xml:space="preserve"> slow motion</w:t>
      </w:r>
      <w:r w:rsidR="00764477" w:rsidRPr="00D15E43">
        <w:rPr>
          <w:rFonts w:asciiTheme="majorHAnsi" w:eastAsia="MS PMincho" w:hAnsiTheme="majorHAnsi" w:cstheme="majorHAnsi"/>
          <w:vertAlign w:val="superscript"/>
        </w:rPr>
        <w:t>5</w:t>
      </w:r>
      <w:r w:rsidR="00F25CA7">
        <w:rPr>
          <w:rFonts w:asciiTheme="majorHAnsi" w:eastAsia="MS PMincho" w:hAnsiTheme="majorHAnsi" w:cstheme="majorHAnsi"/>
        </w:rPr>
        <w:t>,</w:t>
      </w:r>
      <w:r w:rsidR="00764477" w:rsidRPr="00764477">
        <w:rPr>
          <w:rFonts w:asciiTheme="majorHAnsi" w:eastAsia="MS PMincho" w:hAnsiTheme="majorHAnsi" w:cstheme="majorHAnsi"/>
        </w:rPr>
        <w:t xml:space="preserve"> para capturar e reproduzir instantaneamente momentos de ação de forma impressionante.</w:t>
      </w:r>
    </w:p>
    <w:p w14:paraId="0B7CBF70" w14:textId="3A8E071B" w:rsidR="00306991" w:rsidRDefault="00306991" w:rsidP="00764477">
      <w:pPr>
        <w:spacing w:line="240" w:lineRule="auto"/>
        <w:jc w:val="both"/>
        <w:rPr>
          <w:rFonts w:asciiTheme="majorHAnsi" w:eastAsia="MS PMincho" w:hAnsiTheme="majorHAnsi" w:cstheme="majorHAnsi"/>
        </w:rPr>
      </w:pPr>
    </w:p>
    <w:p w14:paraId="43265554" w14:textId="77777777" w:rsidR="00100CF3" w:rsidRDefault="00306991" w:rsidP="00764477">
      <w:pPr>
        <w:spacing w:line="240" w:lineRule="auto"/>
        <w:jc w:val="both"/>
        <w:rPr>
          <w:rFonts w:asciiTheme="majorHAnsi" w:eastAsia="MS PMincho" w:hAnsiTheme="majorHAnsi" w:cstheme="majorHAnsi"/>
        </w:rPr>
      </w:pPr>
      <w:r>
        <w:rPr>
          <w:rFonts w:asciiTheme="majorHAnsi" w:eastAsia="MS PMincho" w:hAnsiTheme="majorHAnsi" w:cstheme="majorHAnsi"/>
        </w:rPr>
        <w:t>A</w:t>
      </w:r>
      <w:r w:rsidRPr="00306991">
        <w:rPr>
          <w:rFonts w:asciiTheme="majorHAnsi" w:eastAsia="MS PMincho" w:hAnsiTheme="majorHAnsi" w:cstheme="majorHAnsi"/>
        </w:rPr>
        <w:t xml:space="preserve"> RX0 abre possibilidades de imagem inteiramente novas e inspira um alcance de expressão sem precedentes</w:t>
      </w:r>
      <w:r>
        <w:rPr>
          <w:rFonts w:asciiTheme="majorHAnsi" w:eastAsia="MS PMincho" w:hAnsiTheme="majorHAnsi" w:cstheme="majorHAnsi"/>
        </w:rPr>
        <w:t>.</w:t>
      </w:r>
    </w:p>
    <w:p w14:paraId="2B6A4566" w14:textId="77777777" w:rsidR="00100CF3" w:rsidRDefault="00100CF3" w:rsidP="00764477">
      <w:pPr>
        <w:spacing w:line="240" w:lineRule="auto"/>
        <w:jc w:val="both"/>
        <w:rPr>
          <w:rFonts w:asciiTheme="majorHAnsi" w:eastAsia="MS PMincho" w:hAnsiTheme="majorHAnsi" w:cstheme="majorHAnsi"/>
        </w:rPr>
      </w:pPr>
    </w:p>
    <w:p w14:paraId="66DA98AB" w14:textId="19F8B1FF" w:rsidR="00100CF3" w:rsidRDefault="00100CF3" w:rsidP="00764477">
      <w:pPr>
        <w:spacing w:line="240" w:lineRule="auto"/>
        <w:jc w:val="both"/>
        <w:rPr>
          <w:rFonts w:asciiTheme="majorHAnsi" w:eastAsia="MS PMincho" w:hAnsiTheme="majorHAnsi" w:cstheme="majorHAnsi"/>
        </w:rPr>
      </w:pPr>
      <w:r w:rsidRPr="00100CF3">
        <w:rPr>
          <w:rFonts w:asciiTheme="majorHAnsi" w:eastAsia="MS PMincho" w:hAnsiTheme="majorHAnsi" w:cstheme="majorHAnsi"/>
        </w:rPr>
        <w:t>Além de u</w:t>
      </w:r>
      <w:r>
        <w:rPr>
          <w:rFonts w:asciiTheme="majorHAnsi" w:eastAsia="MS PMincho" w:hAnsiTheme="majorHAnsi" w:cstheme="majorHAnsi"/>
        </w:rPr>
        <w:t xml:space="preserve">tilizá-la </w:t>
      </w:r>
      <w:r w:rsidRPr="00100CF3">
        <w:rPr>
          <w:rFonts w:asciiTheme="majorHAnsi" w:eastAsia="MS PMincho" w:hAnsiTheme="majorHAnsi" w:cstheme="majorHAnsi"/>
        </w:rPr>
        <w:t xml:space="preserve">como uma única câmara, </w:t>
      </w:r>
      <w:r>
        <w:rPr>
          <w:rFonts w:asciiTheme="majorHAnsi" w:eastAsia="MS PMincho" w:hAnsiTheme="majorHAnsi" w:cstheme="majorHAnsi"/>
        </w:rPr>
        <w:t>pode</w:t>
      </w:r>
      <w:r w:rsidR="00C453F3">
        <w:rPr>
          <w:rFonts w:asciiTheme="majorHAnsi" w:eastAsia="MS PMincho" w:hAnsiTheme="majorHAnsi" w:cstheme="majorHAnsi"/>
        </w:rPr>
        <w:t>m</w:t>
      </w:r>
      <w:r>
        <w:rPr>
          <w:rFonts w:asciiTheme="majorHAnsi" w:eastAsia="MS PMincho" w:hAnsiTheme="majorHAnsi" w:cstheme="majorHAnsi"/>
        </w:rPr>
        <w:t xml:space="preserve"> ser </w:t>
      </w:r>
      <w:r w:rsidR="00C453F3">
        <w:rPr>
          <w:rFonts w:asciiTheme="majorHAnsi" w:eastAsia="MS PMincho" w:hAnsiTheme="majorHAnsi" w:cstheme="majorHAnsi"/>
        </w:rPr>
        <w:t>combinadas</w:t>
      </w:r>
      <w:r>
        <w:rPr>
          <w:rFonts w:asciiTheme="majorHAnsi" w:eastAsia="MS PMincho" w:hAnsiTheme="majorHAnsi" w:cstheme="majorHAnsi"/>
        </w:rPr>
        <w:t xml:space="preserve"> </w:t>
      </w:r>
      <w:r w:rsidRPr="00100CF3">
        <w:rPr>
          <w:rFonts w:asciiTheme="majorHAnsi" w:eastAsia="MS PMincho" w:hAnsiTheme="majorHAnsi" w:cstheme="majorHAnsi"/>
        </w:rPr>
        <w:t>várias unidades</w:t>
      </w:r>
      <w:r>
        <w:rPr>
          <w:rFonts w:asciiTheme="majorHAnsi" w:eastAsia="MS PMincho" w:hAnsiTheme="majorHAnsi" w:cstheme="majorHAnsi"/>
        </w:rPr>
        <w:t>,</w:t>
      </w:r>
      <w:r w:rsidRPr="00100CF3">
        <w:rPr>
          <w:rFonts w:asciiTheme="majorHAnsi" w:eastAsia="MS PMincho" w:hAnsiTheme="majorHAnsi" w:cstheme="majorHAnsi"/>
        </w:rPr>
        <w:t xml:space="preserve"> para permitir o disparo em vários ângulos. As soluções de unidades múltiplas, que estimulam a imaginação dos criadores, podem ser realizadas </w:t>
      </w:r>
      <w:r w:rsidR="006C301A">
        <w:rPr>
          <w:rFonts w:asciiTheme="majorHAnsi" w:eastAsia="MS PMincho" w:hAnsiTheme="majorHAnsi" w:cstheme="majorHAnsi"/>
        </w:rPr>
        <w:t xml:space="preserve">utilizando </w:t>
      </w:r>
      <w:r w:rsidRPr="00100CF3">
        <w:rPr>
          <w:rFonts w:asciiTheme="majorHAnsi" w:eastAsia="MS PMincho" w:hAnsiTheme="majorHAnsi" w:cstheme="majorHAnsi"/>
        </w:rPr>
        <w:t>conectividade sem fio</w:t>
      </w:r>
      <w:r w:rsidRPr="006C301A">
        <w:rPr>
          <w:rFonts w:asciiTheme="majorHAnsi" w:eastAsia="MS PMincho" w:hAnsiTheme="majorHAnsi" w:cstheme="majorHAnsi"/>
          <w:vertAlign w:val="superscript"/>
        </w:rPr>
        <w:t>6</w:t>
      </w:r>
      <w:r w:rsidR="006C301A">
        <w:rPr>
          <w:rFonts w:asciiTheme="majorHAnsi" w:eastAsia="MS PMincho" w:hAnsiTheme="majorHAnsi" w:cstheme="majorHAnsi"/>
        </w:rPr>
        <w:t>,</w:t>
      </w:r>
      <w:r w:rsidRPr="00100CF3">
        <w:rPr>
          <w:rFonts w:asciiTheme="majorHAnsi" w:eastAsia="MS PMincho" w:hAnsiTheme="majorHAnsi" w:cstheme="majorHAnsi"/>
        </w:rPr>
        <w:t xml:space="preserve"> para um alto grau de liberdade ou conectividade com fio</w:t>
      </w:r>
      <w:proofErr w:type="gramStart"/>
      <w:r w:rsidRPr="006C301A">
        <w:rPr>
          <w:rFonts w:asciiTheme="majorHAnsi" w:eastAsia="MS PMincho" w:hAnsiTheme="majorHAnsi" w:cstheme="majorHAnsi"/>
          <w:vertAlign w:val="superscript"/>
        </w:rPr>
        <w:t xml:space="preserve">7 </w:t>
      </w:r>
      <w:r w:rsidR="006C301A">
        <w:rPr>
          <w:rFonts w:asciiTheme="majorHAnsi" w:eastAsia="MS PMincho" w:hAnsiTheme="majorHAnsi" w:cstheme="majorHAnsi"/>
        </w:rPr>
        <w:t>,</w:t>
      </w:r>
      <w:proofErr w:type="gramEnd"/>
      <w:r w:rsidR="006A7116">
        <w:rPr>
          <w:rFonts w:asciiTheme="majorHAnsi" w:eastAsia="MS PMincho" w:hAnsiTheme="majorHAnsi" w:cstheme="majorHAnsi"/>
        </w:rPr>
        <w:t xml:space="preserve"> </w:t>
      </w:r>
      <w:r w:rsidRPr="00100CF3">
        <w:rPr>
          <w:rFonts w:asciiTheme="majorHAnsi" w:eastAsia="MS PMincho" w:hAnsiTheme="majorHAnsi" w:cstheme="majorHAnsi"/>
        </w:rPr>
        <w:t>para uma maior confiabilidade.</w:t>
      </w:r>
    </w:p>
    <w:p w14:paraId="0764227B" w14:textId="2155824A" w:rsidR="006A7116" w:rsidRDefault="006A7116" w:rsidP="00764477">
      <w:pPr>
        <w:spacing w:line="240" w:lineRule="auto"/>
        <w:jc w:val="both"/>
        <w:rPr>
          <w:rFonts w:asciiTheme="majorHAnsi" w:eastAsia="MS PMincho" w:hAnsiTheme="majorHAnsi" w:cstheme="majorHAnsi"/>
        </w:rPr>
      </w:pPr>
    </w:p>
    <w:p w14:paraId="687411EB" w14:textId="4A919160" w:rsidR="006A7116" w:rsidRDefault="00395F25" w:rsidP="00764477">
      <w:pPr>
        <w:spacing w:line="240" w:lineRule="auto"/>
        <w:jc w:val="both"/>
        <w:rPr>
          <w:rFonts w:asciiTheme="majorHAnsi" w:eastAsia="MS PMincho" w:hAnsiTheme="majorHAnsi" w:cstheme="majorHAnsi"/>
        </w:rPr>
      </w:pPr>
      <w:r>
        <w:rPr>
          <w:rFonts w:asciiTheme="majorHAnsi" w:eastAsia="MS PMincho" w:hAnsiTheme="majorHAnsi" w:cstheme="majorHAnsi"/>
        </w:rPr>
        <w:t>A</w:t>
      </w:r>
      <w:r w:rsidR="006A7116" w:rsidRPr="006A7116">
        <w:rPr>
          <w:rFonts w:asciiTheme="majorHAnsi" w:eastAsia="MS PMincho" w:hAnsiTheme="majorHAnsi" w:cstheme="majorHAnsi"/>
        </w:rPr>
        <w:t xml:space="preserve"> RX0 possui sensor de imagem </w:t>
      </w:r>
      <w:proofErr w:type="spellStart"/>
      <w:r w:rsidR="006A7116" w:rsidRPr="006A7116">
        <w:rPr>
          <w:rFonts w:asciiTheme="majorHAnsi" w:eastAsia="MS PMincho" w:hAnsiTheme="majorHAnsi" w:cstheme="majorHAnsi"/>
        </w:rPr>
        <w:t>Exmor</w:t>
      </w:r>
      <w:proofErr w:type="spellEnd"/>
      <w:r w:rsidR="006A7116" w:rsidRPr="006A7116">
        <w:rPr>
          <w:rFonts w:asciiTheme="majorHAnsi" w:eastAsia="MS PMincho" w:hAnsiTheme="majorHAnsi" w:cstheme="majorHAnsi"/>
        </w:rPr>
        <w:t xml:space="preserve"> RSTM CMOS </w:t>
      </w:r>
      <w:proofErr w:type="spellStart"/>
      <w:r w:rsidR="006A7116" w:rsidRPr="006A7116">
        <w:rPr>
          <w:rFonts w:asciiTheme="majorHAnsi" w:eastAsia="MS PMincho" w:hAnsiTheme="majorHAnsi" w:cstheme="majorHAnsi"/>
        </w:rPr>
        <w:t>empilháve</w:t>
      </w:r>
      <w:r>
        <w:rPr>
          <w:rFonts w:asciiTheme="majorHAnsi" w:eastAsia="MS PMincho" w:hAnsiTheme="majorHAnsi" w:cstheme="majorHAnsi"/>
        </w:rPr>
        <w:t>l</w:t>
      </w:r>
      <w:proofErr w:type="spellEnd"/>
      <w:r>
        <w:rPr>
          <w:rFonts w:asciiTheme="majorHAnsi" w:eastAsia="MS PMincho" w:hAnsiTheme="majorHAnsi" w:cstheme="majorHAnsi"/>
        </w:rPr>
        <w:t xml:space="preserve"> de 15,1 MP (</w:t>
      </w:r>
      <w:proofErr w:type="spellStart"/>
      <w:r w:rsidRPr="00395F25">
        <w:rPr>
          <w:rFonts w:asciiTheme="majorHAnsi" w:eastAsia="MS PMincho" w:hAnsiTheme="majorHAnsi" w:cstheme="majorHAnsi"/>
        </w:rPr>
        <w:t>Megapixels</w:t>
      </w:r>
      <w:proofErr w:type="spellEnd"/>
      <w:r w:rsidRPr="00395F25">
        <w:rPr>
          <w:rFonts w:asciiTheme="majorHAnsi" w:eastAsia="MS PMincho" w:hAnsiTheme="majorHAnsi" w:cstheme="majorHAnsi"/>
        </w:rPr>
        <w:t xml:space="preserve"> efetivos aproximados</w:t>
      </w:r>
      <w:r w:rsidR="006A7116" w:rsidRPr="006A7116">
        <w:rPr>
          <w:rFonts w:asciiTheme="majorHAnsi" w:eastAsia="MS PMincho" w:hAnsiTheme="majorHAnsi" w:cstheme="majorHAnsi"/>
        </w:rPr>
        <w:t xml:space="preserve">) e uma lente grande angular fixa ZEISS® </w:t>
      </w:r>
      <w:proofErr w:type="spellStart"/>
      <w:r w:rsidR="006A7116" w:rsidRPr="006A7116">
        <w:rPr>
          <w:rFonts w:asciiTheme="majorHAnsi" w:eastAsia="MS PMincho" w:hAnsiTheme="majorHAnsi" w:cstheme="majorHAnsi"/>
        </w:rPr>
        <w:t>Tessar</w:t>
      </w:r>
      <w:proofErr w:type="spellEnd"/>
      <w:r w:rsidR="006A7116" w:rsidRPr="006A7116">
        <w:rPr>
          <w:rFonts w:asciiTheme="majorHAnsi" w:eastAsia="MS PMincho" w:hAnsiTheme="majorHAnsi" w:cstheme="majorHAnsi"/>
        </w:rPr>
        <w:t xml:space="preserve"> T * 24 mm F4, que permite capturar imagens de alta resolução. É impermeável em profundidades de até 10 metres</w:t>
      </w:r>
      <w:r w:rsidR="00047566">
        <w:rPr>
          <w:rFonts w:asciiTheme="majorHAnsi" w:eastAsia="MS PMincho" w:hAnsiTheme="majorHAnsi" w:cstheme="majorHAnsi"/>
        </w:rPr>
        <w:t xml:space="preserve"> </w:t>
      </w:r>
      <w:r w:rsidR="006A7116" w:rsidRPr="00047566">
        <w:rPr>
          <w:rFonts w:asciiTheme="majorHAnsi" w:eastAsia="MS PMincho" w:hAnsiTheme="majorHAnsi" w:cstheme="majorHAnsi"/>
          <w:vertAlign w:val="superscript"/>
        </w:rPr>
        <w:t>3,4</w:t>
      </w:r>
      <w:r w:rsidR="006A7116" w:rsidRPr="006A7116">
        <w:rPr>
          <w:rFonts w:asciiTheme="majorHAnsi" w:eastAsia="MS PMincho" w:hAnsiTheme="majorHAnsi" w:cstheme="majorHAnsi"/>
        </w:rPr>
        <w:t>, à prova de choque para alturas de até 2,0 metres</w:t>
      </w:r>
      <w:r w:rsidR="00047566">
        <w:rPr>
          <w:rFonts w:asciiTheme="majorHAnsi" w:eastAsia="MS PMincho" w:hAnsiTheme="majorHAnsi" w:cstheme="majorHAnsi"/>
        </w:rPr>
        <w:t xml:space="preserve"> </w:t>
      </w:r>
      <w:r w:rsidR="006A7116" w:rsidRPr="00047566">
        <w:rPr>
          <w:rFonts w:asciiTheme="majorHAnsi" w:eastAsia="MS PMincho" w:hAnsiTheme="majorHAnsi" w:cstheme="majorHAnsi"/>
          <w:vertAlign w:val="superscript"/>
        </w:rPr>
        <w:t>1,3,</w:t>
      </w:r>
      <w:r w:rsidR="006A7116" w:rsidRPr="006A7116">
        <w:rPr>
          <w:rFonts w:asciiTheme="majorHAnsi" w:eastAsia="MS PMincho" w:hAnsiTheme="majorHAnsi" w:cstheme="majorHAnsi"/>
        </w:rPr>
        <w:t xml:space="preserve"> e pode suportar uma carga de 200kgf / 2000N2, 3.</w:t>
      </w:r>
    </w:p>
    <w:p w14:paraId="75B373B7" w14:textId="6D9ACDEB" w:rsidR="00306991" w:rsidRDefault="00306991" w:rsidP="00764477">
      <w:pPr>
        <w:spacing w:line="240" w:lineRule="auto"/>
        <w:jc w:val="both"/>
        <w:rPr>
          <w:rFonts w:asciiTheme="majorHAnsi" w:eastAsia="MS PMincho" w:hAnsiTheme="majorHAnsi" w:cstheme="majorHAnsi"/>
        </w:rPr>
      </w:pPr>
      <w:r w:rsidRPr="00306991">
        <w:rPr>
          <w:rFonts w:asciiTheme="majorHAnsi" w:eastAsia="MS PMincho" w:hAnsiTheme="majorHAnsi" w:cstheme="majorHAnsi"/>
        </w:rPr>
        <w:t xml:space="preserve"> </w:t>
      </w:r>
    </w:p>
    <w:p w14:paraId="7318A3E8" w14:textId="2887CAED" w:rsidR="00764477" w:rsidRDefault="00047566" w:rsidP="004947AA">
      <w:pPr>
        <w:spacing w:line="240" w:lineRule="auto"/>
        <w:jc w:val="both"/>
        <w:rPr>
          <w:rFonts w:asciiTheme="majorHAnsi" w:eastAsia="MS PMincho" w:hAnsiTheme="majorHAnsi" w:cstheme="majorHAnsi"/>
        </w:rPr>
      </w:pPr>
      <w:r w:rsidRPr="00047566">
        <w:rPr>
          <w:rFonts w:asciiTheme="majorHAnsi" w:eastAsia="MS PMincho" w:hAnsiTheme="majorHAnsi" w:cstheme="majorHAnsi"/>
        </w:rPr>
        <w:t xml:space="preserve">A Sony </w:t>
      </w:r>
      <w:r w:rsidR="003003AD">
        <w:rPr>
          <w:rFonts w:asciiTheme="majorHAnsi" w:eastAsia="MS PMincho" w:hAnsiTheme="majorHAnsi" w:cstheme="majorHAnsi"/>
        </w:rPr>
        <w:t xml:space="preserve">está </w:t>
      </w:r>
      <w:r w:rsidR="004947AA">
        <w:rPr>
          <w:rFonts w:asciiTheme="majorHAnsi" w:eastAsia="MS PMincho" w:hAnsiTheme="majorHAnsi" w:cstheme="majorHAnsi"/>
        </w:rPr>
        <w:t xml:space="preserve">a apresentar </w:t>
      </w:r>
      <w:r w:rsidR="003003AD">
        <w:rPr>
          <w:rFonts w:asciiTheme="majorHAnsi" w:eastAsia="MS PMincho" w:hAnsiTheme="majorHAnsi" w:cstheme="majorHAnsi"/>
        </w:rPr>
        <w:t xml:space="preserve">também </w:t>
      </w:r>
      <w:r w:rsidR="004947AA">
        <w:rPr>
          <w:rFonts w:asciiTheme="majorHAnsi" w:eastAsia="MS PMincho" w:hAnsiTheme="majorHAnsi" w:cstheme="majorHAnsi"/>
        </w:rPr>
        <w:t xml:space="preserve">os </w:t>
      </w:r>
      <w:r w:rsidRPr="00047566">
        <w:rPr>
          <w:rFonts w:asciiTheme="majorHAnsi" w:eastAsia="MS PMincho" w:hAnsiTheme="majorHAnsi" w:cstheme="majorHAnsi"/>
        </w:rPr>
        <w:t>seus outros produtos de imagem digital mais recentes no</w:t>
      </w:r>
      <w:r w:rsidR="003003AD">
        <w:rPr>
          <w:rFonts w:asciiTheme="majorHAnsi" w:eastAsia="MS PMincho" w:hAnsiTheme="majorHAnsi" w:cstheme="majorHAnsi"/>
        </w:rPr>
        <w:t xml:space="preserve"> stand</w:t>
      </w:r>
      <w:r w:rsidRPr="00047566">
        <w:rPr>
          <w:rFonts w:asciiTheme="majorHAnsi" w:eastAsia="MS PMincho" w:hAnsiTheme="majorHAnsi" w:cstheme="majorHAnsi"/>
        </w:rPr>
        <w:t xml:space="preserve">, incluindo </w:t>
      </w:r>
      <w:r w:rsidR="003003AD">
        <w:rPr>
          <w:rFonts w:asciiTheme="majorHAnsi" w:eastAsia="MS PMincho" w:hAnsiTheme="majorHAnsi" w:cstheme="majorHAnsi"/>
        </w:rPr>
        <w:t>a</w:t>
      </w:r>
      <w:r w:rsidRPr="00047566">
        <w:rPr>
          <w:rFonts w:asciiTheme="majorHAnsi" w:eastAsia="MS PMincho" w:hAnsiTheme="majorHAnsi" w:cstheme="majorHAnsi"/>
        </w:rPr>
        <w:t xml:space="preserve"> α9, α6500, RX10 III, RX100 V, </w:t>
      </w:r>
      <w:r w:rsidR="003003AD">
        <w:rPr>
          <w:rFonts w:asciiTheme="majorHAnsi" w:eastAsia="MS PMincho" w:hAnsiTheme="majorHAnsi" w:cstheme="majorHAnsi"/>
        </w:rPr>
        <w:t xml:space="preserve">a marca </w:t>
      </w:r>
      <w:r w:rsidR="003003AD" w:rsidRPr="003003AD">
        <w:rPr>
          <w:rFonts w:asciiTheme="majorHAnsi" w:eastAsia="MS PMincho" w:hAnsiTheme="majorHAnsi" w:cstheme="majorHAnsi"/>
        </w:rPr>
        <w:t xml:space="preserve">G </w:t>
      </w:r>
      <w:proofErr w:type="spellStart"/>
      <w:r w:rsidR="003003AD" w:rsidRPr="003003AD">
        <w:rPr>
          <w:rFonts w:asciiTheme="majorHAnsi" w:eastAsia="MS PMincho" w:hAnsiTheme="majorHAnsi" w:cstheme="majorHAnsi"/>
        </w:rPr>
        <w:t>MasterTM</w:t>
      </w:r>
      <w:proofErr w:type="spellEnd"/>
      <w:r w:rsidR="003003AD" w:rsidRPr="003003AD">
        <w:rPr>
          <w:rFonts w:asciiTheme="majorHAnsi" w:eastAsia="MS PMincho" w:hAnsiTheme="majorHAnsi" w:cstheme="majorHAnsi"/>
        </w:rPr>
        <w:t xml:space="preserve"> FE 100mm F2.8 STF GM OSS </w:t>
      </w:r>
      <w:proofErr w:type="spellStart"/>
      <w:r w:rsidR="003003AD" w:rsidRPr="003003AD">
        <w:rPr>
          <w:rFonts w:asciiTheme="majorHAnsi" w:eastAsia="MS PMincho" w:hAnsiTheme="majorHAnsi" w:cstheme="majorHAnsi"/>
        </w:rPr>
        <w:t>mid-telephoto</w:t>
      </w:r>
      <w:proofErr w:type="spellEnd"/>
      <w:r w:rsidR="003003AD" w:rsidRPr="003003AD">
        <w:rPr>
          <w:rFonts w:asciiTheme="majorHAnsi" w:eastAsia="MS PMincho" w:hAnsiTheme="majorHAnsi" w:cstheme="majorHAnsi"/>
        </w:rPr>
        <w:t xml:space="preserve"> prime </w:t>
      </w:r>
      <w:proofErr w:type="spellStart"/>
      <w:r w:rsidR="003003AD" w:rsidRPr="003003AD">
        <w:rPr>
          <w:rFonts w:asciiTheme="majorHAnsi" w:eastAsia="MS PMincho" w:hAnsiTheme="majorHAnsi" w:cstheme="majorHAnsi"/>
        </w:rPr>
        <w:t>lens</w:t>
      </w:r>
      <w:proofErr w:type="spellEnd"/>
      <w:r w:rsidR="003003AD" w:rsidRPr="003003AD">
        <w:rPr>
          <w:rFonts w:asciiTheme="majorHAnsi" w:eastAsia="MS PMincho" w:hAnsiTheme="majorHAnsi" w:cstheme="majorHAnsi"/>
        </w:rPr>
        <w:t xml:space="preserve"> </w:t>
      </w:r>
      <w:r w:rsidR="003003AD">
        <w:rPr>
          <w:rFonts w:asciiTheme="majorHAnsi" w:eastAsia="MS PMincho" w:hAnsiTheme="majorHAnsi" w:cstheme="majorHAnsi"/>
        </w:rPr>
        <w:t xml:space="preserve">e </w:t>
      </w:r>
      <w:r w:rsidR="003003AD" w:rsidRPr="003003AD">
        <w:rPr>
          <w:rFonts w:asciiTheme="majorHAnsi" w:eastAsia="MS PMincho" w:hAnsiTheme="majorHAnsi" w:cstheme="majorHAnsi"/>
        </w:rPr>
        <w:t xml:space="preserve">FE 70-200mm F2.8 GM OSS </w:t>
      </w:r>
      <w:proofErr w:type="spellStart"/>
      <w:r w:rsidR="003003AD" w:rsidRPr="003003AD">
        <w:rPr>
          <w:rFonts w:asciiTheme="majorHAnsi" w:eastAsia="MS PMincho" w:hAnsiTheme="majorHAnsi" w:cstheme="majorHAnsi"/>
        </w:rPr>
        <w:t>telephoto</w:t>
      </w:r>
      <w:proofErr w:type="spellEnd"/>
      <w:r w:rsidR="003003AD" w:rsidRPr="003003AD">
        <w:rPr>
          <w:rFonts w:asciiTheme="majorHAnsi" w:eastAsia="MS PMincho" w:hAnsiTheme="majorHAnsi" w:cstheme="majorHAnsi"/>
        </w:rPr>
        <w:t xml:space="preserve"> zoom </w:t>
      </w:r>
      <w:proofErr w:type="spellStart"/>
      <w:r w:rsidR="003003AD" w:rsidRPr="003003AD">
        <w:rPr>
          <w:rFonts w:asciiTheme="majorHAnsi" w:eastAsia="MS PMincho" w:hAnsiTheme="majorHAnsi" w:cstheme="majorHAnsi"/>
        </w:rPr>
        <w:t>lens</w:t>
      </w:r>
      <w:proofErr w:type="spellEnd"/>
      <w:r w:rsidR="003003AD">
        <w:rPr>
          <w:rFonts w:asciiTheme="majorHAnsi" w:eastAsia="MS PMincho" w:hAnsiTheme="majorHAnsi" w:cstheme="majorHAnsi"/>
        </w:rPr>
        <w:t xml:space="preserve">, </w:t>
      </w:r>
      <w:r w:rsidRPr="00047566">
        <w:rPr>
          <w:rFonts w:asciiTheme="majorHAnsi" w:eastAsia="MS PMincho" w:hAnsiTheme="majorHAnsi" w:cstheme="majorHAnsi"/>
        </w:rPr>
        <w:t xml:space="preserve">cada uma das quais foi homenageada pelos </w:t>
      </w:r>
      <w:r w:rsidR="003003AD">
        <w:rPr>
          <w:rFonts w:asciiTheme="majorHAnsi" w:eastAsia="MS PMincho" w:hAnsiTheme="majorHAnsi" w:cstheme="majorHAnsi"/>
        </w:rPr>
        <w:t xml:space="preserve">célebres prémios europeus </w:t>
      </w:r>
      <w:r w:rsidRPr="00047566">
        <w:rPr>
          <w:rFonts w:asciiTheme="majorHAnsi" w:eastAsia="MS PMincho" w:hAnsiTheme="majorHAnsi" w:cstheme="majorHAnsi"/>
        </w:rPr>
        <w:t>EISA 2017-2018.</w:t>
      </w:r>
    </w:p>
    <w:p w14:paraId="7C809C32" w14:textId="29B6DA8E" w:rsidR="009D063F" w:rsidRDefault="009D063F" w:rsidP="004947AA">
      <w:pPr>
        <w:spacing w:line="240" w:lineRule="auto"/>
        <w:jc w:val="both"/>
        <w:rPr>
          <w:rFonts w:asciiTheme="majorHAnsi" w:eastAsia="MS PMincho" w:hAnsiTheme="majorHAnsi" w:cstheme="majorHAnsi"/>
        </w:rPr>
      </w:pPr>
    </w:p>
    <w:p w14:paraId="1F8708DB" w14:textId="3DA32066" w:rsidR="009D063F" w:rsidRPr="009D063F" w:rsidRDefault="009D063F" w:rsidP="00BE2DE1">
      <w:pPr>
        <w:spacing w:line="240" w:lineRule="auto"/>
        <w:jc w:val="both"/>
        <w:rPr>
          <w:rFonts w:asciiTheme="majorHAnsi" w:eastAsia="MS PMincho" w:hAnsiTheme="majorHAnsi" w:cstheme="majorHAnsi"/>
          <w:sz w:val="18"/>
        </w:rPr>
      </w:pPr>
      <w:r w:rsidRPr="009D063F">
        <w:rPr>
          <w:rFonts w:asciiTheme="majorHAnsi" w:eastAsia="MS PMincho" w:hAnsiTheme="majorHAnsi" w:cstheme="majorHAnsi"/>
          <w:sz w:val="18"/>
        </w:rPr>
        <w:t>* 1 Capaz de suportar uma queda de 2,0 metros do MIL-STD-810G C1 Método 516.7 - Contraplacado de 5 cm compatível com choque (baseado em testes da Sony).</w:t>
      </w:r>
    </w:p>
    <w:p w14:paraId="1A6B8CE2" w14:textId="77777777" w:rsidR="009D063F" w:rsidRPr="009D063F" w:rsidRDefault="009D063F" w:rsidP="00BE2DE1">
      <w:pPr>
        <w:spacing w:line="240" w:lineRule="auto"/>
        <w:jc w:val="both"/>
        <w:rPr>
          <w:rFonts w:asciiTheme="majorHAnsi" w:eastAsia="MS PMincho" w:hAnsiTheme="majorHAnsi" w:cstheme="majorHAnsi"/>
          <w:sz w:val="18"/>
        </w:rPr>
      </w:pPr>
      <w:r w:rsidRPr="009D063F">
        <w:rPr>
          <w:rFonts w:asciiTheme="majorHAnsi" w:eastAsia="MS PMincho" w:hAnsiTheme="majorHAnsi" w:cstheme="majorHAnsi"/>
          <w:sz w:val="18"/>
        </w:rPr>
        <w:t>* 2 Capaz de suportar uma carga de 200kgf / 2000N (com base em testes da Sony).</w:t>
      </w:r>
    </w:p>
    <w:p w14:paraId="41C09FE2" w14:textId="3958A59B" w:rsidR="009D063F" w:rsidRDefault="009D063F" w:rsidP="00BE2DE1">
      <w:pPr>
        <w:spacing w:line="240" w:lineRule="auto"/>
        <w:jc w:val="both"/>
        <w:rPr>
          <w:rFonts w:asciiTheme="majorHAnsi" w:eastAsia="MS PMincho" w:hAnsiTheme="majorHAnsi" w:cstheme="majorHAnsi"/>
          <w:sz w:val="18"/>
        </w:rPr>
      </w:pPr>
      <w:r w:rsidRPr="009D063F">
        <w:rPr>
          <w:rFonts w:asciiTheme="majorHAnsi" w:eastAsia="MS PMincho" w:hAnsiTheme="majorHAnsi" w:cstheme="majorHAnsi"/>
          <w:sz w:val="18"/>
        </w:rPr>
        <w:t xml:space="preserve">* 3 Não é garantido que o produto não experimente </w:t>
      </w:r>
      <w:r w:rsidR="00FD11BE" w:rsidRPr="009D063F">
        <w:rPr>
          <w:rFonts w:asciiTheme="majorHAnsi" w:eastAsia="MS PMincho" w:hAnsiTheme="majorHAnsi" w:cstheme="majorHAnsi"/>
          <w:sz w:val="18"/>
        </w:rPr>
        <w:t>rutura</w:t>
      </w:r>
      <w:r w:rsidRPr="009D063F">
        <w:rPr>
          <w:rFonts w:asciiTheme="majorHAnsi" w:eastAsia="MS PMincho" w:hAnsiTheme="majorHAnsi" w:cstheme="majorHAnsi"/>
          <w:sz w:val="18"/>
        </w:rPr>
        <w:t xml:space="preserve"> ou dano ou permaneça impermeável em todas as situações.</w:t>
      </w:r>
    </w:p>
    <w:p w14:paraId="29A3313B" w14:textId="2BDE04FC" w:rsidR="00FD11BE" w:rsidRPr="00BE2DE1" w:rsidRDefault="00FD11BE" w:rsidP="00BE2DE1">
      <w:pPr>
        <w:spacing w:line="240" w:lineRule="auto"/>
        <w:jc w:val="both"/>
        <w:rPr>
          <w:rFonts w:asciiTheme="majorHAnsi" w:eastAsia="MS PMincho" w:hAnsiTheme="majorHAnsi" w:cstheme="majorHAnsi"/>
          <w:sz w:val="18"/>
        </w:rPr>
      </w:pPr>
      <w:r w:rsidRPr="00FD11BE">
        <w:rPr>
          <w:rFonts w:asciiTheme="majorHAnsi" w:eastAsia="MS PMincho" w:hAnsiTheme="majorHAnsi" w:cstheme="majorHAnsi"/>
          <w:sz w:val="18"/>
        </w:rPr>
        <w:t xml:space="preserve">* 4 Em conformidade com os níveis de proteção JIS / IEC (com base em testes da Sony). </w:t>
      </w:r>
      <w:proofErr w:type="gramStart"/>
      <w:r w:rsidRPr="00FD11BE">
        <w:rPr>
          <w:rFonts w:asciiTheme="majorHAnsi" w:eastAsia="MS PMincho" w:hAnsiTheme="majorHAnsi" w:cstheme="majorHAnsi"/>
          <w:sz w:val="18"/>
        </w:rPr>
        <w:t xml:space="preserve">O </w:t>
      </w:r>
      <w:r w:rsidR="00F75390">
        <w:rPr>
          <w:rFonts w:asciiTheme="majorHAnsi" w:eastAsia="MS PMincho" w:hAnsiTheme="majorHAnsi" w:cstheme="majorHAnsi"/>
          <w:sz w:val="18"/>
        </w:rPr>
        <w:t xml:space="preserve"> disparo</w:t>
      </w:r>
      <w:proofErr w:type="gramEnd"/>
      <w:r w:rsidR="00F75390">
        <w:rPr>
          <w:rFonts w:asciiTheme="majorHAnsi" w:eastAsia="MS PMincho" w:hAnsiTheme="majorHAnsi" w:cstheme="majorHAnsi"/>
          <w:sz w:val="18"/>
        </w:rPr>
        <w:t xml:space="preserve"> </w:t>
      </w:r>
      <w:r w:rsidRPr="00FD11BE">
        <w:rPr>
          <w:rFonts w:asciiTheme="majorHAnsi" w:eastAsia="MS PMincho" w:hAnsiTheme="majorHAnsi" w:cstheme="majorHAnsi"/>
          <w:sz w:val="18"/>
        </w:rPr>
        <w:t>em profundidades de até 10 metros é possível por até 60 minutos</w:t>
      </w:r>
      <w:r w:rsidR="00F75390">
        <w:rPr>
          <w:rFonts w:asciiTheme="majorHAnsi" w:eastAsia="MS PMincho" w:hAnsiTheme="majorHAnsi" w:cstheme="majorHAnsi"/>
          <w:sz w:val="18"/>
        </w:rPr>
        <w:t xml:space="preserve">. </w:t>
      </w:r>
      <w:r w:rsidRPr="00BE2DE1">
        <w:rPr>
          <w:rFonts w:asciiTheme="majorHAnsi" w:eastAsia="MS PMincho" w:hAnsiTheme="majorHAnsi" w:cstheme="majorHAnsi"/>
          <w:sz w:val="18"/>
        </w:rPr>
        <w:t xml:space="preserve">(JIS: </w:t>
      </w:r>
      <w:proofErr w:type="spellStart"/>
      <w:r w:rsidRPr="00BE2DE1">
        <w:rPr>
          <w:rFonts w:asciiTheme="majorHAnsi" w:eastAsia="MS PMincho" w:hAnsiTheme="majorHAnsi" w:cstheme="majorHAnsi"/>
          <w:sz w:val="18"/>
        </w:rPr>
        <w:t>Japan</w:t>
      </w:r>
      <w:proofErr w:type="spellEnd"/>
      <w:r w:rsidRPr="00BE2DE1">
        <w:rPr>
          <w:rFonts w:asciiTheme="majorHAnsi" w:eastAsia="MS PMincho" w:hAnsiTheme="majorHAnsi" w:cstheme="majorHAnsi"/>
          <w:sz w:val="18"/>
        </w:rPr>
        <w:t xml:space="preserve"> Industrial Standards, IEC: </w:t>
      </w:r>
      <w:proofErr w:type="spellStart"/>
      <w:r w:rsidRPr="00BE2DE1">
        <w:rPr>
          <w:rFonts w:asciiTheme="majorHAnsi" w:eastAsia="MS PMincho" w:hAnsiTheme="majorHAnsi" w:cstheme="majorHAnsi"/>
          <w:sz w:val="18"/>
        </w:rPr>
        <w:t>International</w:t>
      </w:r>
      <w:proofErr w:type="spellEnd"/>
      <w:r w:rsidRPr="00BE2DE1">
        <w:rPr>
          <w:rFonts w:asciiTheme="majorHAnsi" w:eastAsia="MS PMincho" w:hAnsiTheme="majorHAnsi" w:cstheme="majorHAnsi"/>
          <w:sz w:val="18"/>
        </w:rPr>
        <w:t xml:space="preserve"> </w:t>
      </w:r>
      <w:proofErr w:type="spellStart"/>
      <w:r w:rsidRPr="00BE2DE1">
        <w:rPr>
          <w:rFonts w:asciiTheme="majorHAnsi" w:eastAsia="MS PMincho" w:hAnsiTheme="majorHAnsi" w:cstheme="majorHAnsi"/>
          <w:sz w:val="18"/>
        </w:rPr>
        <w:t>Electrotechnical</w:t>
      </w:r>
      <w:proofErr w:type="spellEnd"/>
      <w:r w:rsidRPr="00BE2DE1">
        <w:rPr>
          <w:rFonts w:asciiTheme="majorHAnsi" w:eastAsia="MS PMincho" w:hAnsiTheme="majorHAnsi" w:cstheme="majorHAnsi"/>
          <w:sz w:val="18"/>
        </w:rPr>
        <w:t xml:space="preserve"> </w:t>
      </w:r>
      <w:proofErr w:type="spellStart"/>
      <w:r w:rsidRPr="00BE2DE1">
        <w:rPr>
          <w:rFonts w:asciiTheme="majorHAnsi" w:eastAsia="MS PMincho" w:hAnsiTheme="majorHAnsi" w:cstheme="majorHAnsi"/>
          <w:sz w:val="18"/>
        </w:rPr>
        <w:t>Commission</w:t>
      </w:r>
      <w:proofErr w:type="spellEnd"/>
      <w:r w:rsidRPr="00BE2DE1">
        <w:rPr>
          <w:rFonts w:asciiTheme="majorHAnsi" w:eastAsia="MS PMincho" w:hAnsiTheme="majorHAnsi" w:cstheme="majorHAnsi"/>
          <w:sz w:val="18"/>
        </w:rPr>
        <w:t>).</w:t>
      </w:r>
    </w:p>
    <w:p w14:paraId="74A46911" w14:textId="7200BB52" w:rsidR="00FD11BE" w:rsidRPr="00FD11BE" w:rsidRDefault="00FD11BE" w:rsidP="00BE2DE1">
      <w:pPr>
        <w:spacing w:line="240" w:lineRule="auto"/>
        <w:jc w:val="both"/>
        <w:rPr>
          <w:rFonts w:asciiTheme="majorHAnsi" w:eastAsia="MS PMincho" w:hAnsiTheme="majorHAnsi" w:cstheme="majorHAnsi"/>
          <w:sz w:val="18"/>
        </w:rPr>
      </w:pPr>
      <w:r w:rsidRPr="00FD11BE">
        <w:rPr>
          <w:rFonts w:asciiTheme="majorHAnsi" w:eastAsia="MS PMincho" w:hAnsiTheme="majorHAnsi" w:cstheme="majorHAnsi"/>
          <w:sz w:val="18"/>
        </w:rPr>
        <w:t>* 5 Pode-se gr</w:t>
      </w:r>
      <w:r w:rsidR="00BE2DE1">
        <w:rPr>
          <w:rFonts w:asciiTheme="majorHAnsi" w:eastAsia="MS PMincho" w:hAnsiTheme="majorHAnsi" w:cstheme="majorHAnsi"/>
          <w:sz w:val="18"/>
        </w:rPr>
        <w:t xml:space="preserve">avar até um máximo de 1000 </w:t>
      </w:r>
      <w:proofErr w:type="spellStart"/>
      <w:r w:rsidR="00BE2DE1">
        <w:rPr>
          <w:rFonts w:asciiTheme="majorHAnsi" w:eastAsia="MS PMincho" w:hAnsiTheme="majorHAnsi" w:cstheme="majorHAnsi"/>
          <w:sz w:val="18"/>
        </w:rPr>
        <w:t>fps</w:t>
      </w:r>
      <w:proofErr w:type="spellEnd"/>
      <w:r w:rsidR="00BE2DE1">
        <w:rPr>
          <w:rFonts w:asciiTheme="majorHAnsi" w:eastAsia="MS PMincho" w:hAnsiTheme="majorHAnsi" w:cstheme="majorHAnsi"/>
          <w:sz w:val="18"/>
        </w:rPr>
        <w:t xml:space="preserve"> </w:t>
      </w:r>
      <w:r w:rsidRPr="00FD11BE">
        <w:rPr>
          <w:rFonts w:asciiTheme="majorHAnsi" w:eastAsia="MS PMincho" w:hAnsiTheme="majorHAnsi" w:cstheme="majorHAnsi"/>
          <w:sz w:val="18"/>
        </w:rPr>
        <w:t>e</w:t>
      </w:r>
      <w:r w:rsidR="00BE2DE1">
        <w:rPr>
          <w:rFonts w:asciiTheme="majorHAnsi" w:eastAsia="MS PMincho" w:hAnsiTheme="majorHAnsi" w:cstheme="majorHAnsi"/>
          <w:sz w:val="18"/>
        </w:rPr>
        <w:t>m</w:t>
      </w:r>
      <w:r w:rsidRPr="00FD11BE">
        <w:rPr>
          <w:rFonts w:asciiTheme="majorHAnsi" w:eastAsia="MS PMincho" w:hAnsiTheme="majorHAnsi" w:cstheme="majorHAnsi"/>
          <w:sz w:val="18"/>
        </w:rPr>
        <w:t xml:space="preserve"> </w:t>
      </w:r>
      <w:r w:rsidR="00BE2DE1" w:rsidRPr="00FD11BE">
        <w:rPr>
          <w:rFonts w:asciiTheme="majorHAnsi" w:eastAsia="MS PMincho" w:hAnsiTheme="majorHAnsi" w:cstheme="majorHAnsi"/>
          <w:sz w:val="18"/>
        </w:rPr>
        <w:t>câmara</w:t>
      </w:r>
      <w:r w:rsidRPr="00FD11BE">
        <w:rPr>
          <w:rFonts w:asciiTheme="majorHAnsi" w:eastAsia="MS PMincho" w:hAnsiTheme="majorHAnsi" w:cstheme="majorHAnsi"/>
          <w:sz w:val="18"/>
        </w:rPr>
        <w:t xml:space="preserve"> lenta. A qualidade da imagem </w:t>
      </w:r>
      <w:r w:rsidR="00BE2DE1" w:rsidRPr="00FD11BE">
        <w:rPr>
          <w:rFonts w:asciiTheme="majorHAnsi" w:eastAsia="MS PMincho" w:hAnsiTheme="majorHAnsi" w:cstheme="majorHAnsi"/>
          <w:sz w:val="18"/>
        </w:rPr>
        <w:t>a</w:t>
      </w:r>
      <w:r w:rsidR="00BE2DE1">
        <w:rPr>
          <w:rFonts w:asciiTheme="majorHAnsi" w:eastAsia="MS PMincho" w:hAnsiTheme="majorHAnsi" w:cstheme="majorHAnsi"/>
          <w:sz w:val="18"/>
        </w:rPr>
        <w:t>proxima-se d</w:t>
      </w:r>
      <w:r w:rsidRPr="00FD11BE">
        <w:rPr>
          <w:rFonts w:asciiTheme="majorHAnsi" w:eastAsia="MS PMincho" w:hAnsiTheme="majorHAnsi" w:cstheme="majorHAnsi"/>
          <w:sz w:val="18"/>
        </w:rPr>
        <w:t xml:space="preserve">a qualidade </w:t>
      </w:r>
      <w:proofErr w:type="spellStart"/>
      <w:r w:rsidRPr="00FD11BE">
        <w:rPr>
          <w:rFonts w:asciiTheme="majorHAnsi" w:eastAsia="MS PMincho" w:hAnsiTheme="majorHAnsi" w:cstheme="majorHAnsi"/>
          <w:sz w:val="18"/>
        </w:rPr>
        <w:t>Full</w:t>
      </w:r>
      <w:proofErr w:type="spellEnd"/>
      <w:r w:rsidRPr="00FD11BE">
        <w:rPr>
          <w:rFonts w:asciiTheme="majorHAnsi" w:eastAsia="MS PMincho" w:hAnsiTheme="majorHAnsi" w:cstheme="majorHAnsi"/>
          <w:sz w:val="18"/>
        </w:rPr>
        <w:t xml:space="preserve"> HD em 250 </w:t>
      </w:r>
      <w:proofErr w:type="spellStart"/>
      <w:r w:rsidRPr="00FD11BE">
        <w:rPr>
          <w:rFonts w:asciiTheme="majorHAnsi" w:eastAsia="MS PMincho" w:hAnsiTheme="majorHAnsi" w:cstheme="majorHAnsi"/>
          <w:sz w:val="18"/>
        </w:rPr>
        <w:t>fps</w:t>
      </w:r>
      <w:proofErr w:type="spellEnd"/>
      <w:r w:rsidRPr="00FD11BE">
        <w:rPr>
          <w:rFonts w:asciiTheme="majorHAnsi" w:eastAsia="MS PMincho" w:hAnsiTheme="majorHAnsi" w:cstheme="majorHAnsi"/>
          <w:sz w:val="18"/>
        </w:rPr>
        <w:t xml:space="preserve"> no modo Prioridade de qualidade. O som não pode ser gravado ao fotografar o movimento lento e as condições de ajuste do foco, zoom, exposição, área de foco, taxa de quadros e outras configurações são corrigidas quando iniciar a gravação. É necessário um cartão de memória Micro SDHC / Micro SDXC da Classe 10 ou superior.</w:t>
      </w:r>
    </w:p>
    <w:p w14:paraId="089850DB" w14:textId="12A84E78" w:rsidR="00FD11BE" w:rsidRPr="00FD11BE" w:rsidRDefault="00FD11BE" w:rsidP="00BE2DE1">
      <w:pPr>
        <w:spacing w:line="240" w:lineRule="auto"/>
        <w:jc w:val="both"/>
        <w:rPr>
          <w:rFonts w:asciiTheme="majorHAnsi" w:eastAsia="MS PMincho" w:hAnsiTheme="majorHAnsi" w:cstheme="majorHAnsi"/>
          <w:sz w:val="18"/>
        </w:rPr>
      </w:pPr>
      <w:r w:rsidRPr="00FD11BE">
        <w:rPr>
          <w:rFonts w:asciiTheme="majorHAnsi" w:eastAsia="MS PMincho" w:hAnsiTheme="majorHAnsi" w:cstheme="majorHAnsi"/>
          <w:sz w:val="18"/>
        </w:rPr>
        <w:t xml:space="preserve">* </w:t>
      </w:r>
      <w:r w:rsidR="007E406D" w:rsidRPr="00FD11BE">
        <w:rPr>
          <w:rFonts w:asciiTheme="majorHAnsi" w:eastAsia="MS PMincho" w:hAnsiTheme="majorHAnsi" w:cstheme="majorHAnsi"/>
          <w:sz w:val="18"/>
        </w:rPr>
        <w:t xml:space="preserve">6 </w:t>
      </w:r>
      <w:r w:rsidR="007E406D">
        <w:rPr>
          <w:rFonts w:asciiTheme="majorHAnsi" w:eastAsia="MS PMincho" w:hAnsiTheme="majorHAnsi" w:cstheme="majorHAnsi"/>
          <w:sz w:val="18"/>
        </w:rPr>
        <w:t>Podem ser conectadas o m</w:t>
      </w:r>
      <w:r w:rsidRPr="00FD11BE">
        <w:rPr>
          <w:rFonts w:asciiTheme="majorHAnsi" w:eastAsia="MS PMincho" w:hAnsiTheme="majorHAnsi" w:cstheme="majorHAnsi"/>
          <w:sz w:val="18"/>
        </w:rPr>
        <w:t>áximo de cinco unidades</w:t>
      </w:r>
      <w:r w:rsidR="007E406D">
        <w:rPr>
          <w:rFonts w:asciiTheme="majorHAnsi" w:eastAsia="MS PMincho" w:hAnsiTheme="majorHAnsi" w:cstheme="majorHAnsi"/>
          <w:sz w:val="18"/>
        </w:rPr>
        <w:t>,</w:t>
      </w:r>
      <w:r w:rsidRPr="00FD11BE">
        <w:rPr>
          <w:rFonts w:asciiTheme="majorHAnsi" w:eastAsia="MS PMincho" w:hAnsiTheme="majorHAnsi" w:cstheme="majorHAnsi"/>
          <w:sz w:val="18"/>
        </w:rPr>
        <w:t xml:space="preserve"> junto com o aplicativo "</w:t>
      </w:r>
      <w:proofErr w:type="spellStart"/>
      <w:r w:rsidRPr="00FD11BE">
        <w:rPr>
          <w:rFonts w:asciiTheme="majorHAnsi" w:eastAsia="MS PMincho" w:hAnsiTheme="majorHAnsi" w:cstheme="majorHAnsi"/>
          <w:sz w:val="18"/>
        </w:rPr>
        <w:t>PlayMemories</w:t>
      </w:r>
      <w:proofErr w:type="spellEnd"/>
      <w:r w:rsidRPr="00FD11BE">
        <w:rPr>
          <w:rFonts w:asciiTheme="majorHAnsi" w:eastAsia="MS PMincho" w:hAnsiTheme="majorHAnsi" w:cstheme="majorHAnsi"/>
          <w:sz w:val="18"/>
        </w:rPr>
        <w:t xml:space="preserve"> Mobile".</w:t>
      </w:r>
      <w:r w:rsidR="00BF6BCB">
        <w:rPr>
          <w:rFonts w:asciiTheme="majorHAnsi" w:eastAsia="MS PMincho" w:hAnsiTheme="majorHAnsi" w:cstheme="majorHAnsi"/>
          <w:sz w:val="18"/>
        </w:rPr>
        <w:t xml:space="preserve"> </w:t>
      </w:r>
      <w:r w:rsidRPr="00FD11BE">
        <w:rPr>
          <w:rFonts w:asciiTheme="majorHAnsi" w:eastAsia="MS PMincho" w:hAnsiTheme="majorHAnsi" w:cstheme="majorHAnsi"/>
          <w:sz w:val="18"/>
        </w:rPr>
        <w:t xml:space="preserve">Outras unidades podem ser conectadas e controladas </w:t>
      </w:r>
      <w:r w:rsidR="00BF6BCB">
        <w:rPr>
          <w:rFonts w:asciiTheme="majorHAnsi" w:eastAsia="MS PMincho" w:hAnsiTheme="majorHAnsi" w:cstheme="majorHAnsi"/>
          <w:sz w:val="18"/>
        </w:rPr>
        <w:t>quando um ponto de acesso é utilizado</w:t>
      </w:r>
      <w:r w:rsidRPr="00FD11BE">
        <w:rPr>
          <w:rFonts w:asciiTheme="majorHAnsi" w:eastAsia="MS PMincho" w:hAnsiTheme="majorHAnsi" w:cstheme="majorHAnsi"/>
          <w:sz w:val="18"/>
        </w:rPr>
        <w:t xml:space="preserve">. A atualização do </w:t>
      </w:r>
      <w:proofErr w:type="spellStart"/>
      <w:r w:rsidRPr="00FD11BE">
        <w:rPr>
          <w:rFonts w:asciiTheme="majorHAnsi" w:eastAsia="MS PMincho" w:hAnsiTheme="majorHAnsi" w:cstheme="majorHAnsi"/>
          <w:sz w:val="18"/>
        </w:rPr>
        <w:t>firmware</w:t>
      </w:r>
      <w:proofErr w:type="spellEnd"/>
      <w:r w:rsidRPr="00FD11BE">
        <w:rPr>
          <w:rFonts w:asciiTheme="majorHAnsi" w:eastAsia="MS PMincho" w:hAnsiTheme="majorHAnsi" w:cstheme="majorHAnsi"/>
          <w:sz w:val="18"/>
        </w:rPr>
        <w:t xml:space="preserve"> é necessária para conectar várias unidades, que está agendada </w:t>
      </w:r>
      <w:r w:rsidR="00BF6BCB">
        <w:rPr>
          <w:rFonts w:asciiTheme="majorHAnsi" w:eastAsia="MS PMincho" w:hAnsiTheme="majorHAnsi" w:cstheme="majorHAnsi"/>
          <w:sz w:val="18"/>
        </w:rPr>
        <w:t xml:space="preserve">para </w:t>
      </w:r>
      <w:r w:rsidRPr="00FD11BE">
        <w:rPr>
          <w:rFonts w:asciiTheme="majorHAnsi" w:eastAsia="MS PMincho" w:hAnsiTheme="majorHAnsi" w:cstheme="majorHAnsi"/>
          <w:sz w:val="18"/>
        </w:rPr>
        <w:t xml:space="preserve">janeiro de 2018. Dependendo das especificações de um ponto de acesso, smartphone ou tablet a serem usados, bem como o ambiente de onda de rádio do local de instalação, o número de dispositivos que </w:t>
      </w:r>
      <w:r w:rsidR="00BF6BCB" w:rsidRPr="00FD11BE">
        <w:rPr>
          <w:rFonts w:asciiTheme="majorHAnsi" w:eastAsia="MS PMincho" w:hAnsiTheme="majorHAnsi" w:cstheme="majorHAnsi"/>
          <w:sz w:val="18"/>
        </w:rPr>
        <w:t>podem estar</w:t>
      </w:r>
      <w:r w:rsidRPr="00FD11BE">
        <w:rPr>
          <w:rFonts w:asciiTheme="majorHAnsi" w:eastAsia="MS PMincho" w:hAnsiTheme="majorHAnsi" w:cstheme="majorHAnsi"/>
          <w:sz w:val="18"/>
        </w:rPr>
        <w:t xml:space="preserve"> conectado</w:t>
      </w:r>
      <w:r w:rsidR="00BF6BCB">
        <w:rPr>
          <w:rFonts w:asciiTheme="majorHAnsi" w:eastAsia="MS PMincho" w:hAnsiTheme="majorHAnsi" w:cstheme="majorHAnsi"/>
          <w:sz w:val="18"/>
        </w:rPr>
        <w:t>s</w:t>
      </w:r>
      <w:r w:rsidRPr="00FD11BE">
        <w:rPr>
          <w:rFonts w:asciiTheme="majorHAnsi" w:eastAsia="MS PMincho" w:hAnsiTheme="majorHAnsi" w:cstheme="majorHAnsi"/>
          <w:sz w:val="18"/>
        </w:rPr>
        <w:t xml:space="preserve"> variará.</w:t>
      </w:r>
    </w:p>
    <w:p w14:paraId="56629974" w14:textId="25B06144" w:rsidR="00FD11BE" w:rsidRPr="00FD11BE" w:rsidRDefault="00FD11BE" w:rsidP="00BE2DE1">
      <w:pPr>
        <w:spacing w:line="240" w:lineRule="auto"/>
        <w:jc w:val="both"/>
        <w:rPr>
          <w:rFonts w:asciiTheme="majorHAnsi" w:eastAsia="MS PMincho" w:hAnsiTheme="majorHAnsi" w:cstheme="majorHAnsi"/>
          <w:sz w:val="18"/>
        </w:rPr>
      </w:pPr>
      <w:r w:rsidRPr="00FD11BE">
        <w:rPr>
          <w:rFonts w:asciiTheme="majorHAnsi" w:eastAsia="MS PMincho" w:hAnsiTheme="majorHAnsi" w:cstheme="majorHAnsi"/>
          <w:sz w:val="18"/>
        </w:rPr>
        <w:t xml:space="preserve">* 7 Caixa de controle de </w:t>
      </w:r>
      <w:r w:rsidR="00BF6BCB" w:rsidRPr="00FD11BE">
        <w:rPr>
          <w:rFonts w:asciiTheme="majorHAnsi" w:eastAsia="MS PMincho" w:hAnsiTheme="majorHAnsi" w:cstheme="majorHAnsi"/>
          <w:sz w:val="18"/>
        </w:rPr>
        <w:t>câmara</w:t>
      </w:r>
      <w:r w:rsidRPr="00FD11BE">
        <w:rPr>
          <w:rFonts w:asciiTheme="majorHAnsi" w:eastAsia="MS PMincho" w:hAnsiTheme="majorHAnsi" w:cstheme="majorHAnsi"/>
          <w:sz w:val="18"/>
        </w:rPr>
        <w:t xml:space="preserve"> opcional para conectividade com fio (o cronograma de embarque em janeiro de 2018) está atualmente em desenvolvimento.</w:t>
      </w:r>
    </w:p>
    <w:p w14:paraId="32B45324" w14:textId="57789392" w:rsidR="009D063F" w:rsidRDefault="00FD11BE" w:rsidP="00BE2DE1">
      <w:pPr>
        <w:spacing w:line="240" w:lineRule="auto"/>
        <w:jc w:val="both"/>
        <w:rPr>
          <w:rFonts w:asciiTheme="majorHAnsi" w:eastAsia="MS PMincho" w:hAnsiTheme="majorHAnsi" w:cstheme="majorHAnsi"/>
        </w:rPr>
      </w:pPr>
      <w:r w:rsidRPr="00FD11BE">
        <w:rPr>
          <w:rFonts w:asciiTheme="majorHAnsi" w:eastAsia="MS PMincho" w:hAnsiTheme="majorHAnsi" w:cstheme="majorHAnsi"/>
          <w:sz w:val="18"/>
        </w:rPr>
        <w:t>O nome está sujeito a alterações.</w:t>
      </w:r>
    </w:p>
    <w:p w14:paraId="1D52B97F" w14:textId="77777777" w:rsidR="00764477" w:rsidRDefault="00764477" w:rsidP="00AF6475">
      <w:pPr>
        <w:spacing w:line="240" w:lineRule="auto"/>
        <w:rPr>
          <w:rFonts w:asciiTheme="majorHAnsi" w:eastAsia="MS PMincho" w:hAnsiTheme="majorHAnsi" w:cstheme="majorHAnsi"/>
          <w:b/>
          <w:sz w:val="20"/>
          <w:u w:val="single"/>
        </w:rPr>
      </w:pPr>
    </w:p>
    <w:p w14:paraId="1ECED375"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noProof/>
        </w:rPr>
        <mc:AlternateContent>
          <mc:Choice Requires="wps">
            <w:drawing>
              <wp:anchor distT="0" distB="0" distL="114300" distR="114300" simplePos="0" relativeHeight="251666432" behindDoc="0" locked="0" layoutInCell="1" allowOverlap="1" wp14:anchorId="38D6CF72" wp14:editId="23E11691">
                <wp:simplePos x="0" y="0"/>
                <wp:positionH relativeFrom="column">
                  <wp:posOffset>4554220</wp:posOffset>
                </wp:positionH>
                <wp:positionV relativeFrom="paragraph">
                  <wp:posOffset>1515110</wp:posOffset>
                </wp:positionV>
                <wp:extent cx="1641475" cy="335280"/>
                <wp:effectExtent l="0" t="0" r="0" b="762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A11B" w14:textId="77777777" w:rsidR="00AF6475" w:rsidRPr="00234E55" w:rsidRDefault="00AF6475" w:rsidP="00AF6475">
                            <w:pPr>
                              <w:snapToGrid w:val="0"/>
                              <w:spacing w:line="240" w:lineRule="atLeast"/>
                              <w:jc w:val="center"/>
                              <w:rPr>
                                <w:rFonts w:asciiTheme="majorHAnsi" w:hAnsiTheme="majorHAnsi" w:cstheme="majorHAnsi"/>
                              </w:rPr>
                            </w:pPr>
                            <w:proofErr w:type="spellStart"/>
                            <w:r>
                              <w:rPr>
                                <w:rFonts w:asciiTheme="majorHAnsi" w:eastAsia="MS PGothic" w:hAnsiTheme="majorHAnsi" w:cstheme="majorHAnsi"/>
                                <w:sz w:val="18"/>
                              </w:rPr>
                              <w:t>Xperia</w:t>
                            </w:r>
                            <w:proofErr w:type="spellEnd"/>
                            <w:r>
                              <w:rPr>
                                <w:rFonts w:asciiTheme="majorHAnsi" w:eastAsia="MS PGothic" w:hAnsiTheme="majorHAnsi" w:cstheme="majorHAnsi"/>
                                <w:sz w:val="18"/>
                              </w:rPr>
                              <w:t xml:space="preserve"> XZ1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CF72" id="_x0000_s1029" type="#_x0000_t202" style="position:absolute;margin-left:358.6pt;margin-top:119.3pt;width:129.2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" filled="f" stroked="f">
                <v:textbox>
                  <w:txbxContent>
                    <w:p w14:paraId="17A2A11B" w14:textId="77777777" w:rsidR="00AF6475" w:rsidRPr="00234E55" w:rsidRDefault="00AF6475" w:rsidP="00AF6475">
                      <w:pPr>
                        <w:snapToGrid w:val="0"/>
                        <w:spacing w:line="240" w:lineRule="atLeast"/>
                        <w:jc w:val="center"/>
                        <w:rPr>
                          <w:rFonts w:asciiTheme="majorHAnsi" w:hAnsiTheme="majorHAnsi" w:cstheme="majorHAnsi"/>
                        </w:rPr>
                      </w:pPr>
                      <w:r>
                        <w:rPr>
                          <w:rFonts w:asciiTheme="majorHAnsi" w:eastAsia="MS PGothic" w:hAnsiTheme="majorHAnsi" w:cstheme="majorHAnsi"/>
                          <w:sz w:val="18"/>
                        </w:rPr>
                        <w:t>Xperia XZ1</w:t>
                      </w:r>
                    </w:p>
                  </w:txbxContent>
                </v:textbox>
                <w10:wrap type="square"/>
              </v:shape>
            </w:pict>
          </mc:Fallback>
        </mc:AlternateContent>
      </w:r>
      <w:r w:rsidRPr="00860701">
        <w:rPr>
          <w:rFonts w:asciiTheme="majorHAnsi" w:eastAsia="MS PMincho" w:hAnsiTheme="majorHAnsi" w:cstheme="majorHAnsi"/>
          <w:b/>
          <w:u w:val="single"/>
        </w:rPr>
        <w:t>Smartphones</w:t>
      </w:r>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b/>
          <w:u w:val="single"/>
        </w:rPr>
        <w:t>Xperia</w:t>
      </w:r>
      <w:r w:rsidRPr="00860701">
        <w:rPr>
          <w:rFonts w:asciiTheme="majorHAnsi" w:eastAsia="MS PMincho" w:hAnsiTheme="majorHAnsi" w:cstheme="majorHAnsi"/>
          <w:b/>
          <w:u w:val="single"/>
          <w:vertAlign w:val="superscript"/>
        </w:rPr>
        <w:t>TM</w:t>
      </w:r>
      <w:proofErr w:type="spellEnd"/>
    </w:p>
    <w:p w14:paraId="7F92FF4D" w14:textId="77777777" w:rsidR="00AF6475" w:rsidRPr="00860701" w:rsidRDefault="00AF6475" w:rsidP="00AF6475">
      <w:pPr>
        <w:spacing w:line="240" w:lineRule="auto"/>
        <w:jc w:val="both"/>
        <w:rPr>
          <w:rFonts w:asciiTheme="majorHAnsi" w:eastAsia="MS PMincho" w:hAnsiTheme="majorHAnsi" w:cstheme="majorHAnsi"/>
          <w:bCs/>
          <w:szCs w:val="22"/>
        </w:rPr>
      </w:pPr>
      <w:r w:rsidRPr="00860701">
        <w:rPr>
          <w:rFonts w:asciiTheme="majorHAnsi" w:eastAsia="MS PMincho" w:hAnsiTheme="majorHAnsi" w:cstheme="majorHAnsi"/>
          <w:noProof/>
          <w:kern w:val="2"/>
        </w:rPr>
        <w:drawing>
          <wp:anchor distT="0" distB="0" distL="114300" distR="114300" simplePos="0" relativeHeight="251667456" behindDoc="0" locked="0" layoutInCell="1" allowOverlap="1" wp14:anchorId="0D2B7D77" wp14:editId="5878E7F7">
            <wp:simplePos x="0" y="0"/>
            <wp:positionH relativeFrom="column">
              <wp:posOffset>4279900</wp:posOffset>
            </wp:positionH>
            <wp:positionV relativeFrom="paragraph">
              <wp:posOffset>52705</wp:posOffset>
            </wp:positionV>
            <wp:extent cx="1997075" cy="1268095"/>
            <wp:effectExtent l="0" t="0" r="3175" b="8255"/>
            <wp:wrapSquare wrapText="bothSides"/>
            <wp:docPr id="17" name="図 17" descr="C:\Users\0000113003\Desktop\IFA　Overview\戻り①\モバイル\XperiaXZ1 - コピ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0113003\Desktop\IFA　Overview\戻り①\モバイル\XperiaXZ1 - コピー.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075" cy="1268095"/>
                    </a:xfrm>
                    <a:prstGeom prst="rect">
                      <a:avLst/>
                    </a:prstGeom>
                    <a:ln>
                      <a:noFill/>
                    </a:ln>
                  </pic:spPr>
                </pic:pic>
              </a:graphicData>
            </a:graphic>
            <wp14:sizeRelH relativeFrom="page">
              <wp14:pctWidth>0</wp14:pctWidth>
            </wp14:sizeRelH>
            <wp14:sizeRelV relativeFrom="page">
              <wp14:pctHeight>0</wp14:pctHeight>
            </wp14:sizeRelV>
          </wp:anchor>
        </w:drawing>
      </w:r>
      <w:r w:rsidRPr="00860701">
        <w:rPr>
          <w:rFonts w:asciiTheme="majorHAnsi" w:eastAsia="MS PMincho" w:hAnsiTheme="majorHAnsi" w:cstheme="majorHAnsi"/>
        </w:rPr>
        <w:t xml:space="preserve">A Sony Mobile Communications anunciou três novos smartphones: </w:t>
      </w:r>
      <w:hyperlink r:id="rId12" w:history="1">
        <w:proofErr w:type="spellStart"/>
        <w:r w:rsidRPr="00860701">
          <w:rPr>
            <w:rStyle w:val="Hiperligao"/>
            <w:rFonts w:asciiTheme="majorHAnsi" w:eastAsia="MS PMincho" w:hAnsiTheme="majorHAnsi" w:cstheme="majorHAnsi"/>
          </w:rPr>
          <w:t>Xperia</w:t>
        </w:r>
        <w:proofErr w:type="spellEnd"/>
        <w:r w:rsidRPr="00860701">
          <w:rPr>
            <w:rStyle w:val="Hiperligao"/>
            <w:rFonts w:asciiTheme="majorHAnsi" w:eastAsia="MS PMincho" w:hAnsiTheme="majorHAnsi" w:cstheme="majorHAnsi"/>
          </w:rPr>
          <w:t xml:space="preserve"> XZ1 e </w:t>
        </w:r>
        <w:proofErr w:type="spellStart"/>
        <w:r w:rsidRPr="00860701">
          <w:rPr>
            <w:rStyle w:val="Hiperligao"/>
            <w:rFonts w:asciiTheme="majorHAnsi" w:eastAsia="MS PMincho" w:hAnsiTheme="majorHAnsi" w:cstheme="majorHAnsi"/>
          </w:rPr>
          <w:t>Xperia</w:t>
        </w:r>
        <w:proofErr w:type="spellEnd"/>
        <w:r w:rsidRPr="00860701">
          <w:rPr>
            <w:rStyle w:val="Hiperligao"/>
            <w:rFonts w:asciiTheme="majorHAnsi" w:eastAsia="MS PMincho" w:hAnsiTheme="majorHAnsi" w:cstheme="majorHAnsi"/>
          </w:rPr>
          <w:t xml:space="preserve"> XZ1 </w:t>
        </w:r>
        <w:proofErr w:type="spellStart"/>
        <w:r w:rsidRPr="00860701">
          <w:rPr>
            <w:rStyle w:val="Hiperligao"/>
            <w:rFonts w:asciiTheme="majorHAnsi" w:eastAsia="MS PMincho" w:hAnsiTheme="majorHAnsi" w:cstheme="majorHAnsi"/>
          </w:rPr>
          <w:t>Compact</w:t>
        </w:r>
        <w:proofErr w:type="spellEnd"/>
      </w:hyperlink>
      <w:r w:rsidRPr="00860701">
        <w:rPr>
          <w:rFonts w:asciiTheme="majorHAnsi" w:eastAsia="MS PMincho" w:hAnsiTheme="majorHAnsi" w:cstheme="majorHAnsi"/>
        </w:rPr>
        <w:t xml:space="preserve"> na sua gama emblemática e o </w:t>
      </w:r>
      <w:proofErr w:type="spellStart"/>
      <w:r w:rsidRPr="00860701">
        <w:rPr>
          <w:rFonts w:asciiTheme="majorHAnsi" w:eastAsia="MS PMincho" w:hAnsiTheme="majorHAnsi" w:cstheme="majorHAnsi"/>
        </w:rPr>
        <w:t>Xperia</w:t>
      </w:r>
      <w:proofErr w:type="spellEnd"/>
      <w:r w:rsidRPr="00860701">
        <w:rPr>
          <w:rFonts w:asciiTheme="majorHAnsi" w:eastAsia="MS PMincho" w:hAnsiTheme="majorHAnsi" w:cstheme="majorHAnsi"/>
        </w:rPr>
        <w:t xml:space="preserve"> XA1 </w:t>
      </w:r>
      <w:proofErr w:type="spellStart"/>
      <w:r w:rsidRPr="00860701">
        <w:rPr>
          <w:rFonts w:asciiTheme="majorHAnsi" w:eastAsia="MS PMincho" w:hAnsiTheme="majorHAnsi" w:cstheme="majorHAnsi"/>
        </w:rPr>
        <w:t>Plus</w:t>
      </w:r>
      <w:proofErr w:type="spellEnd"/>
      <w:r w:rsidRPr="00860701">
        <w:rPr>
          <w:rFonts w:asciiTheme="majorHAnsi" w:eastAsia="MS PMincho" w:hAnsiTheme="majorHAnsi" w:cstheme="majorHAnsi"/>
        </w:rPr>
        <w:t xml:space="preserve"> na gama média </w:t>
      </w:r>
      <w:proofErr w:type="spellStart"/>
      <w:r w:rsidRPr="00860701">
        <w:rPr>
          <w:rFonts w:asciiTheme="majorHAnsi" w:eastAsia="MS PMincho" w:hAnsiTheme="majorHAnsi" w:cstheme="majorHAnsi"/>
        </w:rPr>
        <w:t>super</w:t>
      </w:r>
      <w:proofErr w:type="spellEnd"/>
      <w:r w:rsidRPr="00860701">
        <w:rPr>
          <w:rFonts w:asciiTheme="majorHAnsi" w:eastAsia="MS PMincho" w:hAnsiTheme="majorHAnsi" w:cstheme="majorHAnsi"/>
        </w:rPr>
        <w:t>.  Todos os modelos estarão disponíveis a nível mundial a partir do outono de 2017</w:t>
      </w:r>
      <w:r w:rsidRPr="00860701">
        <w:rPr>
          <w:rFonts w:asciiTheme="majorHAnsi" w:eastAsia="MS PMincho" w:hAnsiTheme="majorHAnsi" w:cstheme="majorHAnsi"/>
          <w:vertAlign w:val="superscript"/>
        </w:rPr>
        <w:t>14</w:t>
      </w:r>
      <w:r w:rsidRPr="00860701">
        <w:rPr>
          <w:rFonts w:asciiTheme="majorHAnsi" w:eastAsia="MS PMincho" w:hAnsiTheme="majorHAnsi" w:cstheme="majorHAnsi"/>
        </w:rPr>
        <w:t>.</w:t>
      </w:r>
    </w:p>
    <w:p w14:paraId="455917F8" w14:textId="77777777" w:rsidR="00AF6475" w:rsidRPr="00860701" w:rsidRDefault="00AF6475" w:rsidP="00AF6475">
      <w:pPr>
        <w:spacing w:line="240" w:lineRule="auto"/>
        <w:jc w:val="both"/>
        <w:rPr>
          <w:rFonts w:asciiTheme="majorHAnsi" w:eastAsia="MS PMincho" w:hAnsiTheme="majorHAnsi" w:cstheme="majorHAnsi"/>
          <w:bCs/>
          <w:szCs w:val="22"/>
        </w:rPr>
      </w:pPr>
    </w:p>
    <w:p w14:paraId="05F96D9F" w14:textId="77777777" w:rsidR="00AF6475" w:rsidRPr="00860701" w:rsidRDefault="00AF6475" w:rsidP="00AF6475">
      <w:pPr>
        <w:spacing w:line="240" w:lineRule="auto"/>
        <w:jc w:val="both"/>
        <w:rPr>
          <w:rFonts w:asciiTheme="majorHAnsi" w:eastAsia="MS PMincho" w:hAnsiTheme="majorHAnsi" w:cstheme="majorHAnsi"/>
          <w:bCs/>
          <w:szCs w:val="22"/>
        </w:rPr>
      </w:pPr>
      <w:r w:rsidRPr="00860701">
        <w:rPr>
          <w:rFonts w:asciiTheme="majorHAnsi" w:eastAsia="MS PMincho" w:hAnsiTheme="majorHAnsi" w:cstheme="majorHAnsi"/>
        </w:rPr>
        <w:t xml:space="preserve">O </w:t>
      </w:r>
      <w:proofErr w:type="spellStart"/>
      <w:r w:rsidRPr="00860701">
        <w:rPr>
          <w:rFonts w:asciiTheme="majorHAnsi" w:eastAsia="MS PMincho" w:hAnsiTheme="majorHAnsi" w:cstheme="majorHAnsi"/>
        </w:rPr>
        <w:t>Xperia</w:t>
      </w:r>
      <w:proofErr w:type="spellEnd"/>
      <w:r w:rsidRPr="00860701">
        <w:rPr>
          <w:rFonts w:asciiTheme="majorHAnsi" w:eastAsia="MS PMincho" w:hAnsiTheme="majorHAnsi" w:cstheme="majorHAnsi"/>
        </w:rPr>
        <w:t xml:space="preserve"> XZ1 integra um conjunto de funções </w:t>
      </w:r>
      <w:proofErr w:type="spellStart"/>
      <w:r w:rsidRPr="00860701">
        <w:rPr>
          <w:rFonts w:asciiTheme="majorHAnsi" w:eastAsia="MS PMincho" w:hAnsiTheme="majorHAnsi" w:cstheme="majorHAnsi"/>
        </w:rPr>
        <w:t>premium</w:t>
      </w:r>
      <w:proofErr w:type="spellEnd"/>
      <w:r w:rsidRPr="00860701">
        <w:rPr>
          <w:rFonts w:asciiTheme="majorHAnsi" w:eastAsia="MS PMincho" w:hAnsiTheme="majorHAnsi" w:cstheme="majorHAnsi"/>
        </w:rPr>
        <w:t xml:space="preserve">, que são possíveis utilizando as tecnologias avançadas da Sony, incluindo o seu sistema de câmara </w:t>
      </w:r>
      <w:proofErr w:type="spellStart"/>
      <w:r w:rsidRPr="00860701">
        <w:rPr>
          <w:rFonts w:asciiTheme="majorHAnsi" w:eastAsia="MS PMincho" w:hAnsiTheme="majorHAnsi" w:cstheme="majorHAnsi"/>
        </w:rPr>
        <w:t>Motion</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Eye</w:t>
      </w:r>
      <w:proofErr w:type="spellEnd"/>
      <w:r w:rsidRPr="00860701">
        <w:rPr>
          <w:rFonts w:asciiTheme="majorHAnsi" w:eastAsia="MS PMincho" w:hAnsiTheme="majorHAnsi" w:cstheme="majorHAnsi"/>
        </w:rPr>
        <w:t>™ mais recente, um ecrã</w:t>
      </w:r>
      <w:r w:rsidRPr="00860701">
        <w:rPr>
          <w:rFonts w:asciiTheme="majorHAnsi" w:eastAsia="MS PMincho" w:hAnsiTheme="majorHAnsi" w:cstheme="majorHAnsi"/>
        </w:rPr>
        <w:t xml:space="preserve">　</w:t>
      </w:r>
      <w:r w:rsidRPr="00860701">
        <w:rPr>
          <w:rFonts w:asciiTheme="majorHAnsi" w:eastAsia="MS PMincho" w:hAnsiTheme="majorHAnsi" w:cstheme="majorHAnsi"/>
        </w:rPr>
        <w:t xml:space="preserve">de 5,2" </w:t>
      </w:r>
      <w:proofErr w:type="spellStart"/>
      <w:r w:rsidRPr="00860701">
        <w:rPr>
          <w:rFonts w:asciiTheme="majorHAnsi" w:eastAsia="MS PMincho" w:hAnsiTheme="majorHAnsi" w:cstheme="majorHAnsi"/>
        </w:rPr>
        <w:t>Full</w:t>
      </w:r>
      <w:proofErr w:type="spellEnd"/>
      <w:r w:rsidRPr="00860701">
        <w:rPr>
          <w:rFonts w:asciiTheme="majorHAnsi" w:eastAsia="MS PMincho" w:hAnsiTheme="majorHAnsi" w:cstheme="majorHAnsi"/>
        </w:rPr>
        <w:t xml:space="preserve"> HD HDR e áudio de alta resolução.  </w:t>
      </w:r>
    </w:p>
    <w:p w14:paraId="4CEF2F26" w14:textId="77777777" w:rsidR="00AF6475" w:rsidRPr="00860701" w:rsidRDefault="00AF6475" w:rsidP="00AF6475">
      <w:pPr>
        <w:spacing w:line="240" w:lineRule="auto"/>
        <w:jc w:val="both"/>
        <w:rPr>
          <w:rFonts w:asciiTheme="majorHAnsi" w:eastAsia="MS PMincho" w:hAnsiTheme="majorHAnsi" w:cstheme="majorHAnsi"/>
          <w:bCs/>
          <w:szCs w:val="22"/>
        </w:rPr>
      </w:pPr>
    </w:p>
    <w:p w14:paraId="0EF09C19"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 xml:space="preserve">Uma nova função inovadora é o 3D </w:t>
      </w:r>
      <w:proofErr w:type="spellStart"/>
      <w:r w:rsidRPr="00860701">
        <w:rPr>
          <w:rFonts w:asciiTheme="majorHAnsi" w:eastAsia="MS PMincho" w:hAnsiTheme="majorHAnsi" w:cstheme="majorHAnsi"/>
        </w:rPr>
        <w:t>Creator</w:t>
      </w:r>
      <w:proofErr w:type="spellEnd"/>
      <w:r w:rsidRPr="00860701">
        <w:rPr>
          <w:rFonts w:asciiTheme="majorHAnsi" w:eastAsia="MS PMincho" w:hAnsiTheme="majorHAnsi" w:cstheme="majorHAnsi"/>
        </w:rPr>
        <w:t xml:space="preserve">, a solução interna única dos dispositivos móveis da Sony para uma digitalização rápida e fácil de objetos 3D.  Existem muitas opções divertidas para desfrutar com o 3D </w:t>
      </w:r>
      <w:proofErr w:type="spellStart"/>
      <w:r w:rsidRPr="00860701">
        <w:rPr>
          <w:rFonts w:asciiTheme="majorHAnsi" w:eastAsia="MS PMincho" w:hAnsiTheme="majorHAnsi" w:cstheme="majorHAnsi"/>
        </w:rPr>
        <w:t>Creator</w:t>
      </w:r>
      <w:proofErr w:type="spellEnd"/>
      <w:r w:rsidRPr="00860701">
        <w:rPr>
          <w:rFonts w:asciiTheme="majorHAnsi" w:eastAsia="MS PMincho" w:hAnsiTheme="majorHAnsi" w:cstheme="majorHAnsi"/>
        </w:rPr>
        <w:t>, tal como criar um avatar para utilização nas opções de efeitos de AR da câmara, definir um papel de parede animado, partilhar nas redes sociais com os seus amigos como um autocolante 3D ou enviar para uma impressora 3D para o tornar numa recordação memorável.</w:t>
      </w:r>
    </w:p>
    <w:p w14:paraId="3FA13603" w14:textId="77777777" w:rsidR="00AF6475" w:rsidRPr="00860701" w:rsidRDefault="00AF6475" w:rsidP="00AF6475">
      <w:pPr>
        <w:spacing w:line="240" w:lineRule="auto"/>
        <w:rPr>
          <w:rFonts w:asciiTheme="majorHAnsi" w:eastAsiaTheme="minorEastAsia" w:hAnsiTheme="majorHAnsi" w:cstheme="majorHAnsi"/>
        </w:rPr>
      </w:pPr>
    </w:p>
    <w:p w14:paraId="26A1DD25"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 xml:space="preserve">O </w:t>
      </w:r>
      <w:proofErr w:type="spellStart"/>
      <w:r w:rsidRPr="00860701">
        <w:rPr>
          <w:rFonts w:asciiTheme="majorHAnsi" w:eastAsia="MS PMincho" w:hAnsiTheme="majorHAnsi" w:cstheme="majorHAnsi"/>
        </w:rPr>
        <w:t>Xperia</w:t>
      </w:r>
      <w:proofErr w:type="spellEnd"/>
      <w:r w:rsidRPr="00860701">
        <w:rPr>
          <w:rFonts w:asciiTheme="majorHAnsi" w:eastAsia="MS PMincho" w:hAnsiTheme="majorHAnsi" w:cstheme="majorHAnsi"/>
        </w:rPr>
        <w:t xml:space="preserve"> XZ1 </w:t>
      </w:r>
      <w:proofErr w:type="spellStart"/>
      <w:r w:rsidRPr="00860701">
        <w:rPr>
          <w:rFonts w:asciiTheme="majorHAnsi" w:eastAsia="MS PMincho" w:hAnsiTheme="majorHAnsi" w:cstheme="majorHAnsi"/>
        </w:rPr>
        <w:t>Compact</w:t>
      </w:r>
      <w:proofErr w:type="spellEnd"/>
      <w:r w:rsidRPr="00860701">
        <w:rPr>
          <w:rFonts w:asciiTheme="majorHAnsi" w:eastAsia="MS PMincho" w:hAnsiTheme="majorHAnsi" w:cstheme="majorHAnsi"/>
        </w:rPr>
        <w:t xml:space="preserve"> possui a potência do </w:t>
      </w:r>
      <w:proofErr w:type="spellStart"/>
      <w:r w:rsidRPr="00860701">
        <w:rPr>
          <w:rFonts w:asciiTheme="majorHAnsi" w:eastAsia="MS PMincho" w:hAnsiTheme="majorHAnsi" w:cstheme="majorHAnsi"/>
        </w:rPr>
        <w:t>Xperia</w:t>
      </w:r>
      <w:proofErr w:type="spellEnd"/>
      <w:r w:rsidRPr="00860701">
        <w:rPr>
          <w:rFonts w:asciiTheme="majorHAnsi" w:eastAsia="MS PMincho" w:hAnsiTheme="majorHAnsi" w:cstheme="majorHAnsi"/>
        </w:rPr>
        <w:t xml:space="preserve"> num formato compacto, com um ecrã de 4,6" e funções </w:t>
      </w:r>
      <w:proofErr w:type="spellStart"/>
      <w:r w:rsidRPr="00860701">
        <w:rPr>
          <w:rFonts w:asciiTheme="majorHAnsi" w:eastAsia="MS PMincho" w:hAnsiTheme="majorHAnsi" w:cstheme="majorHAnsi"/>
        </w:rPr>
        <w:t>premium</w:t>
      </w:r>
      <w:proofErr w:type="spellEnd"/>
      <w:r w:rsidRPr="00860701">
        <w:rPr>
          <w:rFonts w:asciiTheme="majorHAnsi" w:eastAsia="MS PMincho" w:hAnsiTheme="majorHAnsi" w:cstheme="majorHAnsi"/>
        </w:rPr>
        <w:t>, incluindo a</w:t>
      </w:r>
      <w:r>
        <w:rPr>
          <w:rFonts w:asciiTheme="majorHAnsi" w:eastAsia="MS PMincho" w:hAnsiTheme="majorHAnsi" w:cstheme="majorHAnsi"/>
        </w:rPr>
        <w:t xml:space="preserve"> </w:t>
      </w:r>
      <w:r w:rsidRPr="00860701">
        <w:rPr>
          <w:rFonts w:asciiTheme="majorHAnsi" w:eastAsia="MS PMincho" w:hAnsiTheme="majorHAnsi" w:cstheme="majorHAnsi"/>
        </w:rPr>
        <w:t xml:space="preserve">câmara </w:t>
      </w:r>
      <w:proofErr w:type="spellStart"/>
      <w:r w:rsidRPr="00860701">
        <w:rPr>
          <w:rFonts w:asciiTheme="majorHAnsi" w:eastAsia="MS PMincho" w:hAnsiTheme="majorHAnsi" w:cstheme="majorHAnsi"/>
        </w:rPr>
        <w:t>Motion</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Eye</w:t>
      </w:r>
      <w:proofErr w:type="spellEnd"/>
      <w:r w:rsidRPr="00860701">
        <w:rPr>
          <w:rFonts w:asciiTheme="majorHAnsi" w:eastAsia="MS PMincho" w:hAnsiTheme="majorHAnsi" w:cstheme="majorHAnsi"/>
        </w:rPr>
        <w:t xml:space="preserve">, áudio de alta resolução, 3D </w:t>
      </w:r>
      <w:proofErr w:type="spellStart"/>
      <w:r w:rsidRPr="00860701">
        <w:rPr>
          <w:rFonts w:asciiTheme="majorHAnsi" w:eastAsia="MS PMincho" w:hAnsiTheme="majorHAnsi" w:cstheme="majorHAnsi"/>
        </w:rPr>
        <w:t>Creator</w:t>
      </w:r>
      <w:proofErr w:type="spellEnd"/>
      <w:r w:rsidRPr="00860701">
        <w:rPr>
          <w:rFonts w:asciiTheme="majorHAnsi" w:eastAsia="MS PMincho" w:hAnsiTheme="majorHAnsi" w:cstheme="majorHAnsi"/>
        </w:rPr>
        <w:t xml:space="preserve"> inovador e possui adicionalmente uma nova câmara frontal de ângulo </w:t>
      </w:r>
      <w:proofErr w:type="spellStart"/>
      <w:r w:rsidRPr="00860701">
        <w:rPr>
          <w:rFonts w:asciiTheme="majorHAnsi" w:eastAsia="MS PMincho" w:hAnsiTheme="majorHAnsi" w:cstheme="majorHAnsi"/>
        </w:rPr>
        <w:t>super</w:t>
      </w:r>
      <w:proofErr w:type="spellEnd"/>
      <w:r w:rsidRPr="00860701">
        <w:rPr>
          <w:rFonts w:asciiTheme="majorHAnsi" w:eastAsia="MS PMincho" w:hAnsiTheme="majorHAnsi" w:cstheme="majorHAnsi"/>
        </w:rPr>
        <w:t xml:space="preserve"> panorâmico que estende o campo de visão até os 120 graus.</w:t>
      </w:r>
    </w:p>
    <w:p w14:paraId="2AAD95EE" w14:textId="77777777" w:rsidR="00AF6475" w:rsidRPr="00860701" w:rsidRDefault="00AF6475" w:rsidP="00AF6475">
      <w:pPr>
        <w:spacing w:line="240" w:lineRule="auto"/>
        <w:rPr>
          <w:rFonts w:asciiTheme="majorHAnsi" w:eastAsia="MS PMincho" w:hAnsiTheme="majorHAnsi" w:cstheme="majorHAnsi"/>
          <w:bCs/>
          <w:szCs w:val="22"/>
        </w:rPr>
      </w:pPr>
    </w:p>
    <w:p w14:paraId="605D9BDB"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 xml:space="preserve">Tanto o </w:t>
      </w:r>
      <w:proofErr w:type="spellStart"/>
      <w:r w:rsidRPr="00860701">
        <w:rPr>
          <w:rFonts w:asciiTheme="majorHAnsi" w:eastAsia="MS PMincho" w:hAnsiTheme="majorHAnsi" w:cstheme="majorHAnsi"/>
        </w:rPr>
        <w:t>Xperia</w:t>
      </w:r>
      <w:proofErr w:type="spellEnd"/>
      <w:r w:rsidRPr="00860701">
        <w:rPr>
          <w:rFonts w:asciiTheme="majorHAnsi" w:eastAsia="MS PMincho" w:hAnsiTheme="majorHAnsi" w:cstheme="majorHAnsi"/>
        </w:rPr>
        <w:t xml:space="preserve"> XZ1 como o </w:t>
      </w:r>
      <w:proofErr w:type="spellStart"/>
      <w:r w:rsidRPr="00860701">
        <w:rPr>
          <w:rFonts w:asciiTheme="majorHAnsi" w:eastAsia="MS PMincho" w:hAnsiTheme="majorHAnsi" w:cstheme="majorHAnsi"/>
        </w:rPr>
        <w:t>Xperia</w:t>
      </w:r>
      <w:proofErr w:type="spellEnd"/>
      <w:r w:rsidRPr="00860701">
        <w:rPr>
          <w:rFonts w:asciiTheme="majorHAnsi" w:eastAsia="MS PMincho" w:hAnsiTheme="majorHAnsi" w:cstheme="majorHAnsi"/>
        </w:rPr>
        <w:t xml:space="preserve"> XZ1 </w:t>
      </w:r>
      <w:proofErr w:type="spellStart"/>
      <w:r w:rsidRPr="00860701">
        <w:rPr>
          <w:rFonts w:asciiTheme="majorHAnsi" w:eastAsia="MS PMincho" w:hAnsiTheme="majorHAnsi" w:cstheme="majorHAnsi"/>
        </w:rPr>
        <w:t>Compact</w:t>
      </w:r>
      <w:proofErr w:type="spellEnd"/>
      <w:r w:rsidRPr="00860701">
        <w:rPr>
          <w:rFonts w:asciiTheme="majorHAnsi" w:eastAsia="MS PMincho" w:hAnsiTheme="majorHAnsi" w:cstheme="majorHAnsi"/>
        </w:rPr>
        <w:t xml:space="preserve"> possuem as mais recentes plataformas móveis </w:t>
      </w:r>
      <w:proofErr w:type="spellStart"/>
      <w:r w:rsidRPr="00860701">
        <w:rPr>
          <w:rFonts w:asciiTheme="majorHAnsi" w:eastAsia="MS PMincho" w:hAnsiTheme="majorHAnsi" w:cstheme="majorHAnsi"/>
        </w:rPr>
        <w:t>Qualcomm</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Snapdragon</w:t>
      </w:r>
      <w:proofErr w:type="spellEnd"/>
      <w:r w:rsidRPr="00860701">
        <w:rPr>
          <w:rFonts w:asciiTheme="majorHAnsi" w:eastAsia="MS PMincho" w:hAnsiTheme="majorHAnsi" w:cstheme="majorHAnsi"/>
        </w:rPr>
        <w:t xml:space="preserve"> 835 para ligações de internet de alta velocidade</w:t>
      </w:r>
      <w:r w:rsidRPr="00860701">
        <w:rPr>
          <w:rFonts w:asciiTheme="majorHAnsi" w:eastAsia="MS PMincho" w:hAnsiTheme="majorHAnsi" w:cstheme="majorHAnsi"/>
          <w:vertAlign w:val="superscript"/>
        </w:rPr>
        <w:t>15</w:t>
      </w:r>
      <w:r w:rsidRPr="00860701">
        <w:rPr>
          <w:rFonts w:asciiTheme="majorHAnsi" w:eastAsia="MS PMincho" w:hAnsiTheme="majorHAnsi" w:cstheme="majorHAnsi"/>
        </w:rPr>
        <w:t xml:space="preserve"> e para um desempenho rápido e eficiente.</w:t>
      </w:r>
    </w:p>
    <w:p w14:paraId="02311CF2" w14:textId="77777777" w:rsidR="00AF6475" w:rsidRPr="00860701" w:rsidRDefault="00AF6475" w:rsidP="00AF6475">
      <w:pPr>
        <w:spacing w:line="240" w:lineRule="auto"/>
        <w:rPr>
          <w:rFonts w:asciiTheme="majorHAnsi" w:eastAsia="MS PMincho" w:hAnsiTheme="majorHAnsi" w:cstheme="majorHAnsi"/>
          <w:bCs/>
          <w:szCs w:val="22"/>
        </w:rPr>
      </w:pPr>
    </w:p>
    <w:p w14:paraId="3130111C"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 xml:space="preserve">O novo </w:t>
      </w:r>
      <w:hyperlink r:id="rId13" w:history="1">
        <w:proofErr w:type="spellStart"/>
        <w:r w:rsidRPr="00860701">
          <w:rPr>
            <w:rStyle w:val="Hiperligao"/>
            <w:rFonts w:asciiTheme="majorHAnsi" w:eastAsia="MS PMincho" w:hAnsiTheme="majorHAnsi" w:cstheme="majorHAnsi"/>
          </w:rPr>
          <w:t>Xperia</w:t>
        </w:r>
        <w:proofErr w:type="spellEnd"/>
        <w:r w:rsidRPr="00860701">
          <w:rPr>
            <w:rStyle w:val="Hiperligao"/>
            <w:rFonts w:asciiTheme="majorHAnsi" w:eastAsia="MS PMincho" w:hAnsiTheme="majorHAnsi" w:cstheme="majorHAnsi"/>
          </w:rPr>
          <w:t xml:space="preserve"> XA1 </w:t>
        </w:r>
        <w:proofErr w:type="spellStart"/>
        <w:r w:rsidRPr="00860701">
          <w:rPr>
            <w:rStyle w:val="Hiperligao"/>
            <w:rFonts w:asciiTheme="majorHAnsi" w:eastAsia="MS PMincho" w:hAnsiTheme="majorHAnsi" w:cstheme="majorHAnsi"/>
          </w:rPr>
          <w:t>Plus</w:t>
        </w:r>
        <w:proofErr w:type="spellEnd"/>
      </w:hyperlink>
      <w:r w:rsidRPr="00860701">
        <w:rPr>
          <w:rFonts w:asciiTheme="majorHAnsi" w:eastAsia="MS PMincho" w:hAnsiTheme="majorHAnsi" w:cstheme="majorHAnsi"/>
        </w:rPr>
        <w:t xml:space="preserve"> possui uma câmara traseira </w:t>
      </w:r>
      <w:proofErr w:type="spellStart"/>
      <w:r w:rsidRPr="00860701">
        <w:rPr>
          <w:rFonts w:asciiTheme="majorHAnsi" w:eastAsia="MS PMincho" w:hAnsiTheme="majorHAnsi" w:cstheme="majorHAnsi"/>
        </w:rPr>
        <w:t>premium</w:t>
      </w:r>
      <w:proofErr w:type="spellEnd"/>
      <w:r w:rsidRPr="00860701">
        <w:rPr>
          <w:rFonts w:asciiTheme="majorHAnsi" w:eastAsia="MS PMincho" w:hAnsiTheme="majorHAnsi" w:cstheme="majorHAnsi"/>
        </w:rPr>
        <w:t xml:space="preserve"> de 23 MP. um ecrã de 5,5" </w:t>
      </w:r>
      <w:proofErr w:type="spellStart"/>
      <w:r w:rsidRPr="00860701">
        <w:rPr>
          <w:rFonts w:asciiTheme="majorHAnsi" w:eastAsia="MS PMincho" w:hAnsiTheme="majorHAnsi" w:cstheme="majorHAnsi"/>
        </w:rPr>
        <w:t>Full</w:t>
      </w:r>
      <w:proofErr w:type="spellEnd"/>
      <w:r w:rsidRPr="00860701">
        <w:rPr>
          <w:rFonts w:asciiTheme="majorHAnsi" w:eastAsia="MS PMincho" w:hAnsiTheme="majorHAnsi" w:cstheme="majorHAnsi"/>
        </w:rPr>
        <w:t xml:space="preserve"> HD e um desempenho de áudio impressionante.  Adicionalmente, poderá estar confiante que a bateria durará um dia completo graças à sua grande capacidade </w:t>
      </w:r>
      <w:r w:rsidRPr="00860701">
        <w:rPr>
          <w:rFonts w:asciiTheme="majorHAnsi" w:eastAsia="MS PMincho" w:hAnsiTheme="majorHAnsi" w:cstheme="majorHAnsi"/>
        </w:rPr>
        <w:lastRenderedPageBreak/>
        <w:t xml:space="preserve">de 3430mAh. </w:t>
      </w:r>
    </w:p>
    <w:p w14:paraId="1C0D248F" w14:textId="77777777" w:rsidR="00AF6475" w:rsidRPr="00860701" w:rsidRDefault="00AF6475" w:rsidP="00AF6475">
      <w:pPr>
        <w:rPr>
          <w:rFonts w:asciiTheme="majorHAnsi" w:hAnsiTheme="majorHAnsi" w:cstheme="majorHAnsi"/>
        </w:rPr>
      </w:pPr>
    </w:p>
    <w:p w14:paraId="3F405412" w14:textId="77777777" w:rsidR="00AF6475" w:rsidRPr="00860701" w:rsidRDefault="00AF6475" w:rsidP="00AF6475">
      <w:pPr>
        <w:spacing w:line="240" w:lineRule="auto"/>
        <w:rPr>
          <w:rFonts w:asciiTheme="majorHAnsi" w:eastAsia="MS PMincho" w:hAnsiTheme="majorHAnsi" w:cstheme="majorHAnsi"/>
          <w:bCs/>
          <w:sz w:val="18"/>
          <w:szCs w:val="22"/>
        </w:rPr>
      </w:pPr>
      <w:bookmarkStart w:id="0" w:name="_Hlk491945323"/>
      <w:r w:rsidRPr="00860701">
        <w:rPr>
          <w:rFonts w:asciiTheme="majorHAnsi" w:eastAsia="MS PMincho" w:hAnsiTheme="majorHAnsi" w:cstheme="majorHAnsi"/>
          <w:sz w:val="18"/>
        </w:rPr>
        <w:t>*14: A disponibilidade irá depender do país ou região.</w:t>
      </w:r>
    </w:p>
    <w:bookmarkEnd w:id="0"/>
    <w:p w14:paraId="21E61361" w14:textId="77777777" w:rsidR="00AF6475" w:rsidRPr="00860701" w:rsidRDefault="00AF6475" w:rsidP="00AF6475">
      <w:pPr>
        <w:spacing w:line="240" w:lineRule="auto"/>
        <w:rPr>
          <w:rFonts w:asciiTheme="majorHAnsi" w:eastAsia="MS PMincho" w:hAnsiTheme="majorHAnsi" w:cstheme="majorHAnsi"/>
          <w:bCs/>
          <w:sz w:val="18"/>
          <w:szCs w:val="22"/>
        </w:rPr>
      </w:pPr>
      <w:r w:rsidRPr="00860701">
        <w:rPr>
          <w:rFonts w:asciiTheme="majorHAnsi" w:eastAsia="MS PMincho" w:hAnsiTheme="majorHAnsi" w:cstheme="majorHAnsi"/>
          <w:sz w:val="18"/>
        </w:rPr>
        <w:t>*15</w:t>
      </w:r>
      <w:r w:rsidRPr="00860701">
        <w:rPr>
          <w:rFonts w:asciiTheme="majorHAnsi" w:eastAsia="MS PMincho" w:hAnsiTheme="majorHAnsi" w:cstheme="majorHAnsi"/>
          <w:sz w:val="18"/>
        </w:rPr>
        <w:t>：</w:t>
      </w:r>
      <w:r w:rsidRPr="00860701">
        <w:rPr>
          <w:rFonts w:asciiTheme="majorHAnsi" w:eastAsia="MS PMincho" w:hAnsiTheme="majorHAnsi" w:cstheme="majorHAnsi"/>
          <w:sz w:val="18"/>
        </w:rPr>
        <w:t xml:space="preserve">O </w:t>
      </w:r>
      <w:proofErr w:type="spellStart"/>
      <w:r w:rsidRPr="00860701">
        <w:rPr>
          <w:rFonts w:asciiTheme="majorHAnsi" w:eastAsia="MS PMincho" w:hAnsiTheme="majorHAnsi" w:cstheme="majorHAnsi"/>
          <w:sz w:val="18"/>
        </w:rPr>
        <w:t>Xperia</w:t>
      </w:r>
      <w:proofErr w:type="spellEnd"/>
      <w:r w:rsidRPr="00860701">
        <w:rPr>
          <w:rFonts w:asciiTheme="majorHAnsi" w:eastAsia="MS PMincho" w:hAnsiTheme="majorHAnsi" w:cstheme="majorHAnsi"/>
          <w:sz w:val="18"/>
        </w:rPr>
        <w:t xml:space="preserve"> XZ1 oferece até 1Gbps, baseado na Classe Gigabit LTE Cat16, o XZ1 </w:t>
      </w:r>
      <w:proofErr w:type="spellStart"/>
      <w:r w:rsidRPr="00860701">
        <w:rPr>
          <w:rFonts w:asciiTheme="majorHAnsi" w:eastAsia="MS PMincho" w:hAnsiTheme="majorHAnsi" w:cstheme="majorHAnsi"/>
          <w:sz w:val="18"/>
        </w:rPr>
        <w:t>Compact</w:t>
      </w:r>
      <w:proofErr w:type="spellEnd"/>
      <w:r w:rsidRPr="00860701">
        <w:rPr>
          <w:rFonts w:asciiTheme="majorHAnsi" w:eastAsia="MS PMincho" w:hAnsiTheme="majorHAnsi" w:cstheme="majorHAnsi"/>
          <w:sz w:val="18"/>
        </w:rPr>
        <w:t xml:space="preserve"> oferece até 800Mbps baseado na Cat15, dependente da disponibilidade do mercado e rede compatível.</w:t>
      </w:r>
    </w:p>
    <w:p w14:paraId="128225BD" w14:textId="77777777" w:rsidR="00AF6475" w:rsidRPr="00860701" w:rsidRDefault="00AF6475" w:rsidP="00AF6475">
      <w:pPr>
        <w:spacing w:line="240" w:lineRule="auto"/>
        <w:rPr>
          <w:rFonts w:asciiTheme="majorHAnsi" w:eastAsia="MS PMincho" w:hAnsiTheme="majorHAnsi" w:cstheme="majorHAnsi"/>
          <w:bCs/>
          <w:szCs w:val="22"/>
        </w:rPr>
      </w:pPr>
    </w:p>
    <w:p w14:paraId="25EE91AA"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b/>
          <w:u w:val="single"/>
        </w:rPr>
        <w:t>Projetores de Cinema em Casa 4K</w:t>
      </w:r>
    </w:p>
    <w:p w14:paraId="4C56DD9B"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 xml:space="preserve">A Sony irá expandir a sua gama de projetores de cinema em casa 4K HDR com o lançamento de três novos modelos, incorporando os seus painéis nativos </w:t>
      </w:r>
      <w:r w:rsidRPr="00860701">
        <w:rPr>
          <w:rFonts w:asciiTheme="majorHAnsi" w:eastAsia="MS PMincho" w:hAnsiTheme="majorHAnsi" w:cstheme="majorHAnsi"/>
          <w:vertAlign w:val="superscript"/>
        </w:rPr>
        <w:t>16</w:t>
      </w:r>
      <w:r w:rsidRPr="00860701">
        <w:rPr>
          <w:rFonts w:asciiTheme="majorHAnsi" w:eastAsia="MS PMincho" w:hAnsiTheme="majorHAnsi" w:cstheme="majorHAnsi"/>
        </w:rPr>
        <w:t xml:space="preserve"> de 4K SXRD exclusivos.  O design compacto</w:t>
      </w:r>
      <w:r w:rsidRPr="00860701">
        <w:rPr>
          <w:rFonts w:asciiTheme="majorHAnsi" w:eastAsia="MS PMincho" w:hAnsiTheme="majorHAnsi" w:cstheme="majorHAnsi"/>
          <w:vertAlign w:val="superscript"/>
        </w:rPr>
        <w:t>17</w:t>
      </w:r>
      <w:r w:rsidRPr="00860701">
        <w:rPr>
          <w:rFonts w:asciiTheme="majorHAnsi" w:eastAsia="MS PMincho" w:hAnsiTheme="majorHAnsi" w:cstheme="majorHAnsi"/>
        </w:rPr>
        <w:t xml:space="preserve"> do VPL-VW760ES possui uma fonte de luz laser integrada e reproduz imagens com alta fidelidade de contraste elevado que permite aos utilizadores desfrutar de deslumbrantes imagens em 4K HDR, mesmo durante as cenas mais escuras e luminosas</w:t>
      </w:r>
    </w:p>
    <w:p w14:paraId="3B805BA6" w14:textId="77777777" w:rsidR="00AF6475" w:rsidRPr="00860701" w:rsidRDefault="00AF6475" w:rsidP="00AF6475">
      <w:pPr>
        <w:spacing w:line="240" w:lineRule="auto"/>
        <w:rPr>
          <w:rFonts w:asciiTheme="majorHAnsi" w:eastAsia="MS PMincho" w:hAnsiTheme="majorHAnsi" w:cstheme="majorHAnsi"/>
          <w:bCs/>
          <w:szCs w:val="22"/>
        </w:rPr>
      </w:pPr>
    </w:p>
    <w:p w14:paraId="4648CF10"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Também a serem lançados são os VPL-VW360ES, com uma função de qualidade de imagem ajustável para se adequar a vários tipos de conteúdo de visualização, e o modelo de elevado custo-desempenho, VPL-VW260ES, que permite aos utilizadores desfrutar de imagens 4K HDR imersivas e autenticas.</w:t>
      </w:r>
    </w:p>
    <w:p w14:paraId="723C77E5" w14:textId="77777777" w:rsidR="00AF6475" w:rsidRPr="00860701" w:rsidRDefault="00AF6475" w:rsidP="00AF6475">
      <w:pPr>
        <w:spacing w:line="240" w:lineRule="auto"/>
        <w:rPr>
          <w:rFonts w:asciiTheme="majorHAnsi" w:eastAsia="MS PMincho" w:hAnsiTheme="majorHAnsi" w:cstheme="majorHAnsi"/>
          <w:bCs/>
          <w:szCs w:val="22"/>
        </w:rPr>
      </w:pPr>
    </w:p>
    <w:p w14:paraId="14D0794A" w14:textId="77777777" w:rsidR="00AF6475" w:rsidRPr="00860701" w:rsidRDefault="00AF6475" w:rsidP="00AF6475">
      <w:pPr>
        <w:spacing w:line="240" w:lineRule="auto"/>
        <w:rPr>
          <w:rFonts w:asciiTheme="majorHAnsi" w:eastAsia="MS PMincho" w:hAnsiTheme="majorHAnsi" w:cstheme="majorHAnsi"/>
          <w:bCs/>
          <w:sz w:val="18"/>
          <w:szCs w:val="22"/>
        </w:rPr>
      </w:pPr>
      <w:r w:rsidRPr="00860701">
        <w:rPr>
          <w:rFonts w:asciiTheme="majorHAnsi" w:eastAsia="MS PMincho" w:hAnsiTheme="majorHAnsi" w:cstheme="majorHAnsi"/>
          <w:sz w:val="18"/>
        </w:rPr>
        <w:t>*16</w:t>
      </w:r>
      <w:proofErr w:type="gramStart"/>
      <w:r w:rsidRPr="00860701">
        <w:rPr>
          <w:rFonts w:asciiTheme="majorHAnsi" w:eastAsia="MS PMincho" w:hAnsiTheme="majorHAnsi" w:cstheme="majorHAnsi"/>
          <w:sz w:val="18"/>
        </w:rPr>
        <w:t>: Os</w:t>
      </w:r>
      <w:proofErr w:type="gramEnd"/>
      <w:r w:rsidRPr="00860701">
        <w:rPr>
          <w:rFonts w:asciiTheme="majorHAnsi" w:eastAsia="MS PMincho" w:hAnsiTheme="majorHAnsi" w:cstheme="majorHAnsi"/>
          <w:sz w:val="18"/>
        </w:rPr>
        <w:t xml:space="preserve"> painéis SXRD de 4K nativos referem-se aos painéis orgânicos de 8,85 </w:t>
      </w:r>
      <w:proofErr w:type="spellStart"/>
      <w:r w:rsidRPr="00860701">
        <w:rPr>
          <w:rFonts w:asciiTheme="majorHAnsi" w:eastAsia="MS PMincho" w:hAnsiTheme="majorHAnsi" w:cstheme="majorHAnsi"/>
          <w:sz w:val="18"/>
        </w:rPr>
        <w:t>megapíxeis</w:t>
      </w:r>
      <w:proofErr w:type="spellEnd"/>
      <w:r w:rsidRPr="00860701">
        <w:rPr>
          <w:rFonts w:asciiTheme="majorHAnsi" w:eastAsia="MS PMincho" w:hAnsiTheme="majorHAnsi" w:cstheme="majorHAnsi"/>
          <w:sz w:val="18"/>
        </w:rPr>
        <w:t xml:space="preserve"> (4 096 horizontal x 2 160 vertical).</w:t>
      </w:r>
    </w:p>
    <w:p w14:paraId="1CC9D158" w14:textId="77777777" w:rsidR="00AF6475" w:rsidRPr="00860701" w:rsidRDefault="00AF6475" w:rsidP="00AF6475">
      <w:pPr>
        <w:spacing w:line="240" w:lineRule="auto"/>
        <w:rPr>
          <w:rFonts w:asciiTheme="majorHAnsi" w:eastAsia="MS PMincho" w:hAnsiTheme="majorHAnsi" w:cstheme="majorHAnsi"/>
          <w:bCs/>
          <w:sz w:val="18"/>
          <w:szCs w:val="22"/>
        </w:rPr>
      </w:pPr>
      <w:r w:rsidRPr="00860701">
        <w:rPr>
          <w:rFonts w:asciiTheme="majorHAnsi" w:eastAsia="MS PMincho" w:hAnsiTheme="majorHAnsi" w:cstheme="majorHAnsi"/>
          <w:sz w:val="18"/>
        </w:rPr>
        <w:t xml:space="preserve">*17: Dimensões do VPL-VW760ES (largura x altura x profundidade, mm): 560 </w:t>
      </w:r>
      <w:proofErr w:type="gramStart"/>
      <w:r w:rsidRPr="00860701">
        <w:rPr>
          <w:rFonts w:asciiTheme="majorHAnsi" w:eastAsia="MS PMincho" w:hAnsiTheme="majorHAnsi" w:cstheme="majorHAnsi"/>
          <w:sz w:val="18"/>
        </w:rPr>
        <w:t>x</w:t>
      </w:r>
      <w:proofErr w:type="gramEnd"/>
      <w:r w:rsidRPr="00860701">
        <w:rPr>
          <w:rFonts w:asciiTheme="majorHAnsi" w:eastAsia="MS PMincho" w:hAnsiTheme="majorHAnsi" w:cstheme="majorHAnsi"/>
          <w:sz w:val="18"/>
        </w:rPr>
        <w:t xml:space="preserve"> 223 x 496 (não incluindo peças salientes).</w:t>
      </w:r>
    </w:p>
    <w:p w14:paraId="0570DF0F" w14:textId="77777777" w:rsidR="00AF6475" w:rsidRPr="00860701" w:rsidRDefault="00AF6475" w:rsidP="00AF6475">
      <w:pPr>
        <w:spacing w:line="240" w:lineRule="auto"/>
        <w:rPr>
          <w:rFonts w:asciiTheme="majorHAnsi" w:eastAsia="MS PMincho" w:hAnsiTheme="majorHAnsi" w:cstheme="majorHAnsi"/>
          <w:bCs/>
          <w:szCs w:val="22"/>
        </w:rPr>
      </w:pPr>
    </w:p>
    <w:p w14:paraId="5629FDDE" w14:textId="77777777" w:rsidR="00AF6475" w:rsidRPr="00860701" w:rsidRDefault="00AF6475" w:rsidP="00AF6475">
      <w:pPr>
        <w:spacing w:line="240" w:lineRule="auto"/>
        <w:rPr>
          <w:rFonts w:asciiTheme="majorHAnsi" w:eastAsia="MS PMincho" w:hAnsiTheme="majorHAnsi" w:cstheme="majorHAnsi"/>
          <w:bCs/>
          <w:szCs w:val="22"/>
        </w:rPr>
      </w:pPr>
      <w:proofErr w:type="spellStart"/>
      <w:r w:rsidRPr="00860701">
        <w:rPr>
          <w:rFonts w:asciiTheme="majorHAnsi" w:eastAsia="MS PMincho" w:hAnsiTheme="majorHAnsi" w:cstheme="majorHAnsi"/>
          <w:b/>
          <w:u w:val="single"/>
        </w:rPr>
        <w:t>Seed</w:t>
      </w:r>
      <w:proofErr w:type="spellEnd"/>
      <w:r w:rsidRPr="00860701">
        <w:rPr>
          <w:rFonts w:asciiTheme="majorHAnsi" w:eastAsia="MS PMincho" w:hAnsiTheme="majorHAnsi" w:cstheme="majorHAnsi"/>
          <w:b/>
          <w:u w:val="single"/>
        </w:rPr>
        <w:t xml:space="preserve"> </w:t>
      </w:r>
      <w:proofErr w:type="spellStart"/>
      <w:r w:rsidRPr="00860701">
        <w:rPr>
          <w:rFonts w:asciiTheme="majorHAnsi" w:eastAsia="MS PMincho" w:hAnsiTheme="majorHAnsi" w:cstheme="majorHAnsi"/>
          <w:b/>
          <w:u w:val="single"/>
        </w:rPr>
        <w:t>Acceleration</w:t>
      </w:r>
      <w:proofErr w:type="spellEnd"/>
      <w:r w:rsidRPr="00860701">
        <w:rPr>
          <w:rFonts w:asciiTheme="majorHAnsi" w:eastAsia="MS PMincho" w:hAnsiTheme="majorHAnsi" w:cstheme="majorHAnsi"/>
          <w:b/>
          <w:u w:val="single"/>
        </w:rPr>
        <w:t xml:space="preserve"> </w:t>
      </w:r>
      <w:proofErr w:type="spellStart"/>
      <w:r w:rsidRPr="00860701">
        <w:rPr>
          <w:rFonts w:asciiTheme="majorHAnsi" w:eastAsia="MS PMincho" w:hAnsiTheme="majorHAnsi" w:cstheme="majorHAnsi"/>
          <w:b/>
          <w:u w:val="single"/>
        </w:rPr>
        <w:t>Program</w:t>
      </w:r>
      <w:proofErr w:type="spellEnd"/>
    </w:p>
    <w:p w14:paraId="23FD0910" w14:textId="77777777" w:rsidR="00AF6475" w:rsidRPr="00860701" w:rsidRDefault="00AF6475" w:rsidP="00AF6475">
      <w:pPr>
        <w:spacing w:line="240" w:lineRule="auto"/>
        <w:rPr>
          <w:rFonts w:asciiTheme="majorHAnsi" w:eastAsia="MS PMincho" w:hAnsiTheme="majorHAnsi" w:cstheme="majorHAnsi"/>
        </w:rPr>
      </w:pPr>
      <w:r w:rsidRPr="00860701">
        <w:rPr>
          <w:rFonts w:asciiTheme="majorHAnsi" w:eastAsia="MS PMincho" w:hAnsiTheme="majorHAnsi" w:cstheme="majorHAnsi"/>
        </w:rPr>
        <w:t xml:space="preserve">A Sony irá apresentar vários produtos e serviços que tiveram origem a partir do seu </w:t>
      </w:r>
      <w:proofErr w:type="spellStart"/>
      <w:r w:rsidRPr="00860701">
        <w:rPr>
          <w:rFonts w:asciiTheme="majorHAnsi" w:eastAsia="MS PMincho" w:hAnsiTheme="majorHAnsi" w:cstheme="majorHAnsi"/>
        </w:rPr>
        <w:t>Seed</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Acceleration</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Program</w:t>
      </w:r>
      <w:proofErr w:type="spellEnd"/>
      <w:r w:rsidRPr="00860701">
        <w:rPr>
          <w:rFonts w:asciiTheme="majorHAnsi" w:eastAsia="MS PMincho" w:hAnsiTheme="majorHAnsi" w:cstheme="majorHAnsi"/>
        </w:rPr>
        <w:t xml:space="preserve"> (SAP), tal como a plataforma de brinquedos </w:t>
      </w:r>
      <w:proofErr w:type="spellStart"/>
      <w:r w:rsidRPr="00860701">
        <w:rPr>
          <w:rFonts w:asciiTheme="majorHAnsi" w:eastAsia="MS PMincho" w:hAnsiTheme="majorHAnsi" w:cstheme="majorHAnsi"/>
        </w:rPr>
        <w:t>toio</w:t>
      </w:r>
      <w:r w:rsidRPr="00860701">
        <w:rPr>
          <w:rFonts w:asciiTheme="majorHAnsi" w:eastAsia="MS PMincho" w:hAnsiTheme="majorHAnsi" w:cstheme="majorHAnsi"/>
          <w:vertAlign w:val="superscript"/>
        </w:rPr>
        <w:t>TM</w:t>
      </w:r>
      <w:proofErr w:type="spellEnd"/>
      <w:r w:rsidRPr="00860701">
        <w:rPr>
          <w:rFonts w:asciiTheme="majorHAnsi" w:eastAsia="MS PMincho" w:hAnsiTheme="majorHAnsi" w:cstheme="majorHAnsi"/>
        </w:rPr>
        <w:t xml:space="preserve"> e as soluções de escritório inteligente </w:t>
      </w:r>
      <w:proofErr w:type="spellStart"/>
      <w:r w:rsidRPr="00860701">
        <w:rPr>
          <w:rFonts w:asciiTheme="majorHAnsi" w:eastAsia="MS PMincho" w:hAnsiTheme="majorHAnsi" w:cstheme="majorHAnsi"/>
        </w:rPr>
        <w:t>Nimway</w:t>
      </w:r>
      <w:proofErr w:type="spellEnd"/>
      <w:r w:rsidRPr="00860701">
        <w:rPr>
          <w:rFonts w:asciiTheme="majorHAnsi" w:eastAsia="MS PMincho" w:hAnsiTheme="majorHAnsi" w:cstheme="majorHAnsi"/>
        </w:rPr>
        <w:t>, que é o primeiro negócio a ser apresentado a partir da SAP Europe</w:t>
      </w:r>
      <w:r w:rsidRPr="00860701">
        <w:rPr>
          <w:rFonts w:asciiTheme="majorHAnsi" w:eastAsia="MS PMincho" w:hAnsiTheme="majorHAnsi" w:cstheme="majorHAnsi"/>
          <w:vertAlign w:val="superscript"/>
        </w:rPr>
        <w:t>18</w:t>
      </w:r>
      <w:r w:rsidRPr="00860701">
        <w:rPr>
          <w:rFonts w:asciiTheme="majorHAnsi" w:eastAsia="MS PMincho" w:hAnsiTheme="majorHAnsi" w:cstheme="majorHAnsi"/>
        </w:rPr>
        <w:t xml:space="preserve">.  A </w:t>
      </w:r>
      <w:proofErr w:type="spellStart"/>
      <w:r w:rsidRPr="00860701">
        <w:rPr>
          <w:rFonts w:asciiTheme="majorHAnsi" w:eastAsia="MS PMincho" w:hAnsiTheme="majorHAnsi" w:cstheme="majorHAnsi"/>
        </w:rPr>
        <w:t>Nimway</w:t>
      </w:r>
      <w:proofErr w:type="spellEnd"/>
      <w:r w:rsidRPr="00860701">
        <w:rPr>
          <w:rFonts w:asciiTheme="majorHAnsi" w:eastAsia="MS PMincho" w:hAnsiTheme="majorHAnsi" w:cstheme="majorHAnsi"/>
        </w:rPr>
        <w:t xml:space="preserve"> recorre à tecnologia de posicionamento interior única da Sony e permite aos utilizadores com smartphones com Bluetooth pré-registados ver rapidamente a localização da sua reunião seguinte, bastando aproximar-se de um ecrã situado no piso da sala de reuniões.  Para além disso, os utilizadores podem consultar a disponibilidade das salas de reunião e a localização dos seus colegas através da utilização de uma aplicação para smartphone.  No futuro, este serviço, que eleva a eficiência operacional e a produtividade dos funcionários, será disponibilizado por toda a Europa.</w:t>
      </w:r>
    </w:p>
    <w:p w14:paraId="3D51755E" w14:textId="77777777" w:rsidR="00AF6475" w:rsidRPr="00F32CA3" w:rsidRDefault="00AF6475" w:rsidP="00AF6475">
      <w:pPr>
        <w:spacing w:line="240" w:lineRule="auto"/>
        <w:rPr>
          <w:rFonts w:ascii="Arial" w:eastAsia="MS PMincho" w:hAnsi="Arial" w:cs="Arial"/>
        </w:rPr>
      </w:pPr>
    </w:p>
    <w:p w14:paraId="791066B8" w14:textId="77777777" w:rsidR="00AF6475" w:rsidRPr="00860701" w:rsidRDefault="00AF6475" w:rsidP="00AF6475">
      <w:pPr>
        <w:spacing w:line="240" w:lineRule="auto"/>
        <w:rPr>
          <w:rFonts w:asciiTheme="majorHAnsi" w:eastAsia="MS PMincho" w:hAnsiTheme="majorHAnsi" w:cstheme="majorHAnsi"/>
          <w:bCs/>
          <w:sz w:val="18"/>
          <w:szCs w:val="22"/>
          <w:vertAlign w:val="superscript"/>
        </w:rPr>
      </w:pPr>
      <w:r w:rsidRPr="00860701">
        <w:rPr>
          <w:rFonts w:asciiTheme="majorHAnsi" w:eastAsia="MS PMincho" w:hAnsiTheme="majorHAnsi" w:cstheme="majorHAnsi"/>
          <w:sz w:val="18"/>
        </w:rPr>
        <w:t xml:space="preserve">*18: A SAP </w:t>
      </w:r>
      <w:proofErr w:type="spellStart"/>
      <w:r w:rsidRPr="00860701">
        <w:rPr>
          <w:rFonts w:asciiTheme="majorHAnsi" w:eastAsia="MS PMincho" w:hAnsiTheme="majorHAnsi" w:cstheme="majorHAnsi"/>
          <w:sz w:val="18"/>
        </w:rPr>
        <w:t>Europe</w:t>
      </w:r>
      <w:proofErr w:type="spellEnd"/>
      <w:r w:rsidRPr="00860701">
        <w:rPr>
          <w:rFonts w:asciiTheme="majorHAnsi" w:eastAsia="MS PMincho" w:hAnsiTheme="majorHAnsi" w:cstheme="majorHAnsi"/>
          <w:sz w:val="18"/>
        </w:rPr>
        <w:t xml:space="preserve"> é a solução Europeia do </w:t>
      </w:r>
      <w:proofErr w:type="spellStart"/>
      <w:r w:rsidRPr="00860701">
        <w:rPr>
          <w:rFonts w:asciiTheme="majorHAnsi" w:eastAsia="MS PMincho" w:hAnsiTheme="majorHAnsi" w:cstheme="majorHAnsi"/>
          <w:sz w:val="18"/>
        </w:rPr>
        <w:t>Seed</w:t>
      </w:r>
      <w:proofErr w:type="spellEnd"/>
      <w:r w:rsidRPr="00860701">
        <w:rPr>
          <w:rFonts w:asciiTheme="majorHAnsi" w:eastAsia="MS PMincho" w:hAnsiTheme="majorHAnsi" w:cstheme="majorHAnsi"/>
          <w:sz w:val="18"/>
        </w:rPr>
        <w:t xml:space="preserve"> </w:t>
      </w:r>
      <w:proofErr w:type="spellStart"/>
      <w:r w:rsidRPr="00860701">
        <w:rPr>
          <w:rFonts w:asciiTheme="majorHAnsi" w:eastAsia="MS PMincho" w:hAnsiTheme="majorHAnsi" w:cstheme="majorHAnsi"/>
          <w:sz w:val="18"/>
        </w:rPr>
        <w:t>Acceleration</w:t>
      </w:r>
      <w:proofErr w:type="spellEnd"/>
      <w:r w:rsidRPr="00860701">
        <w:rPr>
          <w:rFonts w:asciiTheme="majorHAnsi" w:eastAsia="MS PMincho" w:hAnsiTheme="majorHAnsi" w:cstheme="majorHAnsi"/>
          <w:sz w:val="18"/>
        </w:rPr>
        <w:t xml:space="preserve"> </w:t>
      </w:r>
      <w:proofErr w:type="spellStart"/>
      <w:r w:rsidRPr="00860701">
        <w:rPr>
          <w:rFonts w:asciiTheme="majorHAnsi" w:eastAsia="MS PMincho" w:hAnsiTheme="majorHAnsi" w:cstheme="majorHAnsi"/>
          <w:sz w:val="18"/>
        </w:rPr>
        <w:t>Program</w:t>
      </w:r>
      <w:proofErr w:type="spellEnd"/>
      <w:r w:rsidRPr="00860701">
        <w:rPr>
          <w:rFonts w:asciiTheme="majorHAnsi" w:eastAsia="MS PMincho" w:hAnsiTheme="majorHAnsi" w:cstheme="majorHAnsi"/>
          <w:sz w:val="18"/>
        </w:rPr>
        <w:t xml:space="preserve">, que foi estabelecido em abril de 2014 para acelerar novas ideias de negócio promissoras, propostas por funcionários da Sony em negócios plenos.  A SAP </w:t>
      </w:r>
      <w:proofErr w:type="spellStart"/>
      <w:r w:rsidRPr="00860701">
        <w:rPr>
          <w:rFonts w:asciiTheme="majorHAnsi" w:eastAsia="MS PMincho" w:hAnsiTheme="majorHAnsi" w:cstheme="majorHAnsi"/>
          <w:sz w:val="18"/>
        </w:rPr>
        <w:t>Europe</w:t>
      </w:r>
      <w:proofErr w:type="spellEnd"/>
      <w:r w:rsidRPr="00860701">
        <w:rPr>
          <w:rFonts w:asciiTheme="majorHAnsi" w:eastAsia="MS PMincho" w:hAnsiTheme="majorHAnsi" w:cstheme="majorHAnsi"/>
          <w:sz w:val="18"/>
        </w:rPr>
        <w:t xml:space="preserve"> começou em abril de 2016 e encontra-se sediada em </w:t>
      </w:r>
      <w:proofErr w:type="spellStart"/>
      <w:r w:rsidRPr="00860701">
        <w:rPr>
          <w:rFonts w:asciiTheme="majorHAnsi" w:eastAsia="MS PMincho" w:hAnsiTheme="majorHAnsi" w:cstheme="majorHAnsi"/>
          <w:sz w:val="18"/>
        </w:rPr>
        <w:t>Lund</w:t>
      </w:r>
      <w:proofErr w:type="spellEnd"/>
      <w:r w:rsidRPr="00860701">
        <w:rPr>
          <w:rFonts w:asciiTheme="majorHAnsi" w:eastAsia="MS PMincho" w:hAnsiTheme="majorHAnsi" w:cstheme="majorHAnsi"/>
          <w:sz w:val="18"/>
        </w:rPr>
        <w:t>, Suécia.  Foram realizadas duas audições no final de agosto de 2017.</w:t>
      </w:r>
    </w:p>
    <w:p w14:paraId="05419D4E" w14:textId="77777777" w:rsidR="00AF6475" w:rsidRPr="00860701" w:rsidRDefault="00AF6475" w:rsidP="00AF6475">
      <w:pPr>
        <w:spacing w:line="240" w:lineRule="auto"/>
        <w:rPr>
          <w:rFonts w:asciiTheme="majorHAnsi" w:eastAsia="MS PMincho" w:hAnsiTheme="majorHAnsi" w:cstheme="majorHAnsi"/>
          <w:sz w:val="18"/>
        </w:rPr>
      </w:pPr>
    </w:p>
    <w:p w14:paraId="413C6193" w14:textId="77777777" w:rsidR="00AF6475" w:rsidRPr="00860701" w:rsidRDefault="00AF6475" w:rsidP="00AF6475">
      <w:pPr>
        <w:spacing w:line="240" w:lineRule="auto"/>
        <w:rPr>
          <w:rFonts w:asciiTheme="majorHAnsi" w:eastAsia="MS PMincho" w:hAnsiTheme="majorHAnsi" w:cstheme="majorHAnsi"/>
        </w:rPr>
      </w:pPr>
      <w:r w:rsidRPr="00860701">
        <w:rPr>
          <w:rFonts w:asciiTheme="majorHAnsi" w:eastAsia="MS PMincho" w:hAnsiTheme="majorHAnsi" w:cstheme="majorHAnsi"/>
          <w:b/>
          <w:u w:val="single"/>
        </w:rPr>
        <w:t>Serviços de Jogo e Rede</w:t>
      </w:r>
    </w:p>
    <w:p w14:paraId="44780CA2" w14:textId="77777777" w:rsidR="00AF6475" w:rsidRPr="00860701" w:rsidRDefault="00AF6475" w:rsidP="00AF6475">
      <w:pPr>
        <w:spacing w:line="240" w:lineRule="auto"/>
        <w:rPr>
          <w:rFonts w:asciiTheme="majorHAnsi" w:eastAsia="MS PMincho" w:hAnsiTheme="majorHAnsi" w:cstheme="majorHAnsi"/>
          <w:bCs/>
          <w:szCs w:val="22"/>
        </w:rPr>
      </w:pPr>
      <w:r w:rsidRPr="00860701">
        <w:rPr>
          <w:rFonts w:asciiTheme="majorHAnsi" w:eastAsia="MS PMincho" w:hAnsiTheme="majorHAnsi" w:cstheme="majorHAnsi"/>
        </w:rPr>
        <w:t>A PlayStation</w:t>
      </w:r>
      <w:r w:rsidRPr="00860701">
        <w:rPr>
          <w:rFonts w:ascii="Calibri Light" w:eastAsia="MS Gothic" w:hAnsi="Calibri Light" w:cs="Calibri Light"/>
          <w:vertAlign w:val="superscript"/>
        </w:rPr>
        <w:t>Ⓡ</w:t>
      </w:r>
      <w:r w:rsidRPr="00860701">
        <w:rPr>
          <w:rFonts w:asciiTheme="majorHAnsi" w:eastAsia="MS PMincho" w:hAnsiTheme="majorHAnsi" w:cstheme="majorHAnsi"/>
        </w:rPr>
        <w:t>VR (PS VR), um dispositivo de realidade virtual que transporta a consola PlayStation</w:t>
      </w:r>
      <w:r w:rsidRPr="00860701">
        <w:rPr>
          <w:rFonts w:ascii="Calibri Light" w:eastAsia="MS Gothic" w:hAnsi="Calibri Light" w:cs="Calibri Light"/>
          <w:vertAlign w:val="superscript"/>
        </w:rPr>
        <w:t>Ⓡ</w:t>
      </w:r>
      <w:r w:rsidRPr="00860701">
        <w:rPr>
          <w:rFonts w:asciiTheme="majorHAnsi" w:eastAsia="MS PMincho" w:hAnsiTheme="majorHAnsi" w:cstheme="majorHAnsi"/>
        </w:rPr>
        <w:t xml:space="preserve">4 para outro nível de imersão, será apresentado no stand da Sony.  Os visitantes poderão desfrutar de um conjunto de conteúdos VR, incluindo o </w:t>
      </w:r>
      <w:proofErr w:type="spellStart"/>
      <w:r w:rsidRPr="00860701">
        <w:rPr>
          <w:rFonts w:asciiTheme="majorHAnsi" w:eastAsia="MS PMincho" w:hAnsiTheme="majorHAnsi" w:cstheme="majorHAnsi"/>
          <w:i/>
        </w:rPr>
        <w:t>Farpoint</w:t>
      </w:r>
      <w:proofErr w:type="spellEnd"/>
      <w:r w:rsidRPr="00860701">
        <w:rPr>
          <w:rFonts w:asciiTheme="majorHAnsi" w:eastAsia="MS PMincho" w:hAnsiTheme="majorHAnsi" w:cstheme="majorHAnsi"/>
        </w:rPr>
        <w:t xml:space="preserve">, onde os jogadores podem utilizar um controlador de tipo arma denominado PS VR </w:t>
      </w:r>
      <w:proofErr w:type="spellStart"/>
      <w:r w:rsidRPr="00860701">
        <w:rPr>
          <w:rFonts w:asciiTheme="majorHAnsi" w:eastAsia="MS PMincho" w:hAnsiTheme="majorHAnsi" w:cstheme="majorHAnsi"/>
        </w:rPr>
        <w:t>Aim</w:t>
      </w:r>
      <w:proofErr w:type="spellEnd"/>
      <w:r w:rsidRPr="00860701">
        <w:rPr>
          <w:rFonts w:asciiTheme="majorHAnsi" w:eastAsia="MS PMincho" w:hAnsiTheme="majorHAnsi" w:cstheme="majorHAnsi"/>
        </w:rPr>
        <w:t xml:space="preserve"> </w:t>
      </w:r>
      <w:proofErr w:type="spellStart"/>
      <w:r w:rsidRPr="00860701">
        <w:rPr>
          <w:rFonts w:asciiTheme="majorHAnsi" w:eastAsia="MS PMincho" w:hAnsiTheme="majorHAnsi" w:cstheme="majorHAnsi"/>
        </w:rPr>
        <w:t>Controller</w:t>
      </w:r>
      <w:proofErr w:type="spellEnd"/>
      <w:r w:rsidRPr="00860701">
        <w:rPr>
          <w:rFonts w:asciiTheme="majorHAnsi" w:eastAsia="MS PMincho" w:hAnsiTheme="majorHAnsi" w:cstheme="majorHAnsi"/>
        </w:rPr>
        <w:t xml:space="preserve"> para lutarem num mundo extraterrestre e encontrar o caminho de regresso a casa, enfrentando um ataque de formas de vida inimigas hostis.</w:t>
      </w:r>
    </w:p>
    <w:p w14:paraId="5216DD3F" w14:textId="77777777" w:rsidR="00AF6475" w:rsidRPr="00860701" w:rsidRDefault="00AF6475" w:rsidP="00AF6475">
      <w:pPr>
        <w:pStyle w:val="Avanodecorpodetexto"/>
        <w:spacing w:line="230" w:lineRule="exact"/>
        <w:ind w:leftChars="50" w:left="104" w:firstLineChars="0" w:firstLine="0"/>
        <w:jc w:val="left"/>
        <w:rPr>
          <w:rFonts w:asciiTheme="majorHAnsi" w:eastAsia="MS PMincho" w:hAnsiTheme="majorHAnsi" w:cstheme="majorHAnsi"/>
          <w:bCs w:val="0"/>
          <w:sz w:val="18"/>
          <w:szCs w:val="18"/>
        </w:rPr>
      </w:pPr>
    </w:p>
    <w:p w14:paraId="5232A329" w14:textId="77777777" w:rsidR="00AF6475" w:rsidRPr="00860701" w:rsidRDefault="00AF6475" w:rsidP="00AF6475">
      <w:pPr>
        <w:pStyle w:val="Avanodecorpodetexto"/>
        <w:spacing w:line="280" w:lineRule="exact"/>
        <w:ind w:leftChars="50" w:left="104" w:firstLineChars="0" w:firstLine="0"/>
        <w:jc w:val="left"/>
        <w:rPr>
          <w:rFonts w:asciiTheme="majorHAnsi" w:hAnsiTheme="majorHAnsi" w:cstheme="majorHAnsi"/>
          <w:sz w:val="16"/>
          <w:szCs w:val="16"/>
        </w:rPr>
      </w:pPr>
      <w:r w:rsidRPr="00860701">
        <w:rPr>
          <w:rFonts w:asciiTheme="majorHAnsi" w:eastAsia="MS Mincho" w:hAnsiTheme="majorHAnsi" w:cstheme="majorHAnsi"/>
          <w:noProof/>
        </w:rPr>
        <mc:AlternateContent>
          <mc:Choice Requires="wps">
            <w:drawing>
              <wp:anchor distT="4294967292" distB="4294967292" distL="114300" distR="114300" simplePos="0" relativeHeight="251659264" behindDoc="0" locked="0" layoutInCell="1" allowOverlap="1" wp14:anchorId="3167CF3D" wp14:editId="76862F33">
                <wp:simplePos x="0" y="0"/>
                <wp:positionH relativeFrom="column">
                  <wp:posOffset>160020</wp:posOffset>
                </wp:positionH>
                <wp:positionV relativeFrom="paragraph">
                  <wp:posOffset>131000</wp:posOffset>
                </wp:positionV>
                <wp:extent cx="582930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A319" id="直線コネクタ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6pt,10.3pt" to="47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"/>
            </w:pict>
          </mc:Fallback>
        </mc:AlternateContent>
      </w:r>
    </w:p>
    <w:p w14:paraId="7BAA3D99" w14:textId="77777777" w:rsidR="00AF6475" w:rsidRPr="00860701" w:rsidRDefault="00AF6475" w:rsidP="00AF6475">
      <w:pPr>
        <w:spacing w:line="240" w:lineRule="auto"/>
        <w:rPr>
          <w:rFonts w:asciiTheme="majorHAnsi" w:eastAsia="MS PMincho" w:hAnsiTheme="majorHAnsi" w:cstheme="majorHAnsi"/>
        </w:rPr>
      </w:pPr>
      <w:r w:rsidRPr="00860701">
        <w:rPr>
          <w:rFonts w:asciiTheme="majorHAnsi" w:eastAsia="MS PMincho" w:hAnsiTheme="majorHAnsi" w:cstheme="majorHAnsi"/>
        </w:rPr>
        <w:t xml:space="preserve">* Todos os nomes de produtos aqui listados são marcas comerciais ou marcas registadas da Sony </w:t>
      </w:r>
      <w:proofErr w:type="spellStart"/>
      <w:r w:rsidRPr="00860701">
        <w:rPr>
          <w:rFonts w:asciiTheme="majorHAnsi" w:eastAsia="MS PMincho" w:hAnsiTheme="majorHAnsi" w:cstheme="majorHAnsi"/>
        </w:rPr>
        <w:t>Corporation</w:t>
      </w:r>
      <w:proofErr w:type="spellEnd"/>
      <w:r w:rsidRPr="00860701">
        <w:rPr>
          <w:rFonts w:asciiTheme="majorHAnsi" w:eastAsia="MS PMincho" w:hAnsiTheme="majorHAnsi" w:cstheme="majorHAnsi"/>
        </w:rPr>
        <w:t xml:space="preserve"> ou dos seus respetivos proprietários. </w:t>
      </w:r>
    </w:p>
    <w:p w14:paraId="4D0A1164" w14:textId="77777777" w:rsidR="00AF6475" w:rsidRPr="00860701" w:rsidRDefault="00AF6475" w:rsidP="00AF6475">
      <w:pPr>
        <w:spacing w:line="240" w:lineRule="auto"/>
        <w:rPr>
          <w:rFonts w:asciiTheme="majorHAnsi" w:eastAsia="MS PGothic" w:hAnsiTheme="majorHAnsi" w:cstheme="majorHAnsi"/>
          <w:i/>
          <w:szCs w:val="22"/>
        </w:rPr>
      </w:pPr>
      <w:r w:rsidRPr="00860701">
        <w:rPr>
          <w:rFonts w:asciiTheme="majorHAnsi" w:eastAsia="MS PMincho" w:hAnsiTheme="majorHAnsi" w:cstheme="majorHAnsi"/>
        </w:rPr>
        <w:t xml:space="preserve">*Google, Google </w:t>
      </w:r>
      <w:proofErr w:type="spellStart"/>
      <w:r w:rsidRPr="00860701">
        <w:rPr>
          <w:rFonts w:asciiTheme="majorHAnsi" w:eastAsia="MS PMincho" w:hAnsiTheme="majorHAnsi" w:cstheme="majorHAnsi"/>
        </w:rPr>
        <w:t>Assistant</w:t>
      </w:r>
      <w:proofErr w:type="spellEnd"/>
      <w:r w:rsidRPr="00860701">
        <w:rPr>
          <w:rFonts w:asciiTheme="majorHAnsi" w:eastAsia="MS PMincho" w:hAnsiTheme="majorHAnsi" w:cstheme="majorHAnsi"/>
        </w:rPr>
        <w:t xml:space="preserve">, Android TV, e Chromecast integrado e outras marcas e logotipos são marcas comerciais da Google, </w:t>
      </w:r>
      <w:proofErr w:type="spellStart"/>
      <w:r w:rsidRPr="00860701">
        <w:rPr>
          <w:rFonts w:asciiTheme="majorHAnsi" w:eastAsia="MS PMincho" w:hAnsiTheme="majorHAnsi" w:cstheme="majorHAnsi"/>
        </w:rPr>
        <w:t>Inc</w:t>
      </w:r>
      <w:proofErr w:type="spellEnd"/>
      <w:r w:rsidRPr="00860701">
        <w:rPr>
          <w:rFonts w:asciiTheme="majorHAnsi" w:eastAsia="MS PMincho" w:hAnsiTheme="majorHAnsi" w:cstheme="majorHAnsi"/>
        </w:rPr>
        <w:t>.</w:t>
      </w:r>
    </w:p>
    <w:p w14:paraId="114FC9AA" w14:textId="77777777" w:rsidR="00AF6475" w:rsidRPr="00860701" w:rsidRDefault="00AF6475" w:rsidP="00AF6475">
      <w:pPr>
        <w:spacing w:line="276" w:lineRule="auto"/>
        <w:rPr>
          <w:rFonts w:asciiTheme="majorHAnsi" w:eastAsia="MS PGothic" w:hAnsiTheme="majorHAnsi" w:cstheme="majorHAnsi"/>
          <w:szCs w:val="22"/>
        </w:rPr>
      </w:pPr>
      <w:bookmarkStart w:id="1" w:name="_GoBack"/>
      <w:bookmarkEnd w:id="1"/>
    </w:p>
    <w:p w14:paraId="3CF83096" w14:textId="77777777" w:rsidR="00AF6475" w:rsidRPr="00860701" w:rsidRDefault="00AF6475" w:rsidP="00AF6475">
      <w:pPr>
        <w:spacing w:line="276" w:lineRule="auto"/>
        <w:rPr>
          <w:rFonts w:asciiTheme="majorHAnsi" w:eastAsia="MS PGothic" w:hAnsiTheme="majorHAnsi" w:cstheme="majorHAnsi"/>
          <w:szCs w:val="22"/>
        </w:rPr>
      </w:pPr>
    </w:p>
    <w:p w14:paraId="186CBC51" w14:textId="77777777" w:rsidR="00AF6475" w:rsidRPr="00860701" w:rsidRDefault="00AF6475" w:rsidP="00AF6475">
      <w:pPr>
        <w:spacing w:line="276" w:lineRule="auto"/>
        <w:ind w:leftChars="136" w:left="283"/>
        <w:jc w:val="center"/>
        <w:rPr>
          <w:rFonts w:asciiTheme="majorHAnsi" w:eastAsia="MS PGothic" w:hAnsiTheme="majorHAnsi" w:cstheme="majorHAnsi"/>
          <w:szCs w:val="22"/>
        </w:rPr>
      </w:pPr>
    </w:p>
    <w:p w14:paraId="1E813064" w14:textId="77777777" w:rsidR="00862B6B" w:rsidRPr="00860701" w:rsidRDefault="00862B6B">
      <w:pPr>
        <w:rPr>
          <w:rFonts w:asciiTheme="majorHAnsi" w:hAnsiTheme="majorHAnsi" w:cstheme="majorHAnsi"/>
        </w:rPr>
      </w:pPr>
    </w:p>
    <w:sectPr w:rsidR="00862B6B" w:rsidRPr="00860701" w:rsidSect="008F4C01">
      <w:footerReference w:type="even" r:id="rId14"/>
      <w:footerReference w:type="default" r:id="rId15"/>
      <w:headerReference w:type="first" r:id="rId16"/>
      <w:footerReference w:type="first" r:id="rId17"/>
      <w:pgSz w:w="11906" w:h="16838" w:code="9"/>
      <w:pgMar w:top="1247" w:right="992" w:bottom="726" w:left="992" w:header="709" w:footer="414" w:gutter="0"/>
      <w:cols w:space="720"/>
      <w:titlePg/>
      <w:docGrid w:type="linesAndChars" w:linePitch="305"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AF8F8" w14:textId="77777777" w:rsidR="000F2CA1" w:rsidRDefault="000F2CA1">
      <w:pPr>
        <w:spacing w:line="240" w:lineRule="auto"/>
      </w:pPr>
      <w:r>
        <w:separator/>
      </w:r>
    </w:p>
  </w:endnote>
  <w:endnote w:type="continuationSeparator" w:id="0">
    <w:p w14:paraId="767106C2" w14:textId="77777777" w:rsidR="000F2CA1" w:rsidRDefault="000F2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中ゴシック体">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10936" w14:textId="77777777" w:rsidR="00CC3CB3" w:rsidRDefault="00E21C7E" w:rsidP="00B24FD7">
    <w:pPr>
      <w:pStyle w:val="DocId"/>
    </w:pPr>
    <w:fldSimple w:instr=" DOCPROPERTY DOCXDOCID DMS=InterwovenIManage Format=[&lt;&lt;LIB&gt;&gt; &lt;&lt;NUM&gt;&gt;_&lt;&lt;VER&gt;&gt;] PRESERVELOCATION \* MERGEFORMAT ">
      <w:r w:rsidR="00AF6475">
        <w:t>[NEWYORK 3225830_7]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FA22" w14:textId="229F025A" w:rsidR="00CC3CB3" w:rsidRDefault="00AF6475">
    <w:pPr>
      <w:pStyle w:val="Rodap"/>
      <w:rPr>
        <w:rStyle w:val="Nmerodepgina"/>
      </w:rPr>
    </w:pPr>
    <w:r w:rsidRPr="00A33890">
      <w:rPr>
        <w:rStyle w:val="Nmerodepgina"/>
        <w:rFonts w:eastAsia="MS Mincho"/>
      </w:rPr>
      <w:fldChar w:fldCharType="begin"/>
    </w:r>
    <w:r w:rsidRPr="00A33890">
      <w:rPr>
        <w:rStyle w:val="Nmerodepgina"/>
        <w:rFonts w:eastAsia="MS Mincho"/>
      </w:rPr>
      <w:instrText xml:space="preserve"> PAGE </w:instrText>
    </w:r>
    <w:r w:rsidRPr="00A33890">
      <w:rPr>
        <w:rStyle w:val="Nmerodepgina"/>
        <w:rFonts w:eastAsia="MS Mincho"/>
      </w:rPr>
      <w:fldChar w:fldCharType="separate"/>
    </w:r>
    <w:r w:rsidR="00C870E7">
      <w:rPr>
        <w:rStyle w:val="Nmerodepgina"/>
        <w:rFonts w:eastAsia="MS Mincho"/>
        <w:noProof/>
      </w:rPr>
      <w:t>4</w:t>
    </w:r>
    <w:r w:rsidRPr="00A33890">
      <w:rPr>
        <w:rStyle w:val="Nmerodepgina"/>
        <w:rFonts w:eastAsia="MS Mincho"/>
      </w:rPr>
      <w:fldChar w:fldCharType="end"/>
    </w:r>
    <w:r>
      <w:rPr>
        <w:rStyle w:val="Nmerodepgina"/>
        <w:rFonts w:eastAsia="MS Mincho"/>
      </w:rPr>
      <w:t>/</w:t>
    </w:r>
    <w:r w:rsidRPr="00A33890">
      <w:rPr>
        <w:rStyle w:val="Nmerodepgina"/>
      </w:rPr>
      <w:fldChar w:fldCharType="begin"/>
    </w:r>
    <w:r w:rsidRPr="00A33890">
      <w:rPr>
        <w:rStyle w:val="Nmerodepgina"/>
      </w:rPr>
      <w:instrText xml:space="preserve"> NUMPAGES </w:instrText>
    </w:r>
    <w:r w:rsidRPr="00A33890">
      <w:rPr>
        <w:rStyle w:val="Nmerodepgina"/>
      </w:rPr>
      <w:fldChar w:fldCharType="separate"/>
    </w:r>
    <w:r w:rsidR="00C870E7">
      <w:rPr>
        <w:rStyle w:val="Nmerodepgina"/>
        <w:noProof/>
      </w:rPr>
      <w:t>4</w:t>
    </w:r>
    <w:r w:rsidRPr="00A33890">
      <w:rPr>
        <w:rStyle w:val="Nmerodepgina"/>
      </w:rPr>
      <w:fldChar w:fldCharType="end"/>
    </w:r>
  </w:p>
  <w:p w14:paraId="3D6ABB80" w14:textId="77777777" w:rsidR="00CC3CB3" w:rsidRPr="00A33890" w:rsidRDefault="000F2CA1" w:rsidP="005A65AD">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8CF10" w14:textId="044FDF29" w:rsidR="00CC3CB3" w:rsidRDefault="00AF6475">
    <w:pPr>
      <w:pStyle w:val="Rodap"/>
      <w:rPr>
        <w:rStyle w:val="Nmerodepgina"/>
      </w:rPr>
    </w:pPr>
    <w:r w:rsidRPr="00A33890">
      <w:rPr>
        <w:rStyle w:val="Nmerodepgina"/>
      </w:rPr>
      <w:fldChar w:fldCharType="begin"/>
    </w:r>
    <w:r w:rsidRPr="00A33890">
      <w:rPr>
        <w:rStyle w:val="Nmerodepgina"/>
      </w:rPr>
      <w:instrText xml:space="preserve"> PAGE </w:instrText>
    </w:r>
    <w:r w:rsidRPr="00A33890">
      <w:rPr>
        <w:rStyle w:val="Nmerodepgina"/>
      </w:rPr>
      <w:fldChar w:fldCharType="separate"/>
    </w:r>
    <w:r w:rsidR="00C870E7">
      <w:rPr>
        <w:rStyle w:val="Nmerodepgina"/>
        <w:noProof/>
      </w:rPr>
      <w:t>1</w:t>
    </w:r>
    <w:r w:rsidRPr="00A33890">
      <w:rPr>
        <w:rStyle w:val="Nmerodepgina"/>
      </w:rPr>
      <w:fldChar w:fldCharType="end"/>
    </w:r>
    <w:r>
      <w:rPr>
        <w:rStyle w:val="Nmerodepgina"/>
      </w:rPr>
      <w:t>/</w:t>
    </w:r>
    <w:r w:rsidRPr="00A33890">
      <w:rPr>
        <w:rStyle w:val="Nmerodepgina"/>
      </w:rPr>
      <w:fldChar w:fldCharType="begin"/>
    </w:r>
    <w:r w:rsidRPr="00A33890">
      <w:rPr>
        <w:rStyle w:val="Nmerodepgina"/>
      </w:rPr>
      <w:instrText xml:space="preserve"> NUMPAGES </w:instrText>
    </w:r>
    <w:r w:rsidRPr="00A33890">
      <w:rPr>
        <w:rStyle w:val="Nmerodepgina"/>
      </w:rPr>
      <w:fldChar w:fldCharType="separate"/>
    </w:r>
    <w:r w:rsidR="00C870E7">
      <w:rPr>
        <w:rStyle w:val="Nmerodepgina"/>
        <w:noProof/>
      </w:rPr>
      <w:t>4</w:t>
    </w:r>
    <w:r w:rsidRPr="00A33890">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D28B4" w14:textId="77777777" w:rsidR="000F2CA1" w:rsidRDefault="000F2CA1">
      <w:pPr>
        <w:spacing w:line="240" w:lineRule="auto"/>
      </w:pPr>
      <w:r>
        <w:separator/>
      </w:r>
    </w:p>
  </w:footnote>
  <w:footnote w:type="continuationSeparator" w:id="0">
    <w:p w14:paraId="615CBB44" w14:textId="77777777" w:rsidR="000F2CA1" w:rsidRDefault="000F2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C908" w14:textId="77777777" w:rsidR="00CC3CB3" w:rsidRDefault="00AF6475" w:rsidP="00EB5E1F">
    <w:pPr>
      <w:pStyle w:val="Cabealho"/>
      <w:tabs>
        <w:tab w:val="clear" w:pos="4252"/>
      </w:tabs>
      <w:rPr>
        <w:rFonts w:eastAsia="MS Mincho"/>
        <w:b/>
        <w:color w:val="FF0000"/>
      </w:rPr>
    </w:pPr>
    <w:r>
      <w:rPr>
        <w:noProof/>
      </w:rPr>
      <mc:AlternateContent>
        <mc:Choice Requires="wps">
          <w:drawing>
            <wp:anchor distT="0" distB="0" distL="114300" distR="114300" simplePos="0" relativeHeight="251659264" behindDoc="0" locked="0" layoutInCell="1" allowOverlap="1" wp14:anchorId="55ECB906" wp14:editId="75830B7F">
              <wp:simplePos x="0" y="0"/>
              <wp:positionH relativeFrom="column">
                <wp:posOffset>3865245</wp:posOffset>
              </wp:positionH>
              <wp:positionV relativeFrom="paragraph">
                <wp:posOffset>141605</wp:posOffset>
              </wp:positionV>
              <wp:extent cx="2423160" cy="535940"/>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8C037" w14:textId="77777777" w:rsidR="00CC3CB3" w:rsidRPr="00D75C30" w:rsidRDefault="00AF6475" w:rsidP="00C50DE0">
                          <w:pPr>
                            <w:jc w:val="right"/>
                            <w:rPr>
                              <w:rFonts w:asciiTheme="majorHAnsi" w:eastAsia="中ゴシック体" w:hAnsiTheme="majorHAnsi" w:cstheme="majorHAnsi"/>
                              <w:color w:val="000000"/>
                              <w:sz w:val="18"/>
                              <w:lang w:val="en-US"/>
                            </w:rPr>
                          </w:pPr>
                          <w:r w:rsidRPr="00D75C30">
                            <w:rPr>
                              <w:rFonts w:asciiTheme="majorHAnsi" w:eastAsia="中ゴシック体" w:hAnsiTheme="majorHAnsi" w:cstheme="majorHAnsi"/>
                              <w:color w:val="000000"/>
                              <w:sz w:val="18"/>
                              <w:lang w:val="en-US"/>
                            </w:rPr>
                            <w:t>Sony Corporation</w:t>
                          </w:r>
                        </w:p>
                        <w:p w14:paraId="4AF307B3" w14:textId="77777777" w:rsidR="00CC3CB3" w:rsidRPr="00D75C30" w:rsidRDefault="00AF6475" w:rsidP="00C50DE0">
                          <w:pPr>
                            <w:jc w:val="right"/>
                            <w:rPr>
                              <w:rFonts w:asciiTheme="majorHAnsi" w:eastAsia="中ゴシック体" w:hAnsiTheme="majorHAnsi" w:cstheme="majorHAnsi"/>
                              <w:color w:val="000000"/>
                              <w:sz w:val="18"/>
                              <w:lang w:val="en-US"/>
                            </w:rPr>
                          </w:pPr>
                          <w:r w:rsidRPr="00D75C30">
                            <w:rPr>
                              <w:rFonts w:asciiTheme="majorHAnsi" w:eastAsia="中ゴシック体" w:hAnsiTheme="majorHAnsi" w:cstheme="majorHAnsi"/>
                              <w:color w:val="000000"/>
                              <w:sz w:val="18"/>
                              <w:lang w:val="en-US"/>
                            </w:rPr>
                            <w:t>1-7-1 Konan</w:t>
                          </w:r>
                          <w:r w:rsidRPr="00D75C30">
                            <w:rPr>
                              <w:rFonts w:asciiTheme="majorHAnsi" w:eastAsia="中ゴシック体" w:hAnsiTheme="majorHAnsi" w:cstheme="majorHAnsi" w:hint="eastAsia"/>
                              <w:color w:val="000000"/>
                              <w:sz w:val="18"/>
                              <w:lang w:val="en-US"/>
                            </w:rPr>
                            <w:t xml:space="preserve">, </w:t>
                          </w:r>
                          <w:r w:rsidRPr="00D75C30">
                            <w:rPr>
                              <w:rFonts w:asciiTheme="majorHAnsi" w:eastAsia="中ゴシック体" w:hAnsiTheme="majorHAnsi" w:cstheme="majorHAnsi"/>
                              <w:color w:val="000000"/>
                              <w:sz w:val="18"/>
                              <w:lang w:val="en-US"/>
                            </w:rPr>
                            <w:t>Minato-ku</w:t>
                          </w:r>
                          <w:r w:rsidRPr="00D75C30">
                            <w:rPr>
                              <w:rFonts w:asciiTheme="majorHAnsi" w:eastAsia="中ゴシック体" w:hAnsiTheme="majorHAnsi" w:cstheme="majorHAnsi" w:hint="eastAsia"/>
                              <w:color w:val="000000"/>
                              <w:sz w:val="18"/>
                              <w:lang w:val="en-US"/>
                            </w:rPr>
                            <w:t xml:space="preserve">, </w:t>
                          </w:r>
                          <w:proofErr w:type="spellStart"/>
                          <w:r w:rsidRPr="00D75C30">
                            <w:rPr>
                              <w:rFonts w:asciiTheme="majorHAnsi" w:eastAsia="中ゴシック体" w:hAnsiTheme="majorHAnsi" w:cstheme="majorHAnsi" w:hint="eastAsia"/>
                              <w:color w:val="000000"/>
                              <w:sz w:val="18"/>
                              <w:lang w:val="en-US"/>
                            </w:rPr>
                            <w:t>Tóquio</w:t>
                          </w:r>
                          <w:proofErr w:type="spellEnd"/>
                        </w:p>
                        <w:p w14:paraId="687B3278" w14:textId="77777777" w:rsidR="00CC3CB3" w:rsidRPr="00D75C30" w:rsidRDefault="000F2CA1" w:rsidP="00F71D04">
                          <w:pPr>
                            <w:spacing w:line="240" w:lineRule="auto"/>
                            <w:jc w:val="right"/>
                            <w:rPr>
                              <w:rFonts w:ascii="MS PGothic" w:eastAsia="MS PGothic" w:hAnsi="MS PGothic"/>
                              <w:color w:val="000000"/>
                              <w:sz w:val="18"/>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ECB906" id="_x0000_t202" coordsize="21600,21600" o:spt="202" path="m,l,21600r21600,l21600,xe">
              <v:stroke joinstyle="miter"/>
              <v:path gradientshapeok="t" o:connecttype="rect"/>
            </v:shapetype>
            <v:shape id="_x0000_s1030" type="#_x0000_t202" style="position:absolute;margin-left:304.35pt;margin-top:11.15pt;width:190.8pt;height:42.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to1QIAAMo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" filled="f" stroked="f">
              <v:textbox style="mso-fit-shape-to-text:t">
                <w:txbxContent>
                  <w:p w14:paraId="7DF8C037" w14:textId="77777777" w:rsidR="00CC3CB3" w:rsidRPr="00D75C30" w:rsidRDefault="00AF6475" w:rsidP="00C50DE0">
                    <w:pPr>
                      <w:jc w:val="right"/>
                      <w:rPr>
                        <w:rFonts w:asciiTheme="majorHAnsi" w:eastAsia="中ゴシック体" w:hAnsiTheme="majorHAnsi" w:cstheme="majorHAnsi"/>
                        <w:color w:val="000000"/>
                        <w:sz w:val="18"/>
                        <w:lang w:val="en-US"/>
                      </w:rPr>
                    </w:pPr>
                    <w:r w:rsidRPr="00D75C30">
                      <w:rPr>
                        <w:rFonts w:asciiTheme="majorHAnsi" w:eastAsia="中ゴシック体" w:hAnsiTheme="majorHAnsi" w:cstheme="majorHAnsi"/>
                        <w:color w:val="000000"/>
                        <w:sz w:val="18"/>
                        <w:lang w:val="en-US"/>
                      </w:rPr>
                      <w:t>Sony Corporation</w:t>
                    </w:r>
                  </w:p>
                  <w:p w14:paraId="4AF307B3" w14:textId="77777777" w:rsidR="00CC3CB3" w:rsidRPr="00D75C30" w:rsidRDefault="00AF6475" w:rsidP="00C50DE0">
                    <w:pPr>
                      <w:jc w:val="right"/>
                      <w:rPr>
                        <w:rFonts w:asciiTheme="majorHAnsi" w:eastAsia="中ゴシック体" w:hAnsiTheme="majorHAnsi" w:cstheme="majorHAnsi"/>
                        <w:color w:val="000000"/>
                        <w:sz w:val="18"/>
                        <w:lang w:val="en-US"/>
                      </w:rPr>
                    </w:pPr>
                    <w:r w:rsidRPr="00D75C30">
                      <w:rPr>
                        <w:rFonts w:asciiTheme="majorHAnsi" w:eastAsia="中ゴシック体" w:hAnsiTheme="majorHAnsi" w:cstheme="majorHAnsi"/>
                        <w:color w:val="000000"/>
                        <w:sz w:val="18"/>
                        <w:lang w:val="en-US"/>
                      </w:rPr>
                      <w:t>1-7-1 Konan</w:t>
                    </w:r>
                    <w:r w:rsidRPr="00D75C30">
                      <w:rPr>
                        <w:rFonts w:asciiTheme="majorHAnsi" w:eastAsia="中ゴシック体" w:hAnsiTheme="majorHAnsi" w:cstheme="majorHAnsi" w:hint="eastAsia"/>
                        <w:color w:val="000000"/>
                        <w:sz w:val="18"/>
                        <w:lang w:val="en-US"/>
                      </w:rPr>
                      <w:t xml:space="preserve">, </w:t>
                    </w:r>
                    <w:r w:rsidRPr="00D75C30">
                      <w:rPr>
                        <w:rFonts w:asciiTheme="majorHAnsi" w:eastAsia="中ゴシック体" w:hAnsiTheme="majorHAnsi" w:cstheme="majorHAnsi"/>
                        <w:color w:val="000000"/>
                        <w:sz w:val="18"/>
                        <w:lang w:val="en-US"/>
                      </w:rPr>
                      <w:t>Minato-ku</w:t>
                    </w:r>
                    <w:r w:rsidRPr="00D75C30">
                      <w:rPr>
                        <w:rFonts w:asciiTheme="majorHAnsi" w:eastAsia="中ゴシック体" w:hAnsiTheme="majorHAnsi" w:cstheme="majorHAnsi" w:hint="eastAsia"/>
                        <w:color w:val="000000"/>
                        <w:sz w:val="18"/>
                        <w:lang w:val="en-US"/>
                      </w:rPr>
                      <w:t>, Tóquio</w:t>
                    </w:r>
                  </w:p>
                  <w:p w14:paraId="687B3278" w14:textId="77777777" w:rsidR="00CC3CB3" w:rsidRPr="00D75C30" w:rsidRDefault="00285CC1" w:rsidP="00F71D04">
                    <w:pPr>
                      <w:spacing w:line="240" w:lineRule="auto"/>
                      <w:jc w:val="right"/>
                      <w:rPr>
                        <w:rFonts w:ascii="MS PGothic" w:eastAsia="MS PGothic" w:hAnsi="MS PGothic"/>
                        <w:color w:val="000000"/>
                        <w:sz w:val="18"/>
                        <w:lang w:val="en-US"/>
                      </w:rPr>
                    </w:pPr>
                  </w:p>
                </w:txbxContent>
              </v:textbox>
            </v:shape>
          </w:pict>
        </mc:Fallback>
      </mc:AlternateContent>
    </w:r>
    <w:r>
      <w:rPr>
        <w:noProof/>
      </w:rPr>
      <w:drawing>
        <wp:anchor distT="0" distB="0" distL="114300" distR="114300" simplePos="0" relativeHeight="251660288" behindDoc="0" locked="0" layoutInCell="1" allowOverlap="1" wp14:anchorId="3F5CEBB1" wp14:editId="6ACAB625">
          <wp:simplePos x="0" y="0"/>
          <wp:positionH relativeFrom="column">
            <wp:posOffset>22415</wp:posOffset>
          </wp:positionH>
          <wp:positionV relativeFrom="paragraph">
            <wp:posOffset>-87630</wp:posOffset>
          </wp:positionV>
          <wp:extent cx="1179195" cy="205105"/>
          <wp:effectExtent l="0" t="0" r="1905" b="4445"/>
          <wp:wrapNone/>
          <wp:docPr id="6"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205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0109" w14:textId="77777777" w:rsidR="00CC3CB3" w:rsidRDefault="00AF6475" w:rsidP="00C322B8">
    <w:pPr>
      <w:pStyle w:val="Cabealho"/>
      <w:rPr>
        <w:rFonts w:ascii="Helvetica" w:eastAsiaTheme="minorEastAsia" w:hAnsi="Helvetica"/>
        <w:i/>
        <w:sz w:val="40"/>
      </w:rPr>
    </w:pPr>
    <w:r>
      <w:rPr>
        <w:noProof/>
      </w:rPr>
      <mc:AlternateContent>
        <mc:Choice Requires="wps">
          <w:drawing>
            <wp:anchor distT="4294967295" distB="4294967295" distL="114300" distR="114300" simplePos="0" relativeHeight="251662336" behindDoc="0" locked="0" layoutInCell="1" allowOverlap="1" wp14:anchorId="7DBAA944" wp14:editId="7CFC9168">
              <wp:simplePos x="0" y="0"/>
              <wp:positionH relativeFrom="column">
                <wp:align>center</wp:align>
              </wp:positionH>
              <wp:positionV relativeFrom="paragraph">
                <wp:posOffset>363854</wp:posOffset>
              </wp:positionV>
              <wp:extent cx="6336030" cy="0"/>
              <wp:effectExtent l="0" t="0" r="2667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8F29F" id="Line 2" o:spid="_x0000_s1026" style="position:absolute;z-index:2516623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28.65pt" to="498.9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" strokeweight=".5pt">
              <v:stroke startarrowwidth="narrow" startarrowlength="short" endarrowwidth="narrow" endarrowlength="short"/>
            </v:line>
          </w:pict>
        </mc:Fallback>
      </mc:AlternateContent>
    </w:r>
    <w:r>
      <w:rPr>
        <w:noProof/>
      </w:rPr>
      <mc:AlternateContent>
        <mc:Choice Requires="wps">
          <w:drawing>
            <wp:anchor distT="4294967292" distB="4294967292" distL="114300" distR="114300" simplePos="0" relativeHeight="251661312" behindDoc="0" locked="0" layoutInCell="1" allowOverlap="1" wp14:anchorId="00633ECB" wp14:editId="7A6C9688">
              <wp:simplePos x="0" y="0"/>
              <wp:positionH relativeFrom="column">
                <wp:align>center</wp:align>
              </wp:positionH>
              <wp:positionV relativeFrom="paragraph">
                <wp:posOffset>323849</wp:posOffset>
              </wp:positionV>
              <wp:extent cx="6336030" cy="0"/>
              <wp:effectExtent l="0" t="0" r="2667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D212E" id="Line 1" o:spid="_x0000_s1026" style="position:absolute;z-index:25166131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5.5pt" to="49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" strokeweight=".5pt">
              <v:stroke startarrowwidth="narrow" startarrowlength="short" endarrowwidth="narrow" endarrowlength="short"/>
            </v:line>
          </w:pict>
        </mc:Fallback>
      </mc:AlternateContent>
    </w:r>
    <w:r>
      <w:rPr>
        <w:rFonts w:ascii="Helvetica" w:hAnsi="Helvetica"/>
        <w:i/>
        <w:sz w:val="40"/>
      </w:rPr>
      <w:t>Notícias e Informações</w:t>
    </w:r>
  </w:p>
  <w:p w14:paraId="6F2C9AE5" w14:textId="77777777" w:rsidR="00CC3CB3" w:rsidRPr="00C322B8" w:rsidRDefault="000F2CA1" w:rsidP="00C322B8">
    <w:pPr>
      <w:pStyle w:val="Cabealho"/>
      <w:spacing w:line="240" w:lineRule="auto"/>
      <w:rPr>
        <w:rFonts w:eastAsia="MS Minch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75"/>
    <w:rsid w:val="00047566"/>
    <w:rsid w:val="000F2CA1"/>
    <w:rsid w:val="00100CF3"/>
    <w:rsid w:val="001D4D2C"/>
    <w:rsid w:val="00285CC1"/>
    <w:rsid w:val="003003AD"/>
    <w:rsid w:val="00306991"/>
    <w:rsid w:val="00314649"/>
    <w:rsid w:val="00395F25"/>
    <w:rsid w:val="004947AA"/>
    <w:rsid w:val="005A1607"/>
    <w:rsid w:val="006A7116"/>
    <w:rsid w:val="006C301A"/>
    <w:rsid w:val="00764477"/>
    <w:rsid w:val="007E406D"/>
    <w:rsid w:val="00860701"/>
    <w:rsid w:val="00862B6B"/>
    <w:rsid w:val="008F4C01"/>
    <w:rsid w:val="00912A20"/>
    <w:rsid w:val="009D063F"/>
    <w:rsid w:val="009E6106"/>
    <w:rsid w:val="00A035E8"/>
    <w:rsid w:val="00A841AD"/>
    <w:rsid w:val="00AF6475"/>
    <w:rsid w:val="00B0190F"/>
    <w:rsid w:val="00BE2DE1"/>
    <w:rsid w:val="00BF6BCB"/>
    <w:rsid w:val="00C453F3"/>
    <w:rsid w:val="00C870E7"/>
    <w:rsid w:val="00D15E43"/>
    <w:rsid w:val="00D75C30"/>
    <w:rsid w:val="00E21C7E"/>
    <w:rsid w:val="00EE0B57"/>
    <w:rsid w:val="00EE5CE6"/>
    <w:rsid w:val="00F04A29"/>
    <w:rsid w:val="00F078B8"/>
    <w:rsid w:val="00F25CA7"/>
    <w:rsid w:val="00F75390"/>
    <w:rsid w:val="00FD11BE"/>
    <w:rsid w:val="00FF07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C90F"/>
  <w15:chartTrackingRefBased/>
  <w15:docId w15:val="{4EC6E833-DEB3-4EAB-91B4-E54FB10A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63F"/>
    <w:pPr>
      <w:widowControl w:val="0"/>
      <w:adjustRightInd w:val="0"/>
      <w:spacing w:after="0" w:line="360" w:lineRule="auto"/>
      <w:textAlignment w:val="baseline"/>
    </w:pPr>
    <w:rPr>
      <w:rFonts w:ascii="Century" w:eastAsia="×–¾’©‘Ì" w:hAnsi="Century" w:cs="Times New Roman"/>
      <w:szCs w:val="20"/>
      <w:lang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AF6475"/>
    <w:pPr>
      <w:tabs>
        <w:tab w:val="center" w:pos="4252"/>
        <w:tab w:val="right" w:pos="8504"/>
      </w:tabs>
    </w:pPr>
  </w:style>
  <w:style w:type="character" w:customStyle="1" w:styleId="CabealhoCarter">
    <w:name w:val="Cabeçalho Caráter"/>
    <w:basedOn w:val="Tipodeletrapredefinidodopargrafo"/>
    <w:link w:val="Cabealho"/>
    <w:rsid w:val="00AF6475"/>
    <w:rPr>
      <w:rFonts w:ascii="Century" w:eastAsia="×–¾’©‘Ì" w:hAnsi="Century" w:cs="Times New Roman"/>
      <w:szCs w:val="20"/>
      <w:lang w:val="pt-PT" w:eastAsia="ja-JP"/>
    </w:rPr>
  </w:style>
  <w:style w:type="paragraph" w:styleId="Rodap">
    <w:name w:val="footer"/>
    <w:basedOn w:val="Normal"/>
    <w:link w:val="RodapCarter"/>
    <w:rsid w:val="00AF6475"/>
    <w:pPr>
      <w:tabs>
        <w:tab w:val="center" w:pos="4252"/>
        <w:tab w:val="right" w:pos="8504"/>
      </w:tabs>
      <w:spacing w:line="240" w:lineRule="auto"/>
      <w:jc w:val="right"/>
    </w:pPr>
  </w:style>
  <w:style w:type="character" w:customStyle="1" w:styleId="RodapCarter">
    <w:name w:val="Rodapé Caráter"/>
    <w:basedOn w:val="Tipodeletrapredefinidodopargrafo"/>
    <w:link w:val="Rodap"/>
    <w:rsid w:val="00AF6475"/>
    <w:rPr>
      <w:rFonts w:ascii="Century" w:eastAsia="×–¾’©‘Ì" w:hAnsi="Century" w:cs="Times New Roman"/>
      <w:szCs w:val="20"/>
      <w:lang w:val="pt-PT" w:eastAsia="ja-JP"/>
    </w:rPr>
  </w:style>
  <w:style w:type="character" w:styleId="Nmerodepgina">
    <w:name w:val="page number"/>
    <w:rsid w:val="00AF6475"/>
    <w:rPr>
      <w:rFonts w:eastAsia="×–¾’©‘Ì"/>
      <w:sz w:val="22"/>
      <w:vertAlign w:val="baseline"/>
    </w:rPr>
  </w:style>
  <w:style w:type="character" w:styleId="Refdecomentrio">
    <w:name w:val="annotation reference"/>
    <w:uiPriority w:val="99"/>
    <w:semiHidden/>
    <w:rsid w:val="00AF6475"/>
    <w:rPr>
      <w:sz w:val="18"/>
      <w:szCs w:val="18"/>
    </w:rPr>
  </w:style>
  <w:style w:type="paragraph" w:styleId="Textodecomentrio">
    <w:name w:val="annotation text"/>
    <w:basedOn w:val="Normal"/>
    <w:link w:val="TextodecomentrioCarter"/>
    <w:semiHidden/>
    <w:rsid w:val="00AF6475"/>
  </w:style>
  <w:style w:type="character" w:customStyle="1" w:styleId="TextodecomentrioCarter">
    <w:name w:val="Texto de comentário Caráter"/>
    <w:basedOn w:val="Tipodeletrapredefinidodopargrafo"/>
    <w:link w:val="Textodecomentrio"/>
    <w:semiHidden/>
    <w:rsid w:val="00AF6475"/>
    <w:rPr>
      <w:rFonts w:ascii="Century" w:eastAsia="×–¾’©‘Ì" w:hAnsi="Century" w:cs="Times New Roman"/>
      <w:szCs w:val="20"/>
      <w:lang w:val="pt-PT" w:eastAsia="ja-JP"/>
    </w:rPr>
  </w:style>
  <w:style w:type="character" w:styleId="Hiperligao">
    <w:name w:val="Hyperlink"/>
    <w:rsid w:val="00AF6475"/>
    <w:rPr>
      <w:color w:val="0000FF"/>
      <w:u w:val="single"/>
    </w:rPr>
  </w:style>
  <w:style w:type="paragraph" w:styleId="Avanodecorpodetexto">
    <w:name w:val="Body Text Indent"/>
    <w:basedOn w:val="Normal"/>
    <w:link w:val="AvanodecorpodetextoCarter"/>
    <w:unhideWhenUsed/>
    <w:rsid w:val="00AF6475"/>
    <w:pPr>
      <w:adjustRightInd/>
      <w:spacing w:line="240" w:lineRule="auto"/>
      <w:ind w:left="479" w:hangingChars="200" w:hanging="479"/>
      <w:jc w:val="both"/>
      <w:textAlignment w:val="auto"/>
    </w:pPr>
    <w:rPr>
      <w:rFonts w:ascii="MS Gothic" w:eastAsia="MS Gothic" w:hAnsi="MS Gothic" w:cs="Arial"/>
      <w:bCs/>
      <w:kern w:val="2"/>
      <w:szCs w:val="22"/>
    </w:rPr>
  </w:style>
  <w:style w:type="character" w:customStyle="1" w:styleId="AvanodecorpodetextoCarter">
    <w:name w:val="Avanço de corpo de texto Caráter"/>
    <w:basedOn w:val="Tipodeletrapredefinidodopargrafo"/>
    <w:link w:val="Avanodecorpodetexto"/>
    <w:rsid w:val="00AF6475"/>
    <w:rPr>
      <w:rFonts w:ascii="MS Gothic" w:eastAsia="MS Gothic" w:hAnsi="MS Gothic" w:cs="Arial"/>
      <w:bCs/>
      <w:kern w:val="2"/>
      <w:lang w:val="pt-PT" w:eastAsia="ja-JP"/>
    </w:rPr>
  </w:style>
  <w:style w:type="paragraph" w:customStyle="1" w:styleId="DocId">
    <w:name w:val="DocId"/>
    <w:basedOn w:val="Rodap"/>
    <w:rsid w:val="00AF6475"/>
    <w:pPr>
      <w:widowControl/>
      <w:tabs>
        <w:tab w:val="clear" w:pos="4252"/>
        <w:tab w:val="clear" w:pos="8504"/>
        <w:tab w:val="center" w:pos="4680"/>
        <w:tab w:val="right" w:pos="9360"/>
      </w:tabs>
      <w:adjustRightInd/>
      <w:jc w:val="left"/>
      <w:textAlignment w:val="auto"/>
    </w:pPr>
    <w:rPr>
      <w:rFonts w:ascii="Times New Roman" w:eastAsiaTheme="minorEastAsia" w:hAnsi="Times New Roman" w:cstheme="minorBidi"/>
      <w:sz w:val="16"/>
      <w:szCs w:val="16"/>
      <w:lang w:eastAsia="en-US"/>
    </w:rPr>
  </w:style>
  <w:style w:type="paragraph" w:styleId="Textodebalo">
    <w:name w:val="Balloon Text"/>
    <w:basedOn w:val="Normal"/>
    <w:link w:val="TextodebaloCarter"/>
    <w:uiPriority w:val="99"/>
    <w:semiHidden/>
    <w:unhideWhenUsed/>
    <w:rsid w:val="00AF6475"/>
    <w:pPr>
      <w:spacing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F6475"/>
    <w:rPr>
      <w:rFonts w:ascii="Segoe UI" w:eastAsia="×–¾’©‘Ì" w:hAnsi="Segoe UI" w:cs="Segoe UI"/>
      <w:sz w:val="18"/>
      <w:szCs w:val="18"/>
      <w:lang w:val="pt-PT" w:eastAsia="ja-JP"/>
    </w:rPr>
  </w:style>
  <w:style w:type="character" w:styleId="MenoNoResolvida">
    <w:name w:val="Unresolved Mention"/>
    <w:basedOn w:val="Tipodeletrapredefinidodopargrafo"/>
    <w:uiPriority w:val="99"/>
    <w:semiHidden/>
    <w:unhideWhenUsed/>
    <w:rsid w:val="00FF0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logs.sonymobile.com/press_release/sonys-new-xperia-xa1-plu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ny.pt/electronics/ifa-2017-news-and-live-stream" TargetMode="External"/><Relationship Id="rId12" Type="http://schemas.openxmlformats.org/officeDocument/2006/relationships/hyperlink" Target="http://blogs.sonymobile.com/press_release/xz1-and-xperia-xz1-compact/" TargetMode="Externa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ony.co.uk/ifa2017"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2332</Words>
  <Characters>12598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José</dc:creator>
  <cp:keywords/>
  <dc:description/>
  <cp:lastModifiedBy>Dulce Velez</cp:lastModifiedBy>
  <cp:revision>34</cp:revision>
  <dcterms:created xsi:type="dcterms:W3CDTF">2017-08-29T09:37:00Z</dcterms:created>
  <dcterms:modified xsi:type="dcterms:W3CDTF">2017-08-31T11:25:00Z</dcterms:modified>
</cp:coreProperties>
</file>