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669B" w14:textId="77777777" w:rsidR="00C406DB" w:rsidRDefault="00C406DB" w:rsidP="00C406DB">
      <w:pPr>
        <w:widowControl w:val="0"/>
        <w:autoSpaceDE w:val="0"/>
        <w:autoSpaceDN w:val="0"/>
        <w:adjustRightInd w:val="0"/>
        <w:spacing w:after="120" w:line="288" w:lineRule="auto"/>
        <w:jc w:val="center"/>
        <w:rPr>
          <w:rFonts w:asciiTheme="majorHAnsi" w:hAnsiTheme="majorHAnsi" w:cs="SanukOT-Regular"/>
          <w:b/>
          <w:bCs/>
          <w:sz w:val="22"/>
          <w:szCs w:val="22"/>
        </w:rPr>
      </w:pPr>
    </w:p>
    <w:p w14:paraId="6AA9FBD4" w14:textId="42501F45" w:rsidR="00E86C21" w:rsidRPr="00C406DB" w:rsidRDefault="00E86C21" w:rsidP="00C406DB">
      <w:pPr>
        <w:widowControl w:val="0"/>
        <w:autoSpaceDE w:val="0"/>
        <w:autoSpaceDN w:val="0"/>
        <w:adjustRightInd w:val="0"/>
        <w:spacing w:after="120" w:line="288" w:lineRule="auto"/>
        <w:jc w:val="center"/>
        <w:rPr>
          <w:rFonts w:asciiTheme="majorHAnsi" w:hAnsiTheme="majorHAnsi" w:cs="SanukOT-Regular"/>
          <w:b/>
          <w:bCs/>
          <w:sz w:val="28"/>
          <w:szCs w:val="28"/>
        </w:rPr>
      </w:pPr>
      <w:r w:rsidRPr="00C406DB">
        <w:rPr>
          <w:rFonts w:asciiTheme="majorHAnsi" w:hAnsiTheme="majorHAnsi" w:cs="SanukOT-Regular"/>
          <w:b/>
          <w:bCs/>
          <w:sz w:val="28"/>
          <w:szCs w:val="28"/>
        </w:rPr>
        <w:t>PRESSEMITTEILUNG</w:t>
      </w:r>
    </w:p>
    <w:p w14:paraId="7CC01198" w14:textId="77777777" w:rsidR="00C406DB" w:rsidRDefault="00C406DB" w:rsidP="00C406DB">
      <w:pPr>
        <w:widowControl w:val="0"/>
        <w:autoSpaceDE w:val="0"/>
        <w:autoSpaceDN w:val="0"/>
        <w:adjustRightInd w:val="0"/>
        <w:spacing w:after="120" w:line="288" w:lineRule="auto"/>
        <w:jc w:val="right"/>
        <w:rPr>
          <w:rFonts w:asciiTheme="majorHAnsi" w:hAnsiTheme="majorHAnsi" w:cs="SanukOT-Regular"/>
          <w:b/>
          <w:bCs/>
          <w:sz w:val="22"/>
          <w:szCs w:val="22"/>
        </w:rPr>
      </w:pPr>
    </w:p>
    <w:p w14:paraId="35DC630C" w14:textId="31B449F4" w:rsidR="00E86C21" w:rsidRPr="00C406DB" w:rsidRDefault="00C406DB" w:rsidP="00C406DB">
      <w:pPr>
        <w:widowControl w:val="0"/>
        <w:autoSpaceDE w:val="0"/>
        <w:autoSpaceDN w:val="0"/>
        <w:adjustRightInd w:val="0"/>
        <w:spacing w:after="120" w:line="288" w:lineRule="auto"/>
        <w:jc w:val="right"/>
        <w:rPr>
          <w:rFonts w:asciiTheme="majorHAnsi" w:hAnsiTheme="majorHAnsi" w:cs="SanukOT-Regular"/>
          <w:b/>
          <w:bCs/>
          <w:sz w:val="22"/>
          <w:szCs w:val="22"/>
        </w:rPr>
      </w:pPr>
      <w:r w:rsidRPr="00C406DB">
        <w:rPr>
          <w:rFonts w:asciiTheme="majorHAnsi" w:hAnsiTheme="majorHAnsi" w:cs="SanukOT-Regular"/>
          <w:b/>
          <w:bCs/>
          <w:sz w:val="22"/>
          <w:szCs w:val="22"/>
        </w:rPr>
        <w:t xml:space="preserve">Kollektion </w:t>
      </w:r>
      <w:r w:rsidR="00B454C9">
        <w:rPr>
          <w:rFonts w:asciiTheme="majorHAnsi" w:hAnsiTheme="majorHAnsi" w:cs="SanukOT-Regular"/>
          <w:b/>
          <w:bCs/>
          <w:sz w:val="22"/>
          <w:szCs w:val="22"/>
        </w:rPr>
        <w:t>Frühjahr</w:t>
      </w:r>
      <w:r w:rsidR="00E86C21" w:rsidRPr="00C406DB">
        <w:rPr>
          <w:rFonts w:asciiTheme="majorHAnsi" w:hAnsiTheme="majorHAnsi" w:cs="SanukOT-Regular"/>
          <w:b/>
          <w:bCs/>
          <w:sz w:val="22"/>
          <w:szCs w:val="22"/>
        </w:rPr>
        <w:t>/</w:t>
      </w:r>
      <w:r w:rsidR="00B454C9">
        <w:rPr>
          <w:rFonts w:asciiTheme="majorHAnsi" w:hAnsiTheme="majorHAnsi" w:cs="SanukOT-Regular"/>
          <w:b/>
          <w:bCs/>
          <w:sz w:val="22"/>
          <w:szCs w:val="22"/>
        </w:rPr>
        <w:t>Sommer</w:t>
      </w:r>
      <w:r w:rsidR="00E86C21" w:rsidRPr="00C406DB">
        <w:rPr>
          <w:rFonts w:asciiTheme="majorHAnsi" w:hAnsiTheme="majorHAnsi" w:cs="SanukOT-Regular"/>
          <w:b/>
          <w:bCs/>
          <w:sz w:val="22"/>
          <w:szCs w:val="22"/>
        </w:rPr>
        <w:t xml:space="preserve"> 20</w:t>
      </w:r>
      <w:r w:rsidRPr="00C406DB">
        <w:rPr>
          <w:rFonts w:asciiTheme="majorHAnsi" w:hAnsiTheme="majorHAnsi" w:cs="SanukOT-Regular"/>
          <w:b/>
          <w:bCs/>
          <w:sz w:val="22"/>
          <w:szCs w:val="22"/>
        </w:rPr>
        <w:t>2</w:t>
      </w:r>
      <w:r w:rsidR="003119CF">
        <w:rPr>
          <w:rFonts w:asciiTheme="majorHAnsi" w:hAnsiTheme="majorHAnsi" w:cs="SanukOT-Regular"/>
          <w:b/>
          <w:bCs/>
          <w:sz w:val="22"/>
          <w:szCs w:val="22"/>
        </w:rPr>
        <w:t>1</w:t>
      </w:r>
      <w:bookmarkStart w:id="0" w:name="_GoBack"/>
      <w:bookmarkEnd w:id="0"/>
    </w:p>
    <w:p w14:paraId="16D1CA84" w14:textId="77777777" w:rsidR="00B454C9" w:rsidRPr="00B454C9" w:rsidRDefault="00B454C9" w:rsidP="00B454C9">
      <w:pPr>
        <w:spacing w:after="120" w:line="288" w:lineRule="auto"/>
        <w:rPr>
          <w:rFonts w:asciiTheme="majorHAnsi" w:eastAsia="Times New Roman" w:hAnsiTheme="majorHAnsi"/>
          <w:bCs/>
          <w:iCs/>
          <w:sz w:val="22"/>
          <w:szCs w:val="22"/>
        </w:rPr>
      </w:pPr>
      <w:r w:rsidRPr="00B454C9">
        <w:rPr>
          <w:rFonts w:asciiTheme="majorHAnsi" w:eastAsia="Times New Roman" w:hAnsiTheme="majorHAnsi"/>
          <w:bCs/>
          <w:iCs/>
          <w:sz w:val="22"/>
          <w:szCs w:val="22"/>
        </w:rPr>
        <w:t>Partnerschaft nachhaltig weiterentwickeln</w:t>
      </w:r>
    </w:p>
    <w:p w14:paraId="0952ED51" w14:textId="77777777" w:rsidR="00B454C9" w:rsidRPr="00B454C9" w:rsidRDefault="00B454C9" w:rsidP="00B454C9">
      <w:pPr>
        <w:spacing w:after="120" w:line="288" w:lineRule="auto"/>
        <w:rPr>
          <w:rFonts w:asciiTheme="majorHAnsi" w:eastAsia="Times New Roman" w:hAnsiTheme="majorHAnsi"/>
          <w:b/>
          <w:iCs/>
          <w:sz w:val="36"/>
          <w:szCs w:val="36"/>
        </w:rPr>
      </w:pPr>
      <w:r w:rsidRPr="00B454C9">
        <w:rPr>
          <w:rFonts w:asciiTheme="majorHAnsi" w:eastAsia="Times New Roman" w:hAnsiTheme="majorHAnsi"/>
          <w:b/>
          <w:iCs/>
          <w:sz w:val="36"/>
          <w:szCs w:val="36"/>
        </w:rPr>
        <w:t>Länger ordern, mehr Durchläufer, starke Innovationen</w:t>
      </w:r>
    </w:p>
    <w:p w14:paraId="4D66FB37" w14:textId="77777777" w:rsidR="00B454C9" w:rsidRPr="00B454C9" w:rsidRDefault="00B454C9" w:rsidP="00B454C9">
      <w:pPr>
        <w:spacing w:after="120" w:line="288" w:lineRule="auto"/>
        <w:rPr>
          <w:rFonts w:asciiTheme="majorHAnsi" w:eastAsia="Times New Roman" w:hAnsiTheme="majorHAnsi"/>
          <w:bCs/>
          <w:iCs/>
          <w:sz w:val="22"/>
          <w:szCs w:val="22"/>
        </w:rPr>
      </w:pPr>
      <w:r w:rsidRPr="00B454C9">
        <w:rPr>
          <w:rFonts w:asciiTheme="majorHAnsi" w:eastAsia="Times New Roman" w:hAnsiTheme="majorHAnsi"/>
          <w:bCs/>
          <w:iCs/>
          <w:sz w:val="22"/>
          <w:szCs w:val="22"/>
        </w:rPr>
        <w:t>„Natürlich bedeutet die Corona-Pandemie weit mehr als eine Herausforderung, sie ist eine handfeste Krise für unsere Sport- und Outdoor-Branche. Sie braucht zur Bewältigung kreative Ideen“, sagt Lothar Baisch, Geschäftsführer Vertrieb und Marketing bei Maier Sports. Er ist sich sicher, dass „wir diese besondere Situation nur gemeinsam meistern können, mit einer echten Partnerschaft zwischen Handel und Hersteller“.</w:t>
      </w:r>
    </w:p>
    <w:p w14:paraId="02C04F11" w14:textId="77777777" w:rsidR="00B454C9" w:rsidRPr="00B454C9" w:rsidRDefault="00B454C9" w:rsidP="00B454C9">
      <w:pPr>
        <w:spacing w:after="120" w:line="288" w:lineRule="auto"/>
        <w:rPr>
          <w:rFonts w:asciiTheme="majorHAnsi" w:eastAsia="Times New Roman" w:hAnsiTheme="majorHAnsi"/>
          <w:bCs/>
          <w:iCs/>
          <w:sz w:val="22"/>
          <w:szCs w:val="22"/>
        </w:rPr>
      </w:pPr>
      <w:r w:rsidRPr="00B454C9">
        <w:rPr>
          <w:rFonts w:asciiTheme="majorHAnsi" w:eastAsia="Times New Roman" w:hAnsiTheme="majorHAnsi"/>
          <w:bCs/>
          <w:iCs/>
          <w:sz w:val="22"/>
          <w:szCs w:val="22"/>
        </w:rPr>
        <w:t>Die Verantwortlichen bei Maier Sports haben sich intensiv mit der Analyse der bisherigen Abläufe im Produktions- und Vertriebsablauf auseinandergesetzt und alle Prozesse hinterfragt. Ziel ist es, Lösungen zu finden, die den Handelspartnern helfen werden. In der aktuell schwierigen Lage, aber auch darüber hinaus.</w:t>
      </w:r>
    </w:p>
    <w:p w14:paraId="26A5E9BD" w14:textId="77777777" w:rsidR="00B454C9" w:rsidRPr="00B454C9" w:rsidRDefault="00B454C9" w:rsidP="00B454C9">
      <w:pPr>
        <w:spacing w:after="120" w:line="288" w:lineRule="auto"/>
        <w:rPr>
          <w:rFonts w:asciiTheme="majorHAnsi" w:eastAsia="Times New Roman" w:hAnsiTheme="majorHAnsi"/>
          <w:bCs/>
          <w:iCs/>
          <w:sz w:val="22"/>
          <w:szCs w:val="22"/>
        </w:rPr>
      </w:pPr>
      <w:r w:rsidRPr="00B454C9">
        <w:rPr>
          <w:rFonts w:asciiTheme="majorHAnsi" w:eastAsia="Times New Roman" w:hAnsiTheme="majorHAnsi"/>
          <w:bCs/>
          <w:iCs/>
          <w:sz w:val="22"/>
          <w:szCs w:val="22"/>
        </w:rPr>
        <w:t>Das Ergebnis sind konkrete Maßnahmen mit einem spürbaren Nutzen für die Händler. Maier Sports wird die Vororder-Periode um drei Wochen bis Mitte September verlängern. Das soll den Handelspartnern helfen, durch den Corona-Lockdown verlorene Verkaufszeit und Umsätze aufzuholen und gleichzeitig mehr Abverkaufs-Sicherheit geben. Viele rechnen damit, dass im Juli und August</w:t>
      </w:r>
      <w:r w:rsidRPr="00B454C9">
        <w:rPr>
          <w:rFonts w:asciiTheme="majorHAnsi" w:eastAsia="Times New Roman" w:hAnsiTheme="majorHAnsi"/>
          <w:b/>
          <w:iCs/>
          <w:sz w:val="36"/>
          <w:szCs w:val="36"/>
        </w:rPr>
        <w:t xml:space="preserve"> </w:t>
      </w:r>
      <w:r w:rsidRPr="00B454C9">
        <w:rPr>
          <w:rFonts w:asciiTheme="majorHAnsi" w:eastAsia="Times New Roman" w:hAnsiTheme="majorHAnsi"/>
          <w:bCs/>
          <w:iCs/>
          <w:sz w:val="22"/>
          <w:szCs w:val="22"/>
        </w:rPr>
        <w:t xml:space="preserve">angesichts des prognostizierten Booms von „Urlaub im eigenen Land“ und „zurück in die Natur“ die Outdoor-Umsätze deutlich steigen werden. „Für eine bedarfsgerechte Vororder-planung können diese drei zusätzlichen Wochen ganz entscheidend sein“, ist sich Baisch sicher. </w:t>
      </w:r>
    </w:p>
    <w:p w14:paraId="4604B1BB" w14:textId="77777777" w:rsidR="00B454C9" w:rsidRPr="00B454C9" w:rsidRDefault="00B454C9" w:rsidP="00B454C9">
      <w:pPr>
        <w:spacing w:after="120" w:line="288" w:lineRule="auto"/>
        <w:rPr>
          <w:rFonts w:asciiTheme="majorHAnsi" w:eastAsia="Times New Roman" w:hAnsiTheme="majorHAnsi"/>
          <w:bCs/>
          <w:iCs/>
          <w:sz w:val="22"/>
          <w:szCs w:val="22"/>
        </w:rPr>
      </w:pPr>
      <w:r w:rsidRPr="00B454C9">
        <w:rPr>
          <w:rFonts w:asciiTheme="majorHAnsi" w:eastAsia="Times New Roman" w:hAnsiTheme="majorHAnsi"/>
          <w:bCs/>
          <w:iCs/>
          <w:sz w:val="22"/>
          <w:szCs w:val="22"/>
        </w:rPr>
        <w:t>Der Hauptliefertermin für die Frühjahrskollektion 2021 wird Mitte März sein und damit wieder näher an die tatsächliche Saison heranrücken. Auch davon wird der Handel nach Ansicht der Maier Sports Verantwortlichen zählbar profitieren.</w:t>
      </w:r>
    </w:p>
    <w:p w14:paraId="3D233B02" w14:textId="77777777" w:rsidR="00B454C9" w:rsidRPr="00B454C9" w:rsidRDefault="00B454C9" w:rsidP="00B454C9">
      <w:pPr>
        <w:spacing w:after="120" w:line="288" w:lineRule="auto"/>
        <w:rPr>
          <w:rFonts w:asciiTheme="majorHAnsi" w:eastAsia="Times New Roman" w:hAnsiTheme="majorHAnsi"/>
          <w:bCs/>
          <w:iCs/>
          <w:sz w:val="22"/>
          <w:szCs w:val="22"/>
        </w:rPr>
      </w:pPr>
      <w:r w:rsidRPr="00B454C9">
        <w:rPr>
          <w:rFonts w:asciiTheme="majorHAnsi" w:eastAsia="Times New Roman" w:hAnsiTheme="majorHAnsi"/>
          <w:bCs/>
          <w:iCs/>
          <w:sz w:val="22"/>
          <w:szCs w:val="22"/>
        </w:rPr>
        <w:t xml:space="preserve">Daneben erhöht die Marke die Zahl ihrer Durchläufer-Modelle, um Abschriftenrisiko und Lagerdruck der Handelspartner weiter zu reduzieren. Auch auf die Fortführung des umfangreichen NOS-Programms kann sich der Handel verlassen. Das gibt nach Einschätzung der Marke ebenfalls Sicherheit in diesen unsicheren Zeiten. </w:t>
      </w:r>
    </w:p>
    <w:p w14:paraId="0E7F8A5D" w14:textId="119DE2E9" w:rsidR="00C406DB" w:rsidRPr="00B454C9" w:rsidRDefault="00B454C9" w:rsidP="00B454C9">
      <w:pPr>
        <w:spacing w:after="120" w:line="288" w:lineRule="auto"/>
        <w:rPr>
          <w:rFonts w:asciiTheme="majorHAnsi" w:hAnsiTheme="majorHAnsi"/>
          <w:bCs/>
          <w:sz w:val="22"/>
          <w:szCs w:val="22"/>
        </w:rPr>
      </w:pPr>
      <w:r w:rsidRPr="00B454C9">
        <w:rPr>
          <w:rFonts w:asciiTheme="majorHAnsi" w:eastAsia="Times New Roman" w:hAnsiTheme="majorHAnsi"/>
          <w:bCs/>
          <w:iCs/>
          <w:sz w:val="22"/>
          <w:szCs w:val="22"/>
        </w:rPr>
        <w:t>„Dennoch werden wir als Hosenspezialist nicht auf die Präsentation technischer Innovationen und neuer Modelle verzichten“, sagt Baisch. „Ganz im Gegenteil. Wir haben kräftig in die Entwicklung neuer Outdoor-Hosen investiert, bringen neue Materialien, frische Farben und Designs. Das ist wichtig, um die Aufmerksamkeit der Konsumenten zu gewinnen und Kaufanreize am POS zu setzen“, ergänzt er und betont die enorme Bedeutung des richtigen Mix‘ zwischen Durchläufern, Farb-Updates und Neuheiten im Hosenmarkt.</w:t>
      </w:r>
    </w:p>
    <w:sectPr w:rsidR="00C406DB" w:rsidRPr="00B454C9" w:rsidSect="00213251">
      <w:headerReference w:type="default" r:id="rId7"/>
      <w:footerReference w:type="default" r:id="rId8"/>
      <w:pgSz w:w="11900" w:h="16840"/>
      <w:pgMar w:top="238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F456" w14:textId="77777777" w:rsidR="001B29C5" w:rsidRDefault="001B29C5" w:rsidP="00DA4AC4">
      <w:pPr>
        <w:spacing w:after="0"/>
      </w:pPr>
      <w:r>
        <w:separator/>
      </w:r>
    </w:p>
  </w:endnote>
  <w:endnote w:type="continuationSeparator" w:id="0">
    <w:p w14:paraId="7A5B693B" w14:textId="77777777" w:rsidR="001B29C5" w:rsidRDefault="001B29C5" w:rsidP="00DA4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ukOT-Regular">
    <w:charset w:val="00"/>
    <w:family w:val="auto"/>
    <w:pitch w:val="variable"/>
    <w:sig w:usb0="800000A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2432" w14:textId="77777777" w:rsidR="00080857" w:rsidRPr="00FB4931" w:rsidRDefault="00080857" w:rsidP="00AE5CE8">
    <w:pPr>
      <w:pStyle w:val="Fuzeile"/>
      <w:rPr>
        <w:rFonts w:ascii="Arial" w:hAnsi="Arial" w:cs="Arial"/>
        <w:sz w:val="16"/>
        <w:szCs w:val="16"/>
      </w:rPr>
    </w:pPr>
    <w:r>
      <w:rPr>
        <w:rFonts w:ascii="Arial" w:hAnsi="Arial" w:cs="Arial"/>
        <w:b/>
        <w:sz w:val="16"/>
        <w:szCs w:val="16"/>
      </w:rPr>
      <w:t>_____________________________________________________________________________________________________</w:t>
    </w:r>
    <w:r w:rsidRPr="00FB4931">
      <w:rPr>
        <w:rFonts w:ascii="Arial" w:hAnsi="Arial" w:cs="Arial"/>
        <w:b/>
        <w:sz w:val="16"/>
        <w:szCs w:val="16"/>
      </w:rPr>
      <w:t>Kontakt:</w:t>
    </w:r>
    <w:r w:rsidRPr="00FB4931">
      <w:rPr>
        <w:rFonts w:ascii="Arial" w:hAnsi="Arial" w:cs="Arial"/>
        <w:sz w:val="16"/>
        <w:szCs w:val="16"/>
      </w:rPr>
      <w:t xml:space="preserve"> </w:t>
    </w:r>
    <w:r>
      <w:rPr>
        <w:rFonts w:ascii="Arial" w:hAnsi="Arial" w:cs="Arial"/>
        <w:sz w:val="16"/>
        <w:szCs w:val="16"/>
      </w:rPr>
      <w:t xml:space="preserve"> </w:t>
    </w:r>
    <w:r w:rsidRPr="00FB4931">
      <w:rPr>
        <w:rFonts w:ascii="Arial" w:hAnsi="Arial" w:cs="Arial"/>
        <w:sz w:val="16"/>
        <w:szCs w:val="16"/>
      </w:rPr>
      <w:t xml:space="preserve">Bommas-PR – Rainer Bommas – </w:t>
    </w:r>
    <w:r>
      <w:rPr>
        <w:rFonts w:ascii="Arial" w:hAnsi="Arial" w:cs="Arial"/>
        <w:sz w:val="16"/>
        <w:szCs w:val="16"/>
      </w:rPr>
      <w:t xml:space="preserve">T </w:t>
    </w:r>
    <w:r w:rsidRPr="00FB4931">
      <w:rPr>
        <w:rFonts w:ascii="Arial" w:hAnsi="Arial" w:cs="Arial"/>
        <w:sz w:val="16"/>
        <w:szCs w:val="16"/>
      </w:rPr>
      <w:t xml:space="preserve">+49 (0)731 17 58 770 – </w:t>
    </w:r>
    <w:r>
      <w:rPr>
        <w:rFonts w:ascii="Arial" w:hAnsi="Arial" w:cs="Arial"/>
        <w:sz w:val="16"/>
        <w:szCs w:val="16"/>
      </w:rPr>
      <w:t xml:space="preserve">mobil +49 (0)151 25 36 60 02 </w:t>
    </w:r>
    <w:r w:rsidRPr="00FB4931">
      <w:rPr>
        <w:rFonts w:ascii="Arial" w:hAnsi="Arial" w:cs="Arial"/>
        <w:sz w:val="16"/>
        <w:szCs w:val="16"/>
      </w:rPr>
      <w:t>rainer@bommas-pr.de</w:t>
    </w:r>
  </w:p>
  <w:p w14:paraId="7D3CFC31" w14:textId="77777777" w:rsidR="00080857" w:rsidRDefault="000808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A258" w14:textId="77777777" w:rsidR="001B29C5" w:rsidRDefault="001B29C5" w:rsidP="00DA4AC4">
      <w:pPr>
        <w:spacing w:after="0"/>
      </w:pPr>
      <w:r>
        <w:separator/>
      </w:r>
    </w:p>
  </w:footnote>
  <w:footnote w:type="continuationSeparator" w:id="0">
    <w:p w14:paraId="47F25829" w14:textId="77777777" w:rsidR="001B29C5" w:rsidRDefault="001B29C5" w:rsidP="00DA4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FEE1" w14:textId="5E801B2F" w:rsidR="00080857" w:rsidRDefault="00080857">
    <w:pPr>
      <w:pStyle w:val="Kopfzeile"/>
    </w:pPr>
    <w:r>
      <w:rPr>
        <w:noProof/>
      </w:rPr>
      <w:drawing>
        <wp:anchor distT="0" distB="0" distL="114300" distR="114300" simplePos="0" relativeHeight="251658240" behindDoc="0" locked="0" layoutInCell="1" allowOverlap="1" wp14:anchorId="2F9DCFAA" wp14:editId="2A77F5AA">
          <wp:simplePos x="0" y="0"/>
          <wp:positionH relativeFrom="column">
            <wp:posOffset>4988560</wp:posOffset>
          </wp:positionH>
          <wp:positionV relativeFrom="paragraph">
            <wp:posOffset>60325</wp:posOffset>
          </wp:positionV>
          <wp:extent cx="624205" cy="611505"/>
          <wp:effectExtent l="0" t="0" r="10795" b="0"/>
          <wp:wrapTight wrapText="bothSides">
            <wp:wrapPolygon edited="0">
              <wp:start x="0" y="0"/>
              <wp:lineTo x="0" y="20636"/>
              <wp:lineTo x="21095" y="20636"/>
              <wp:lineTo x="21095" y="0"/>
              <wp:lineTo x="0" y="0"/>
            </wp:wrapPolygon>
          </wp:wrapTight>
          <wp:docPr id="3" name="Bild 3" descr="MCF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F_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11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9FEC89" w14:textId="40E2F93B" w:rsidR="00080857" w:rsidRDefault="00080857">
    <w:pPr>
      <w:pStyle w:val="Kopfzeile"/>
    </w:pPr>
    <w:r>
      <w:rPr>
        <w:noProof/>
      </w:rPr>
      <w:drawing>
        <wp:inline distT="0" distB="0" distL="0" distR="0" wp14:anchorId="70D81FAB" wp14:editId="666F62DF">
          <wp:extent cx="2517563" cy="510822"/>
          <wp:effectExtent l="0" t="0" r="0" b="0"/>
          <wp:docPr id="1" name="Bild 1" descr="Maier-Sports-RGB_RegR_14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er-Sports-RGB_RegR_1407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7996" cy="510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73D4"/>
    <w:multiLevelType w:val="hybridMultilevel"/>
    <w:tmpl w:val="4F723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A85613"/>
    <w:multiLevelType w:val="hybridMultilevel"/>
    <w:tmpl w:val="B484E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FF21E6"/>
    <w:multiLevelType w:val="hybridMultilevel"/>
    <w:tmpl w:val="4B5A2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A1557A"/>
    <w:multiLevelType w:val="hybridMultilevel"/>
    <w:tmpl w:val="0102F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7A"/>
    <w:rsid w:val="0000528A"/>
    <w:rsid w:val="000136BF"/>
    <w:rsid w:val="000373AF"/>
    <w:rsid w:val="00062019"/>
    <w:rsid w:val="000765D2"/>
    <w:rsid w:val="00080857"/>
    <w:rsid w:val="000909E7"/>
    <w:rsid w:val="00092E4E"/>
    <w:rsid w:val="000B5369"/>
    <w:rsid w:val="000C6EC1"/>
    <w:rsid w:val="000E135C"/>
    <w:rsid w:val="000F049A"/>
    <w:rsid w:val="000F7480"/>
    <w:rsid w:val="00151BE0"/>
    <w:rsid w:val="00176AAA"/>
    <w:rsid w:val="00192D6B"/>
    <w:rsid w:val="00195CE2"/>
    <w:rsid w:val="001A34FF"/>
    <w:rsid w:val="001B29C5"/>
    <w:rsid w:val="001C3D12"/>
    <w:rsid w:val="001D6E31"/>
    <w:rsid w:val="001D70B8"/>
    <w:rsid w:val="00203996"/>
    <w:rsid w:val="00213251"/>
    <w:rsid w:val="002519E1"/>
    <w:rsid w:val="00254C12"/>
    <w:rsid w:val="00257B41"/>
    <w:rsid w:val="00271E75"/>
    <w:rsid w:val="0028164B"/>
    <w:rsid w:val="0028366A"/>
    <w:rsid w:val="00283B29"/>
    <w:rsid w:val="00287D8C"/>
    <w:rsid w:val="00295025"/>
    <w:rsid w:val="002A6E52"/>
    <w:rsid w:val="002C4019"/>
    <w:rsid w:val="002D334A"/>
    <w:rsid w:val="002D6A47"/>
    <w:rsid w:val="002E408C"/>
    <w:rsid w:val="00303768"/>
    <w:rsid w:val="003119CF"/>
    <w:rsid w:val="003222F2"/>
    <w:rsid w:val="00323077"/>
    <w:rsid w:val="00337F67"/>
    <w:rsid w:val="003A5882"/>
    <w:rsid w:val="003B70DE"/>
    <w:rsid w:val="003C61F6"/>
    <w:rsid w:val="003F79F4"/>
    <w:rsid w:val="00413BB3"/>
    <w:rsid w:val="00415C28"/>
    <w:rsid w:val="00435B61"/>
    <w:rsid w:val="00436622"/>
    <w:rsid w:val="00450FAF"/>
    <w:rsid w:val="00455C36"/>
    <w:rsid w:val="004568B0"/>
    <w:rsid w:val="00457038"/>
    <w:rsid w:val="00485AE0"/>
    <w:rsid w:val="00493CF7"/>
    <w:rsid w:val="0049471A"/>
    <w:rsid w:val="00497A80"/>
    <w:rsid w:val="004A27B8"/>
    <w:rsid w:val="004A4E90"/>
    <w:rsid w:val="004C58B6"/>
    <w:rsid w:val="004D5CB7"/>
    <w:rsid w:val="005053D3"/>
    <w:rsid w:val="00512A55"/>
    <w:rsid w:val="005221A1"/>
    <w:rsid w:val="00533652"/>
    <w:rsid w:val="00537E5A"/>
    <w:rsid w:val="00571CFF"/>
    <w:rsid w:val="00572E14"/>
    <w:rsid w:val="005810A5"/>
    <w:rsid w:val="00592ECC"/>
    <w:rsid w:val="005B025E"/>
    <w:rsid w:val="005C25BC"/>
    <w:rsid w:val="005C29EA"/>
    <w:rsid w:val="005F5614"/>
    <w:rsid w:val="006245B5"/>
    <w:rsid w:val="00626949"/>
    <w:rsid w:val="00646857"/>
    <w:rsid w:val="00686B98"/>
    <w:rsid w:val="006877D0"/>
    <w:rsid w:val="00692460"/>
    <w:rsid w:val="006A2A22"/>
    <w:rsid w:val="006B1AF3"/>
    <w:rsid w:val="006D7E13"/>
    <w:rsid w:val="00710CD4"/>
    <w:rsid w:val="00712235"/>
    <w:rsid w:val="007222A1"/>
    <w:rsid w:val="00727B51"/>
    <w:rsid w:val="00750AC6"/>
    <w:rsid w:val="00774E16"/>
    <w:rsid w:val="007B48A1"/>
    <w:rsid w:val="007D66FA"/>
    <w:rsid w:val="007F3796"/>
    <w:rsid w:val="0080532F"/>
    <w:rsid w:val="008058B2"/>
    <w:rsid w:val="00815F60"/>
    <w:rsid w:val="00826730"/>
    <w:rsid w:val="00847445"/>
    <w:rsid w:val="0086167C"/>
    <w:rsid w:val="008C2D56"/>
    <w:rsid w:val="008C6483"/>
    <w:rsid w:val="008D79EC"/>
    <w:rsid w:val="008E414F"/>
    <w:rsid w:val="008F15CD"/>
    <w:rsid w:val="008F3E4A"/>
    <w:rsid w:val="0091114E"/>
    <w:rsid w:val="0091144A"/>
    <w:rsid w:val="00912429"/>
    <w:rsid w:val="00920D4E"/>
    <w:rsid w:val="00934139"/>
    <w:rsid w:val="00934249"/>
    <w:rsid w:val="009355E9"/>
    <w:rsid w:val="00954DD2"/>
    <w:rsid w:val="009628E9"/>
    <w:rsid w:val="0099147B"/>
    <w:rsid w:val="009D6DF6"/>
    <w:rsid w:val="00A0085F"/>
    <w:rsid w:val="00A06FD8"/>
    <w:rsid w:val="00A12760"/>
    <w:rsid w:val="00A179E4"/>
    <w:rsid w:val="00A2298C"/>
    <w:rsid w:val="00A3059E"/>
    <w:rsid w:val="00A34D9B"/>
    <w:rsid w:val="00A64776"/>
    <w:rsid w:val="00A71B0C"/>
    <w:rsid w:val="00A87820"/>
    <w:rsid w:val="00AA324A"/>
    <w:rsid w:val="00AB0AD4"/>
    <w:rsid w:val="00AB0BC8"/>
    <w:rsid w:val="00AC448C"/>
    <w:rsid w:val="00AC517A"/>
    <w:rsid w:val="00AE5CE8"/>
    <w:rsid w:val="00AF171D"/>
    <w:rsid w:val="00B02DA6"/>
    <w:rsid w:val="00B454C9"/>
    <w:rsid w:val="00B459D1"/>
    <w:rsid w:val="00B50BB3"/>
    <w:rsid w:val="00B7102E"/>
    <w:rsid w:val="00B7422D"/>
    <w:rsid w:val="00B8032C"/>
    <w:rsid w:val="00B836EE"/>
    <w:rsid w:val="00B92A27"/>
    <w:rsid w:val="00B94032"/>
    <w:rsid w:val="00BA19D4"/>
    <w:rsid w:val="00BB2C2F"/>
    <w:rsid w:val="00BC553D"/>
    <w:rsid w:val="00BD5E2E"/>
    <w:rsid w:val="00BD78BA"/>
    <w:rsid w:val="00C109C5"/>
    <w:rsid w:val="00C13234"/>
    <w:rsid w:val="00C406DB"/>
    <w:rsid w:val="00C447AF"/>
    <w:rsid w:val="00C77F96"/>
    <w:rsid w:val="00C92F99"/>
    <w:rsid w:val="00CB112E"/>
    <w:rsid w:val="00CE439C"/>
    <w:rsid w:val="00CF06A7"/>
    <w:rsid w:val="00CF2239"/>
    <w:rsid w:val="00D1025E"/>
    <w:rsid w:val="00D23FAD"/>
    <w:rsid w:val="00D51B00"/>
    <w:rsid w:val="00D51FAE"/>
    <w:rsid w:val="00D5716E"/>
    <w:rsid w:val="00D7230F"/>
    <w:rsid w:val="00D85406"/>
    <w:rsid w:val="00DA3715"/>
    <w:rsid w:val="00DA4AC4"/>
    <w:rsid w:val="00DE021F"/>
    <w:rsid w:val="00DE1F97"/>
    <w:rsid w:val="00DE39B2"/>
    <w:rsid w:val="00DE74EC"/>
    <w:rsid w:val="00E039C2"/>
    <w:rsid w:val="00E30DD4"/>
    <w:rsid w:val="00E45735"/>
    <w:rsid w:val="00E67F70"/>
    <w:rsid w:val="00E74707"/>
    <w:rsid w:val="00E86C21"/>
    <w:rsid w:val="00E90D97"/>
    <w:rsid w:val="00EA1D08"/>
    <w:rsid w:val="00ED052C"/>
    <w:rsid w:val="00ED398F"/>
    <w:rsid w:val="00EF0580"/>
    <w:rsid w:val="00F4636E"/>
    <w:rsid w:val="00F62692"/>
    <w:rsid w:val="00F76BAF"/>
    <w:rsid w:val="00FA0DF2"/>
    <w:rsid w:val="00FA7A4E"/>
    <w:rsid w:val="00FB485B"/>
    <w:rsid w:val="00FB6C22"/>
    <w:rsid w:val="00FD5FF6"/>
    <w:rsid w:val="00FE45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76B449"/>
  <w15:docId w15:val="{5CF665D0-F5FF-4120-854D-8CFFFE4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C517A"/>
    <w:pPr>
      <w:spacing w:after="40"/>
    </w:pPr>
    <w:rPr>
      <w:rFonts w:ascii="Verdana" w:hAnsi="Verdana" w:cs="Times New Roman"/>
    </w:rPr>
  </w:style>
  <w:style w:type="paragraph" w:styleId="berschrift5">
    <w:name w:val="heading 5"/>
    <w:basedOn w:val="Standard"/>
    <w:link w:val="berschrift5Zchn"/>
    <w:uiPriority w:val="9"/>
    <w:qFormat/>
    <w:rsid w:val="00626949"/>
    <w:pPr>
      <w:spacing w:before="100" w:beforeAutospacing="1" w:after="100" w:afterAutospacing="1"/>
      <w:outlineLvl w:val="4"/>
    </w:pPr>
    <w:rPr>
      <w:rFonts w:ascii="Times New Roman" w:hAnsi="Times New Roman" w:cstheme="minorBid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4AC4"/>
    <w:pPr>
      <w:tabs>
        <w:tab w:val="center" w:pos="4536"/>
        <w:tab w:val="right" w:pos="9072"/>
      </w:tabs>
      <w:spacing w:after="0"/>
    </w:pPr>
  </w:style>
  <w:style w:type="character" w:customStyle="1" w:styleId="KopfzeileZchn">
    <w:name w:val="Kopfzeile Zchn"/>
    <w:basedOn w:val="Absatz-Standardschriftart"/>
    <w:link w:val="Kopfzeile"/>
    <w:uiPriority w:val="99"/>
    <w:rsid w:val="00DA4AC4"/>
    <w:rPr>
      <w:rFonts w:ascii="Verdana" w:eastAsia="MS Mincho" w:hAnsi="Verdana" w:cs="Times New Roman"/>
    </w:rPr>
  </w:style>
  <w:style w:type="paragraph" w:styleId="Fuzeile">
    <w:name w:val="footer"/>
    <w:basedOn w:val="Standard"/>
    <w:link w:val="FuzeileZchn"/>
    <w:uiPriority w:val="99"/>
    <w:unhideWhenUsed/>
    <w:rsid w:val="00DA4AC4"/>
    <w:pPr>
      <w:tabs>
        <w:tab w:val="center" w:pos="4536"/>
        <w:tab w:val="right" w:pos="9072"/>
      </w:tabs>
      <w:spacing w:after="0"/>
    </w:pPr>
  </w:style>
  <w:style w:type="character" w:customStyle="1" w:styleId="FuzeileZchn">
    <w:name w:val="Fußzeile Zchn"/>
    <w:basedOn w:val="Absatz-Standardschriftart"/>
    <w:link w:val="Fuzeile"/>
    <w:uiPriority w:val="99"/>
    <w:rsid w:val="00DA4AC4"/>
    <w:rPr>
      <w:rFonts w:ascii="Verdana" w:eastAsia="MS Mincho" w:hAnsi="Verdana" w:cs="Times New Roman"/>
    </w:rPr>
  </w:style>
  <w:style w:type="character" w:styleId="Kommentarzeichen">
    <w:name w:val="annotation reference"/>
    <w:basedOn w:val="Absatz-Standardschriftart"/>
    <w:uiPriority w:val="99"/>
    <w:semiHidden/>
    <w:unhideWhenUsed/>
    <w:rsid w:val="008F15CD"/>
    <w:rPr>
      <w:sz w:val="16"/>
      <w:szCs w:val="16"/>
    </w:rPr>
  </w:style>
  <w:style w:type="paragraph" w:styleId="Kommentartext">
    <w:name w:val="annotation text"/>
    <w:basedOn w:val="Standard"/>
    <w:link w:val="KommentartextZchn"/>
    <w:uiPriority w:val="99"/>
    <w:semiHidden/>
    <w:unhideWhenUsed/>
    <w:rsid w:val="008F15CD"/>
    <w:rPr>
      <w:sz w:val="20"/>
      <w:szCs w:val="20"/>
    </w:rPr>
  </w:style>
  <w:style w:type="character" w:customStyle="1" w:styleId="KommentartextZchn">
    <w:name w:val="Kommentartext Zchn"/>
    <w:basedOn w:val="Absatz-Standardschriftart"/>
    <w:link w:val="Kommentartext"/>
    <w:uiPriority w:val="99"/>
    <w:semiHidden/>
    <w:rsid w:val="008F15CD"/>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8F15CD"/>
    <w:rPr>
      <w:b/>
      <w:bCs/>
    </w:rPr>
  </w:style>
  <w:style w:type="character" w:customStyle="1" w:styleId="KommentarthemaZchn">
    <w:name w:val="Kommentarthema Zchn"/>
    <w:basedOn w:val="KommentartextZchn"/>
    <w:link w:val="Kommentarthema"/>
    <w:uiPriority w:val="99"/>
    <w:semiHidden/>
    <w:rsid w:val="008F15CD"/>
    <w:rPr>
      <w:rFonts w:ascii="Verdana" w:hAnsi="Verdana" w:cs="Times New Roman"/>
      <w:b/>
      <w:bCs/>
      <w:sz w:val="20"/>
      <w:szCs w:val="20"/>
    </w:rPr>
  </w:style>
  <w:style w:type="paragraph" w:styleId="Sprechblasentext">
    <w:name w:val="Balloon Text"/>
    <w:basedOn w:val="Standard"/>
    <w:link w:val="SprechblasentextZchn"/>
    <w:uiPriority w:val="99"/>
    <w:semiHidden/>
    <w:unhideWhenUsed/>
    <w:rsid w:val="008F15C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5CD"/>
    <w:rPr>
      <w:rFonts w:ascii="Tahoma" w:hAnsi="Tahoma" w:cs="Tahoma"/>
      <w:sz w:val="16"/>
      <w:szCs w:val="16"/>
    </w:rPr>
  </w:style>
  <w:style w:type="paragraph" w:styleId="Listenabsatz">
    <w:name w:val="List Paragraph"/>
    <w:basedOn w:val="Standard"/>
    <w:uiPriority w:val="34"/>
    <w:qFormat/>
    <w:rsid w:val="008E414F"/>
    <w:pPr>
      <w:ind w:left="720"/>
      <w:contextualSpacing/>
    </w:pPr>
  </w:style>
  <w:style w:type="character" w:customStyle="1" w:styleId="berschrift5Zchn">
    <w:name w:val="Überschrift 5 Zchn"/>
    <w:basedOn w:val="Absatz-Standardschriftart"/>
    <w:link w:val="berschrift5"/>
    <w:uiPriority w:val="9"/>
    <w:rsid w:val="0062694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Bommas</dc:creator>
  <cp:keywords/>
  <dc:description/>
  <cp:lastModifiedBy>Taft, Maier-Sports</cp:lastModifiedBy>
  <cp:revision>3</cp:revision>
  <cp:lastPrinted>2020-05-12T11:48:00Z</cp:lastPrinted>
  <dcterms:created xsi:type="dcterms:W3CDTF">2020-05-12T11:48:00Z</dcterms:created>
  <dcterms:modified xsi:type="dcterms:W3CDTF">2020-05-12T11:49:00Z</dcterms:modified>
</cp:coreProperties>
</file>