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4165C1">
        <w:rPr>
          <w:rFonts w:ascii="Frutiger 45 Light" w:hAnsi="Frutiger 45 Light"/>
          <w:color w:val="000000"/>
          <w:sz w:val="16"/>
          <w:lang w:val="de-DE"/>
        </w:rPr>
        <w:t>Poppelsdorfer</w:t>
      </w:r>
      <w:proofErr w:type="spellEnd"/>
      <w:r w:rsidRPr="004165C1">
        <w:rPr>
          <w:rFonts w:ascii="Frutiger 45 Light" w:hAnsi="Frutiger 45 Light"/>
          <w:color w:val="000000"/>
          <w:sz w:val="16"/>
          <w:lang w:val="de-DE"/>
        </w:rPr>
        <w:t xml:space="preserve">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0D6BED" w:rsidRDefault="00EC5A08" w:rsidP="00622BA3">
      <w:pPr>
        <w:spacing w:line="360" w:lineRule="auto"/>
        <w:outlineLvl w:val="0"/>
        <w:rPr>
          <w:rFonts w:ascii="Frutiger 55 Roman" w:hAnsi="Frutiger 55 Roman"/>
          <w:sz w:val="32"/>
          <w:szCs w:val="28"/>
          <w:lang w:val="de-DE"/>
        </w:rPr>
      </w:pPr>
      <w:r>
        <w:rPr>
          <w:rFonts w:ascii="Frutiger 55 Roman" w:hAnsi="Frutiger 55 Roman"/>
          <w:sz w:val="32"/>
          <w:szCs w:val="28"/>
          <w:lang w:val="de-DE"/>
        </w:rPr>
        <w:t>Ausgezeichnete</w:t>
      </w:r>
      <w:r w:rsidR="006757AE">
        <w:rPr>
          <w:rFonts w:ascii="Frutiger 55 Roman" w:hAnsi="Frutiger 55 Roman"/>
          <w:sz w:val="32"/>
          <w:szCs w:val="28"/>
          <w:lang w:val="de-DE"/>
        </w:rPr>
        <w:t xml:space="preserve"> Bewertungen beim</w:t>
      </w:r>
      <w:r>
        <w:rPr>
          <w:rFonts w:ascii="Frutiger 55 Roman" w:hAnsi="Frutiger 55 Roman"/>
          <w:sz w:val="32"/>
          <w:szCs w:val="28"/>
          <w:lang w:val="de-DE"/>
        </w:rPr>
        <w:t xml:space="preserve"> Risikolebensversicherung-Rating </w:t>
      </w:r>
      <w:r w:rsidR="00E775AD">
        <w:rPr>
          <w:rFonts w:ascii="Frutiger 55 Roman" w:hAnsi="Frutiger 55 Roman"/>
          <w:sz w:val="32"/>
          <w:szCs w:val="28"/>
          <w:lang w:val="de-DE"/>
        </w:rPr>
        <w:t>für Zurich Tarife</w:t>
      </w:r>
    </w:p>
    <w:p w:rsidR="00622BA3" w:rsidRPr="00044B7B" w:rsidRDefault="00622BA3" w:rsidP="00622BA3">
      <w:pPr>
        <w:spacing w:line="360" w:lineRule="auto"/>
        <w:outlineLvl w:val="0"/>
        <w:rPr>
          <w:rFonts w:ascii="Frutiger 45 Light" w:hAnsi="Frutiger 45 Light" w:cs="AGaramond"/>
          <w:color w:val="000000"/>
          <w:sz w:val="22"/>
          <w:szCs w:val="22"/>
          <w:lang w:val="de-DE"/>
        </w:rPr>
      </w:pPr>
    </w:p>
    <w:p w:rsidR="006D0677" w:rsidRDefault="008E0D71" w:rsidP="00DE506E">
      <w:pPr>
        <w:spacing w:line="360" w:lineRule="auto"/>
        <w:outlineLvl w:val="0"/>
        <w:rPr>
          <w:rFonts w:ascii="Frutiger 45 Light" w:hAnsi="Frutiger 45 Light" w:cs="AGaramond"/>
          <w:color w:val="000000"/>
          <w:sz w:val="22"/>
          <w:szCs w:val="22"/>
          <w:lang w:val="de-DE"/>
        </w:rPr>
      </w:pPr>
      <w:r w:rsidRPr="004165C1">
        <w:rPr>
          <w:rFonts w:ascii="Frutiger 45 Light" w:hAnsi="Frutiger 45 Light" w:cs="AGaramond"/>
          <w:color w:val="000000"/>
          <w:sz w:val="22"/>
          <w:szCs w:val="22"/>
          <w:lang w:val="de-DE"/>
        </w:rPr>
        <w:t xml:space="preserve">Bonn, </w:t>
      </w:r>
      <w:r w:rsidR="0016425B">
        <w:rPr>
          <w:rFonts w:ascii="Frutiger 45 Light" w:hAnsi="Frutiger 45 Light" w:cs="AGaramond"/>
          <w:color w:val="000000"/>
          <w:sz w:val="22"/>
          <w:szCs w:val="22"/>
          <w:lang w:val="de-DE"/>
        </w:rPr>
        <w:t>11</w:t>
      </w:r>
      <w:r w:rsidR="00DE506E" w:rsidRPr="00DE506E">
        <w:rPr>
          <w:rFonts w:ascii="Frutiger 45 Light" w:hAnsi="Frutiger 45 Light" w:cs="AGaramond"/>
          <w:color w:val="000000"/>
          <w:sz w:val="22"/>
          <w:szCs w:val="22"/>
          <w:lang w:val="de-DE"/>
        </w:rPr>
        <w:t>.</w:t>
      </w:r>
      <w:r w:rsidR="003902AE">
        <w:rPr>
          <w:rFonts w:ascii="Frutiger 45 Light" w:hAnsi="Frutiger 45 Light" w:cs="AGaramond"/>
          <w:color w:val="000000"/>
          <w:sz w:val="22"/>
          <w:szCs w:val="22"/>
          <w:lang w:val="de-DE"/>
        </w:rPr>
        <w:t xml:space="preserve"> April </w:t>
      </w:r>
      <w:r w:rsidR="00DE506E" w:rsidRPr="00DE506E">
        <w:rPr>
          <w:rFonts w:ascii="Frutiger 45 Light" w:hAnsi="Frutiger 45 Light" w:cs="AGaramond"/>
          <w:color w:val="000000"/>
          <w:sz w:val="22"/>
          <w:szCs w:val="22"/>
          <w:lang w:val="de-DE"/>
        </w:rPr>
        <w:t>2019</w:t>
      </w:r>
      <w:r w:rsidR="003902AE">
        <w:rPr>
          <w:rFonts w:ascii="Frutiger 45 Light" w:hAnsi="Frutiger 45 Light" w:cs="AGaramond"/>
          <w:color w:val="000000"/>
          <w:sz w:val="22"/>
          <w:szCs w:val="22"/>
          <w:lang w:val="de-DE"/>
        </w:rPr>
        <w:t>:</w:t>
      </w:r>
      <w:r w:rsidR="00DE506E" w:rsidRPr="00DE506E">
        <w:rPr>
          <w:rFonts w:ascii="Frutiger 45 Light" w:hAnsi="Frutiger 45 Light" w:cs="AGaramond"/>
          <w:color w:val="000000"/>
          <w:sz w:val="22"/>
          <w:szCs w:val="22"/>
          <w:lang w:val="de-DE"/>
        </w:rPr>
        <w:t xml:space="preserve"> </w:t>
      </w:r>
      <w:r w:rsidR="00EC5A08">
        <w:rPr>
          <w:rFonts w:ascii="Frutiger 45 Light" w:hAnsi="Frutiger 45 Light" w:cs="AGaramond"/>
          <w:color w:val="000000"/>
          <w:sz w:val="22"/>
          <w:szCs w:val="22"/>
          <w:lang w:val="de-DE"/>
        </w:rPr>
        <w:t xml:space="preserve">Das renommierte Institut für Vorsorge </w:t>
      </w:r>
      <w:r w:rsidR="00E775AD">
        <w:rPr>
          <w:rFonts w:ascii="Frutiger 45 Light" w:hAnsi="Frutiger 45 Light" w:cs="AGaramond"/>
          <w:color w:val="000000"/>
          <w:sz w:val="22"/>
          <w:szCs w:val="22"/>
          <w:lang w:val="de-DE"/>
        </w:rPr>
        <w:t>und Finanzplanung (IVFP) hat das Rating für Risikolebensversicherungen aktualisiert</w:t>
      </w:r>
      <w:r w:rsidR="00F06FEA">
        <w:rPr>
          <w:rFonts w:ascii="Frutiger 45 Light" w:hAnsi="Frutiger 45 Light" w:cs="AGaramond"/>
          <w:color w:val="000000"/>
          <w:sz w:val="22"/>
          <w:szCs w:val="22"/>
          <w:lang w:val="de-DE"/>
        </w:rPr>
        <w:t xml:space="preserve"> und zeichnet </w:t>
      </w:r>
      <w:r w:rsidR="00DB6474">
        <w:rPr>
          <w:rFonts w:ascii="Frutiger 45 Light" w:hAnsi="Frutiger 45 Light" w:cs="AGaramond"/>
          <w:color w:val="000000"/>
          <w:sz w:val="22"/>
          <w:szCs w:val="22"/>
          <w:lang w:val="de-DE"/>
        </w:rPr>
        <w:t>die erst kürzlich vorgestellte</w:t>
      </w:r>
      <w:r w:rsidR="00F06FEA">
        <w:rPr>
          <w:rFonts w:ascii="Frutiger 45 Light" w:hAnsi="Frutiger 45 Light" w:cs="AGaramond"/>
          <w:color w:val="000000"/>
          <w:sz w:val="22"/>
          <w:szCs w:val="22"/>
          <w:lang w:val="de-DE"/>
        </w:rPr>
        <w:t xml:space="preserve"> Risikolebensversicherung „</w:t>
      </w:r>
      <w:hyperlink r:id="rId11" w:history="1">
        <w:r w:rsidR="00F06FEA" w:rsidRPr="00DB6474">
          <w:rPr>
            <w:rStyle w:val="Hyperlink"/>
            <w:rFonts w:ascii="Frutiger 45 Light" w:hAnsi="Frutiger 45 Light" w:cs="AGaramond"/>
            <w:sz w:val="22"/>
            <w:szCs w:val="22"/>
            <w:lang w:val="de-DE"/>
          </w:rPr>
          <w:t>RisikoLeben Komfort</w:t>
        </w:r>
      </w:hyperlink>
      <w:r w:rsidR="00F06FEA">
        <w:rPr>
          <w:rFonts w:ascii="Frutiger 45 Light" w:hAnsi="Frutiger 45 Light" w:cs="AGaramond"/>
          <w:color w:val="000000"/>
          <w:sz w:val="22"/>
          <w:szCs w:val="22"/>
          <w:lang w:val="de-DE"/>
        </w:rPr>
        <w:t>“ von Zurich mit der Bestnote „Exzellent“ aus</w:t>
      </w:r>
      <w:r w:rsidR="00E775AD">
        <w:rPr>
          <w:rFonts w:ascii="Frutiger 45 Light" w:hAnsi="Frutiger 45 Light" w:cs="AGaramond"/>
          <w:color w:val="000000"/>
          <w:sz w:val="22"/>
          <w:szCs w:val="22"/>
          <w:lang w:val="de-DE"/>
        </w:rPr>
        <w:t xml:space="preserve">. </w:t>
      </w:r>
      <w:r w:rsidR="00F06FEA">
        <w:rPr>
          <w:rFonts w:ascii="Frutiger 45 Light" w:hAnsi="Frutiger 45 Light" w:cs="AGaramond"/>
          <w:color w:val="000000"/>
          <w:sz w:val="22"/>
          <w:szCs w:val="22"/>
          <w:lang w:val="de-DE"/>
        </w:rPr>
        <w:t>Mit „Sehr g</w:t>
      </w:r>
      <w:r w:rsidR="00C45115">
        <w:rPr>
          <w:rFonts w:ascii="Frutiger 45 Light" w:hAnsi="Frutiger 45 Light" w:cs="AGaramond"/>
          <w:color w:val="000000"/>
          <w:sz w:val="22"/>
          <w:szCs w:val="22"/>
          <w:lang w:val="de-DE"/>
        </w:rPr>
        <w:t xml:space="preserve">ut“ erhält Zurich Life Assurance </w:t>
      </w:r>
      <w:proofErr w:type="spellStart"/>
      <w:r w:rsidR="00C45115">
        <w:rPr>
          <w:rFonts w:ascii="Frutiger 45 Light" w:hAnsi="Frutiger 45 Light" w:cs="AGaramond"/>
          <w:color w:val="000000"/>
          <w:sz w:val="22"/>
          <w:szCs w:val="22"/>
          <w:lang w:val="de-DE"/>
        </w:rPr>
        <w:t>plc</w:t>
      </w:r>
      <w:proofErr w:type="spellEnd"/>
      <w:r w:rsidR="00C45115">
        <w:rPr>
          <w:rFonts w:ascii="Frutiger 45 Light" w:hAnsi="Frutiger 45 Light" w:cs="AGaramond"/>
          <w:color w:val="000000"/>
          <w:sz w:val="22"/>
          <w:szCs w:val="22"/>
          <w:lang w:val="de-DE"/>
        </w:rPr>
        <w:t xml:space="preserve">. </w:t>
      </w:r>
      <w:r w:rsidR="00D15558">
        <w:rPr>
          <w:rFonts w:ascii="Frutiger 45 Light" w:hAnsi="Frutiger 45 Light" w:cs="AGaramond"/>
          <w:color w:val="000000"/>
          <w:sz w:val="22"/>
          <w:szCs w:val="22"/>
          <w:lang w:val="de-DE"/>
        </w:rPr>
        <w:t>e</w:t>
      </w:r>
      <w:r w:rsidR="00F06FEA">
        <w:rPr>
          <w:rFonts w:ascii="Frutiger 45 Light" w:hAnsi="Frutiger 45 Light" w:cs="AGaramond"/>
          <w:color w:val="000000"/>
          <w:sz w:val="22"/>
          <w:szCs w:val="22"/>
          <w:lang w:val="de-DE"/>
        </w:rPr>
        <w:t xml:space="preserve">ine Spitzenbewertung für die Tarife Eagle Star RisikoLeben Top und Basic. </w:t>
      </w:r>
      <w:r w:rsidR="00D15558">
        <w:rPr>
          <w:rFonts w:ascii="Frutiger 45 Light" w:hAnsi="Frutiger 45 Light" w:cs="AGaramond"/>
          <w:color w:val="000000"/>
          <w:sz w:val="22"/>
          <w:szCs w:val="22"/>
          <w:lang w:val="de-DE"/>
        </w:rPr>
        <w:t>Diese hervorragenden Ergebnisse bestätigen die nachhaltige Positionierung von Zurich im Markt der Risikolebensversicherungen.</w:t>
      </w:r>
    </w:p>
    <w:p w:rsidR="00D15558" w:rsidRDefault="00D15558" w:rsidP="00DE506E">
      <w:pPr>
        <w:spacing w:line="360" w:lineRule="auto"/>
        <w:outlineLvl w:val="0"/>
        <w:rPr>
          <w:rFonts w:ascii="Frutiger 45 Light" w:hAnsi="Frutiger 45 Light" w:cs="AGaramond"/>
          <w:color w:val="000000"/>
          <w:sz w:val="22"/>
          <w:szCs w:val="22"/>
          <w:lang w:val="de-DE"/>
        </w:rPr>
      </w:pPr>
    </w:p>
    <w:p w:rsidR="00D15558" w:rsidRPr="00D15558" w:rsidRDefault="000D6877" w:rsidP="00DE506E">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 xml:space="preserve">IVFP </w:t>
      </w:r>
      <w:r w:rsidR="00DB6474">
        <w:rPr>
          <w:rFonts w:ascii="Frutiger 45 Light" w:hAnsi="Frutiger 45 Light" w:cs="AGaramond"/>
          <w:b/>
          <w:color w:val="000000"/>
          <w:sz w:val="22"/>
          <w:szCs w:val="22"/>
          <w:lang w:val="de-DE"/>
        </w:rPr>
        <w:t>Risikolebensversicherungs-Rating</w:t>
      </w:r>
      <w:r>
        <w:rPr>
          <w:rFonts w:ascii="Frutiger 45 Light" w:hAnsi="Frutiger 45 Light" w:cs="AGaramond"/>
          <w:b/>
          <w:color w:val="000000"/>
          <w:sz w:val="22"/>
          <w:szCs w:val="22"/>
          <w:lang w:val="de-DE"/>
        </w:rPr>
        <w:t xml:space="preserve"> 2019</w:t>
      </w:r>
      <w:r w:rsidR="00DB6474">
        <w:rPr>
          <w:rFonts w:ascii="Frutiger 45 Light" w:hAnsi="Frutiger 45 Light" w:cs="AGaramond"/>
          <w:b/>
          <w:color w:val="000000"/>
          <w:sz w:val="22"/>
          <w:szCs w:val="22"/>
          <w:lang w:val="de-DE"/>
        </w:rPr>
        <w:t xml:space="preserve"> </w:t>
      </w:r>
    </w:p>
    <w:p w:rsidR="006651DD" w:rsidRDefault="00D15558" w:rsidP="00DE506E">
      <w:pPr>
        <w:spacing w:line="360" w:lineRule="auto"/>
        <w:outlineLvl w:val="0"/>
        <w:rPr>
          <w:rFonts w:ascii="Frutiger 45 Light" w:hAnsi="Frutiger 45 Light" w:cs="AGaramond"/>
          <w:color w:val="000000"/>
          <w:sz w:val="22"/>
          <w:szCs w:val="22"/>
          <w:lang w:val="de-DE"/>
        </w:rPr>
      </w:pPr>
      <w:r w:rsidRPr="00D15558">
        <w:rPr>
          <w:rFonts w:ascii="Frutiger 45 Light" w:hAnsi="Frutiger 45 Light" w:cs="AGaramond"/>
          <w:color w:val="000000"/>
          <w:sz w:val="22"/>
          <w:szCs w:val="22"/>
          <w:lang w:val="de-DE"/>
        </w:rPr>
        <w:t xml:space="preserve">Grundlage für das Risikolebensversicherung-Rating </w:t>
      </w:r>
      <w:r w:rsidR="00CA399F">
        <w:rPr>
          <w:rFonts w:ascii="Frutiger 45 Light" w:hAnsi="Frutiger 45 Light" w:cs="AGaramond"/>
          <w:color w:val="000000"/>
          <w:sz w:val="22"/>
          <w:szCs w:val="22"/>
          <w:lang w:val="de-DE"/>
        </w:rPr>
        <w:t xml:space="preserve">des IVFP </w:t>
      </w:r>
      <w:r w:rsidRPr="00D15558">
        <w:rPr>
          <w:rFonts w:ascii="Frutiger 45 Light" w:hAnsi="Frutiger 45 Light" w:cs="AGaramond"/>
          <w:color w:val="000000"/>
          <w:sz w:val="22"/>
          <w:szCs w:val="22"/>
          <w:lang w:val="de-DE"/>
        </w:rPr>
        <w:t>ist das Tarifangebot von 35 Versicherungsgesellschaften. In seiner Analyse untersucht das Institut Tarife in den Kategorien „Basis“ und „Premium“. Die Kategorie „Basis“ sichert das reine Todesfallrisiko ab. „Premium-Tarife“ bieten zusätzlich Optionen, wie eine Leistung bei schwerer Krankheit (</w:t>
      </w:r>
      <w:proofErr w:type="spellStart"/>
      <w:r w:rsidRPr="00D15558">
        <w:rPr>
          <w:rFonts w:ascii="Frutiger 45 Light" w:hAnsi="Frutiger 45 Light" w:cs="AGaramond"/>
          <w:color w:val="000000"/>
          <w:sz w:val="22"/>
          <w:szCs w:val="22"/>
          <w:lang w:val="de-DE"/>
        </w:rPr>
        <w:t>Dread</w:t>
      </w:r>
      <w:proofErr w:type="spellEnd"/>
      <w:r w:rsidRPr="00D15558">
        <w:rPr>
          <w:rFonts w:ascii="Frutiger 45 Light" w:hAnsi="Frutiger 45 Light" w:cs="AGaramond"/>
          <w:color w:val="000000"/>
          <w:sz w:val="22"/>
          <w:szCs w:val="22"/>
          <w:lang w:val="de-DE"/>
        </w:rPr>
        <w:t xml:space="preserve"> </w:t>
      </w:r>
      <w:proofErr w:type="spellStart"/>
      <w:r w:rsidRPr="00D15558">
        <w:rPr>
          <w:rFonts w:ascii="Frutiger 45 Light" w:hAnsi="Frutiger 45 Light" w:cs="AGaramond"/>
          <w:color w:val="000000"/>
          <w:sz w:val="22"/>
          <w:szCs w:val="22"/>
          <w:lang w:val="de-DE"/>
        </w:rPr>
        <w:t>Disease</w:t>
      </w:r>
      <w:proofErr w:type="spellEnd"/>
      <w:r w:rsidRPr="00D15558">
        <w:rPr>
          <w:rFonts w:ascii="Frutiger 45 Light" w:hAnsi="Frutiger 45 Light" w:cs="AGaramond"/>
          <w:color w:val="000000"/>
          <w:sz w:val="22"/>
          <w:szCs w:val="22"/>
          <w:lang w:val="de-DE"/>
        </w:rPr>
        <w:t>) vor dem Versterben oder eine nachträgliche Erhöhung des Versicherungsschutzes ohne erneute Gesundheitsprüfung. Allen Tarifen lag die Annahme „Angestellter oder Handwerker“ sowie „Nichtraucher oder Raucher“ zu Grunde. Die Gesamtnote ergibt sich aus vier Teilbereichsnoten – Unternehmensqualität, Preis-Leistung, Flexibilität sowie Transparenz und Service.</w:t>
      </w:r>
      <w:r w:rsidR="006651DD">
        <w:rPr>
          <w:rFonts w:ascii="Frutiger 45 Light" w:hAnsi="Frutiger 45 Light" w:cs="AGaramond"/>
          <w:color w:val="000000"/>
          <w:sz w:val="22"/>
          <w:szCs w:val="22"/>
          <w:lang w:val="de-DE"/>
        </w:rPr>
        <w:t xml:space="preserve"> </w:t>
      </w:r>
    </w:p>
    <w:p w:rsidR="006651DD" w:rsidRDefault="006651DD" w:rsidP="00DE506E">
      <w:pPr>
        <w:spacing w:line="360" w:lineRule="auto"/>
        <w:outlineLvl w:val="0"/>
        <w:rPr>
          <w:rFonts w:ascii="Frutiger 45 Light" w:hAnsi="Frutiger 45 Light" w:cs="AGaramond"/>
          <w:color w:val="000000"/>
          <w:sz w:val="22"/>
          <w:szCs w:val="22"/>
          <w:lang w:val="de-DE"/>
        </w:rPr>
      </w:pPr>
    </w:p>
    <w:p w:rsidR="006651DD" w:rsidRPr="00D15558" w:rsidRDefault="006651DD" w:rsidP="006651DD">
      <w:pPr>
        <w:spacing w:line="360" w:lineRule="auto"/>
        <w:outlineLvl w:val="0"/>
        <w:rPr>
          <w:rFonts w:ascii="Frutiger 45 Light" w:hAnsi="Frutiger 45 Light" w:cs="AGaramond"/>
          <w:b/>
          <w:color w:val="000000"/>
          <w:sz w:val="22"/>
          <w:szCs w:val="22"/>
          <w:lang w:val="de-DE"/>
        </w:rPr>
      </w:pPr>
      <w:r w:rsidRPr="00D15558">
        <w:rPr>
          <w:rFonts w:ascii="Frutiger 45 Light" w:hAnsi="Frutiger 45 Light" w:cs="AGaramond"/>
          <w:b/>
          <w:color w:val="000000"/>
          <w:sz w:val="22"/>
          <w:szCs w:val="22"/>
          <w:lang w:val="de-DE"/>
        </w:rPr>
        <w:t xml:space="preserve">Zurich </w:t>
      </w:r>
      <w:r>
        <w:rPr>
          <w:rFonts w:ascii="Frutiger 45 Light" w:hAnsi="Frutiger 45 Light" w:cs="AGaramond"/>
          <w:b/>
          <w:color w:val="000000"/>
          <w:sz w:val="22"/>
          <w:szCs w:val="22"/>
          <w:lang w:val="de-DE"/>
        </w:rPr>
        <w:t>Tarife</w:t>
      </w:r>
      <w:r w:rsidRPr="00D15558">
        <w:rPr>
          <w:rFonts w:ascii="Frutiger 45 Light" w:hAnsi="Frutiger 45 Light" w:cs="AGaramond"/>
          <w:b/>
          <w:color w:val="000000"/>
          <w:sz w:val="22"/>
          <w:szCs w:val="22"/>
          <w:lang w:val="de-DE"/>
        </w:rPr>
        <w:t xml:space="preserve"> gehören zu den Besten</w:t>
      </w:r>
    </w:p>
    <w:p w:rsidR="00C21492" w:rsidRDefault="00D15558" w:rsidP="00DE506E">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Die von Zurich untersuchten Tarife </w:t>
      </w:r>
      <w:r w:rsidR="00C21492">
        <w:rPr>
          <w:rFonts w:ascii="Frutiger 45 Light" w:hAnsi="Frutiger 45 Light" w:cs="AGaramond"/>
          <w:color w:val="000000"/>
          <w:sz w:val="22"/>
          <w:szCs w:val="22"/>
          <w:lang w:val="de-DE"/>
        </w:rPr>
        <w:t>gehören bei dem</w:t>
      </w:r>
      <w:r w:rsidR="00CA399F">
        <w:rPr>
          <w:rFonts w:ascii="Frutiger 45 Light" w:hAnsi="Frutiger 45 Light" w:cs="AGaramond"/>
          <w:color w:val="000000"/>
          <w:sz w:val="22"/>
          <w:szCs w:val="22"/>
          <w:lang w:val="de-DE"/>
        </w:rPr>
        <w:t xml:space="preserve"> wichtigen Kriterium „Preis-Leistung“ in allen Tarifvarianten zu den Spitzenreitern. </w:t>
      </w:r>
    </w:p>
    <w:p w:rsidR="0068283B" w:rsidRDefault="00432B73" w:rsidP="00DE506E">
      <w:pPr>
        <w:spacing w:line="360" w:lineRule="auto"/>
        <w:outlineLvl w:val="0"/>
        <w:rPr>
          <w:rFonts w:ascii="Frutiger 45 Light" w:hAnsi="Frutiger 45 Light" w:cs="AGaramond"/>
          <w:sz w:val="22"/>
          <w:szCs w:val="22"/>
          <w:lang w:val="de-DE"/>
        </w:rPr>
      </w:pPr>
      <w:r>
        <w:rPr>
          <w:rFonts w:ascii="Frutiger 45 Light" w:hAnsi="Frutiger 45 Light" w:cs="AGaramond"/>
          <w:color w:val="000000"/>
          <w:sz w:val="22"/>
          <w:szCs w:val="22"/>
          <w:lang w:val="de-DE"/>
        </w:rPr>
        <w:lastRenderedPageBreak/>
        <w:t>Di</w:t>
      </w:r>
      <w:r w:rsidR="009B5555" w:rsidRPr="009B5555">
        <w:rPr>
          <w:rFonts w:ascii="Frutiger 45 Light" w:hAnsi="Frutiger 45 Light" w:cs="AGaramond"/>
          <w:color w:val="000000"/>
          <w:sz w:val="22"/>
          <w:szCs w:val="22"/>
          <w:lang w:val="de-DE"/>
        </w:rPr>
        <w:t xml:space="preserve">e </w:t>
      </w:r>
      <w:r w:rsidR="009B5555">
        <w:rPr>
          <w:rFonts w:ascii="Frutiger 45 Light" w:hAnsi="Frutiger 45 Light" w:cs="AGaramond"/>
          <w:color w:val="000000"/>
          <w:sz w:val="22"/>
          <w:szCs w:val="22"/>
          <w:lang w:val="de-DE"/>
        </w:rPr>
        <w:t xml:space="preserve">Zurich </w:t>
      </w:r>
      <w:r>
        <w:rPr>
          <w:rFonts w:ascii="Frutiger 45 Light" w:hAnsi="Frutiger 45 Light" w:cs="AGaramond"/>
          <w:color w:val="000000"/>
          <w:sz w:val="22"/>
          <w:szCs w:val="22"/>
          <w:lang w:val="de-DE"/>
        </w:rPr>
        <w:t xml:space="preserve">Produkte </w:t>
      </w:r>
      <w:r w:rsidR="00831CF7">
        <w:rPr>
          <w:rFonts w:ascii="Frutiger 45 Light" w:hAnsi="Frutiger 45 Light" w:cs="AGaramond"/>
          <w:color w:val="000000"/>
          <w:sz w:val="22"/>
          <w:szCs w:val="22"/>
          <w:lang w:val="de-DE"/>
        </w:rPr>
        <w:t xml:space="preserve">bieten umfassenden und individuellen </w:t>
      </w:r>
      <w:r w:rsidR="008C24BE">
        <w:rPr>
          <w:rFonts w:ascii="Frutiger 45 Light" w:hAnsi="Frutiger 45 Light" w:cs="AGaramond"/>
          <w:color w:val="000000"/>
          <w:sz w:val="22"/>
          <w:szCs w:val="22"/>
          <w:lang w:val="de-DE"/>
        </w:rPr>
        <w:t>Risikos</w:t>
      </w:r>
      <w:r w:rsidR="00831CF7">
        <w:rPr>
          <w:rFonts w:ascii="Frutiger 45 Light" w:hAnsi="Frutiger 45 Light" w:cs="AGaramond"/>
          <w:color w:val="000000"/>
          <w:sz w:val="22"/>
          <w:szCs w:val="22"/>
          <w:lang w:val="de-DE"/>
        </w:rPr>
        <w:t>chutz zu günstigen Beiträgen. Mit der Absicherung können Angehörige und Partner im Ernstfall in eine finanziell gesicherte Zukunft blicken.</w:t>
      </w:r>
      <w:r w:rsidR="008C24BE">
        <w:rPr>
          <w:rFonts w:ascii="Frutiger 45 Light" w:hAnsi="Frutiger 45 Light" w:cs="AGaramond"/>
          <w:color w:val="000000"/>
          <w:sz w:val="22"/>
          <w:szCs w:val="22"/>
          <w:lang w:val="de-DE"/>
        </w:rPr>
        <w:t xml:space="preserve"> Die Besonderheit bei den Tarifen Eagle Star RisikoLeben Top und Basic ist, dass</w:t>
      </w:r>
      <w:r w:rsidR="00C21492">
        <w:rPr>
          <w:rFonts w:ascii="Frutiger 45 Light" w:hAnsi="Frutiger 45 Light" w:cs="AGaramond"/>
          <w:color w:val="000000"/>
          <w:sz w:val="22"/>
          <w:szCs w:val="22"/>
          <w:lang w:val="de-DE"/>
        </w:rPr>
        <w:t xml:space="preserve"> diese über den Vertriebsweg unabhängige Vermittler</w:t>
      </w:r>
      <w:r w:rsidR="006651DD">
        <w:rPr>
          <w:rFonts w:ascii="Frutiger 45 Light" w:hAnsi="Frutiger 45 Light" w:cs="AGaramond"/>
          <w:color w:val="000000"/>
          <w:sz w:val="22"/>
          <w:szCs w:val="22"/>
          <w:lang w:val="de-DE"/>
        </w:rPr>
        <w:t>/Makler</w:t>
      </w:r>
      <w:r w:rsidR="00C21492">
        <w:rPr>
          <w:rFonts w:ascii="Frutiger 45 Light" w:hAnsi="Frutiger 45 Light" w:cs="AGaramond"/>
          <w:color w:val="000000"/>
          <w:sz w:val="22"/>
          <w:szCs w:val="22"/>
          <w:lang w:val="de-DE"/>
        </w:rPr>
        <w:t xml:space="preserve"> an Kunden vermittelt werden</w:t>
      </w:r>
      <w:r w:rsidR="006651DD">
        <w:rPr>
          <w:rFonts w:ascii="Frutiger 45 Light" w:hAnsi="Frutiger 45 Light" w:cs="AGaramond"/>
          <w:color w:val="000000"/>
          <w:sz w:val="22"/>
          <w:szCs w:val="22"/>
          <w:lang w:val="de-DE"/>
        </w:rPr>
        <w:t>. D</w:t>
      </w:r>
      <w:r w:rsidR="008C24BE">
        <w:rPr>
          <w:rFonts w:ascii="Frutiger 45 Light" w:hAnsi="Frutiger 45 Light" w:cs="AGaramond"/>
          <w:color w:val="000000"/>
          <w:sz w:val="22"/>
          <w:szCs w:val="22"/>
          <w:lang w:val="de-DE"/>
        </w:rPr>
        <w:t xml:space="preserve">er </w:t>
      </w:r>
      <w:r w:rsidR="008C24BE">
        <w:rPr>
          <w:rFonts w:ascii="Frutiger 45 Light" w:hAnsi="Frutiger 45 Light" w:cs="AGaramond"/>
          <w:sz w:val="22"/>
          <w:szCs w:val="22"/>
          <w:lang w:val="de-DE"/>
        </w:rPr>
        <w:t>Produktgeber</w:t>
      </w:r>
      <w:r w:rsidR="00D15558" w:rsidRPr="00D15558">
        <w:rPr>
          <w:rFonts w:ascii="Frutiger 45 Light" w:hAnsi="Frutiger 45 Light" w:cs="AGaramond"/>
          <w:sz w:val="22"/>
          <w:szCs w:val="22"/>
          <w:lang w:val="de-DE"/>
        </w:rPr>
        <w:t xml:space="preserve"> </w:t>
      </w:r>
      <w:r w:rsidR="006651DD">
        <w:rPr>
          <w:rFonts w:ascii="Frutiger 45 Light" w:hAnsi="Frutiger 45 Light" w:cs="AGaramond"/>
          <w:sz w:val="22"/>
          <w:szCs w:val="22"/>
          <w:lang w:val="de-DE"/>
        </w:rPr>
        <w:t xml:space="preserve">ist </w:t>
      </w:r>
      <w:r w:rsidR="00D15558" w:rsidRPr="00D15558">
        <w:rPr>
          <w:rFonts w:ascii="Frutiger 45 Light" w:hAnsi="Frutiger 45 Light" w:cs="AGaramond"/>
          <w:sz w:val="22"/>
          <w:szCs w:val="22"/>
          <w:lang w:val="de-DE"/>
        </w:rPr>
        <w:t xml:space="preserve">die in Irland ansässige Zurich Life Assurance </w:t>
      </w:r>
      <w:proofErr w:type="spellStart"/>
      <w:r w:rsidR="00D15558" w:rsidRPr="00D15558">
        <w:rPr>
          <w:rFonts w:ascii="Frutiger 45 Light" w:hAnsi="Frutiger 45 Light" w:cs="AGaramond"/>
          <w:sz w:val="22"/>
          <w:szCs w:val="22"/>
          <w:lang w:val="de-DE"/>
        </w:rPr>
        <w:t>plc</w:t>
      </w:r>
      <w:proofErr w:type="spellEnd"/>
      <w:r w:rsidR="00D15558" w:rsidRPr="00D15558">
        <w:rPr>
          <w:rFonts w:ascii="Frutiger 45 Light" w:hAnsi="Frutiger 45 Light" w:cs="AGaramond"/>
          <w:sz w:val="22"/>
          <w:szCs w:val="22"/>
          <w:lang w:val="de-DE"/>
        </w:rPr>
        <w:t xml:space="preserve">. (vormals Eagle Star), die eine hundertprozentige Tochtergesellschaft der Zurich Insurance Group ist. Zurich Life Assurance </w:t>
      </w:r>
      <w:proofErr w:type="spellStart"/>
      <w:r w:rsidR="00D15558" w:rsidRPr="00D15558">
        <w:rPr>
          <w:rFonts w:ascii="Frutiger 45 Light" w:hAnsi="Frutiger 45 Light" w:cs="AGaramond"/>
          <w:sz w:val="22"/>
          <w:szCs w:val="22"/>
          <w:lang w:val="de-DE"/>
        </w:rPr>
        <w:t>plc</w:t>
      </w:r>
      <w:proofErr w:type="spellEnd"/>
      <w:r w:rsidR="00C4494D">
        <w:rPr>
          <w:rFonts w:ascii="Frutiger 45 Light" w:hAnsi="Frutiger 45 Light" w:cs="AGaramond"/>
          <w:sz w:val="22"/>
          <w:szCs w:val="22"/>
          <w:lang w:val="de-DE"/>
        </w:rPr>
        <w:t>.</w:t>
      </w:r>
      <w:bookmarkStart w:id="5" w:name="_GoBack"/>
      <w:bookmarkEnd w:id="5"/>
      <w:r w:rsidR="00D15558" w:rsidRPr="00D15558">
        <w:rPr>
          <w:rFonts w:ascii="Frutiger 45 Light" w:hAnsi="Frutiger 45 Light" w:cs="AGaramond"/>
          <w:sz w:val="22"/>
          <w:szCs w:val="22"/>
          <w:lang w:val="de-DE"/>
        </w:rPr>
        <w:t xml:space="preserve"> ist einer der erfolgreichsten Anbieter von Lebensversicherungen in Irland und bietet ein umfangreiches Spektrum an innovativen, zuverlässigen Vorsorgeprodukten.</w:t>
      </w:r>
      <w:r w:rsidR="00C21492">
        <w:rPr>
          <w:rFonts w:ascii="Frutiger 45 Light" w:hAnsi="Frutiger 45 Light" w:cs="AGaramond"/>
          <w:sz w:val="22"/>
          <w:szCs w:val="22"/>
          <w:lang w:val="de-DE"/>
        </w:rPr>
        <w:t xml:space="preserve"> </w:t>
      </w:r>
    </w:p>
    <w:p w:rsidR="00C21492" w:rsidRPr="0068283B" w:rsidRDefault="00C21492" w:rsidP="00DE506E">
      <w:pPr>
        <w:spacing w:line="360" w:lineRule="auto"/>
        <w:outlineLvl w:val="0"/>
        <w:rPr>
          <w:rFonts w:ascii="Frutiger 45 Light" w:hAnsi="Frutiger 45 Light" w:cs="AGaramond"/>
          <w:b/>
          <w:sz w:val="22"/>
          <w:szCs w:val="22"/>
          <w:lang w:val="de-DE"/>
        </w:rPr>
      </w:pPr>
    </w:p>
    <w:p w:rsidR="0068283B" w:rsidRPr="00964B60" w:rsidRDefault="008B3F52" w:rsidP="00E775AD">
      <w:pPr>
        <w:spacing w:line="360" w:lineRule="auto"/>
        <w:outlineLvl w:val="0"/>
        <w:rPr>
          <w:rFonts w:ascii="Frutiger 45 Light" w:hAnsi="Frutiger 45 Light" w:cs="AGaramond"/>
          <w:sz w:val="22"/>
          <w:szCs w:val="22"/>
          <w:lang w:val="de-DE"/>
        </w:rPr>
      </w:pPr>
      <w:r w:rsidRPr="008B3F52">
        <w:rPr>
          <w:rFonts w:ascii="Frutiger 45 Light" w:hAnsi="Frutiger 45 Light" w:cs="AGaramond"/>
          <w:sz w:val="22"/>
          <w:szCs w:val="22"/>
          <w:lang w:val="de-DE"/>
        </w:rPr>
        <w:t xml:space="preserve">Das gesamte Rating-Ergebnis ist auf der Internetseite vom Institut für Vorsorge und Finanzplanung zu finden: </w:t>
      </w:r>
      <w:hyperlink r:id="rId12" w:history="1">
        <w:r w:rsidRPr="00212F0E">
          <w:rPr>
            <w:rStyle w:val="Hyperlink"/>
            <w:rFonts w:ascii="Frutiger 45 Light" w:hAnsi="Frutiger 45 Light" w:cs="AGaramond"/>
            <w:sz w:val="22"/>
            <w:szCs w:val="22"/>
            <w:lang w:val="de-DE"/>
          </w:rPr>
          <w:t>https://www.ivfp.de/ergebnisse-rilv-rating-2019/</w:t>
        </w:r>
      </w:hyperlink>
      <w:r>
        <w:rPr>
          <w:rFonts w:ascii="Frutiger 45 Light" w:hAnsi="Frutiger 45 Light" w:cs="AGaramond"/>
          <w:sz w:val="22"/>
          <w:szCs w:val="22"/>
          <w:lang w:val="de-DE"/>
        </w:rPr>
        <w:t xml:space="preserve"> </w:t>
      </w:r>
    </w:p>
    <w:sectPr w:rsidR="0068283B" w:rsidRPr="00964B60">
      <w:headerReference w:type="default" r:id="rId13"/>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C4494D">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877"/>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6425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02AE"/>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32B73"/>
    <w:rsid w:val="0044438C"/>
    <w:rsid w:val="00444F1C"/>
    <w:rsid w:val="00446363"/>
    <w:rsid w:val="00452262"/>
    <w:rsid w:val="00462A90"/>
    <w:rsid w:val="00465699"/>
    <w:rsid w:val="00466973"/>
    <w:rsid w:val="004724F0"/>
    <w:rsid w:val="0049315C"/>
    <w:rsid w:val="00494762"/>
    <w:rsid w:val="00497596"/>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22BA3"/>
    <w:rsid w:val="006312BE"/>
    <w:rsid w:val="00631AD5"/>
    <w:rsid w:val="00640D20"/>
    <w:rsid w:val="00641FA1"/>
    <w:rsid w:val="006651D5"/>
    <w:rsid w:val="006651DD"/>
    <w:rsid w:val="006658A0"/>
    <w:rsid w:val="006671B4"/>
    <w:rsid w:val="006671E6"/>
    <w:rsid w:val="0067550E"/>
    <w:rsid w:val="00675565"/>
    <w:rsid w:val="006757AE"/>
    <w:rsid w:val="0068283B"/>
    <w:rsid w:val="00687B0D"/>
    <w:rsid w:val="00691EB2"/>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1CF7"/>
    <w:rsid w:val="00832246"/>
    <w:rsid w:val="00837250"/>
    <w:rsid w:val="00841E75"/>
    <w:rsid w:val="00844256"/>
    <w:rsid w:val="008452D8"/>
    <w:rsid w:val="00852073"/>
    <w:rsid w:val="008613C4"/>
    <w:rsid w:val="00861D31"/>
    <w:rsid w:val="0086739F"/>
    <w:rsid w:val="0086741E"/>
    <w:rsid w:val="008832D3"/>
    <w:rsid w:val="00892721"/>
    <w:rsid w:val="008A178A"/>
    <w:rsid w:val="008A50F3"/>
    <w:rsid w:val="008B3F52"/>
    <w:rsid w:val="008C24BE"/>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B555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1492"/>
    <w:rsid w:val="00C23DA2"/>
    <w:rsid w:val="00C31A26"/>
    <w:rsid w:val="00C3673C"/>
    <w:rsid w:val="00C41314"/>
    <w:rsid w:val="00C4352C"/>
    <w:rsid w:val="00C4494D"/>
    <w:rsid w:val="00C45115"/>
    <w:rsid w:val="00C649FE"/>
    <w:rsid w:val="00C767E9"/>
    <w:rsid w:val="00C81828"/>
    <w:rsid w:val="00C833DF"/>
    <w:rsid w:val="00C87540"/>
    <w:rsid w:val="00C90588"/>
    <w:rsid w:val="00C961B2"/>
    <w:rsid w:val="00C97AA7"/>
    <w:rsid w:val="00CA0563"/>
    <w:rsid w:val="00CA399F"/>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558"/>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875CF"/>
    <w:rsid w:val="00D94D29"/>
    <w:rsid w:val="00D978CA"/>
    <w:rsid w:val="00DA22BD"/>
    <w:rsid w:val="00DA69B6"/>
    <w:rsid w:val="00DB6474"/>
    <w:rsid w:val="00DB7D7C"/>
    <w:rsid w:val="00DC33E1"/>
    <w:rsid w:val="00DC466C"/>
    <w:rsid w:val="00DD40B3"/>
    <w:rsid w:val="00DE2DC3"/>
    <w:rsid w:val="00DE506E"/>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775AD"/>
    <w:rsid w:val="00E80748"/>
    <w:rsid w:val="00E8155E"/>
    <w:rsid w:val="00E97407"/>
    <w:rsid w:val="00EA4C10"/>
    <w:rsid w:val="00EB3AAF"/>
    <w:rsid w:val="00EB453D"/>
    <w:rsid w:val="00EB597E"/>
    <w:rsid w:val="00EB5ADB"/>
    <w:rsid w:val="00EC1FA2"/>
    <w:rsid w:val="00EC5A08"/>
    <w:rsid w:val="00ED30C2"/>
    <w:rsid w:val="00ED7211"/>
    <w:rsid w:val="00EF6559"/>
    <w:rsid w:val="00F029F8"/>
    <w:rsid w:val="00F06062"/>
    <w:rsid w:val="00F06FEA"/>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3"/>
    <o:shapelayout v:ext="edit">
      <o:idmap v:ext="edit" data="1"/>
    </o:shapelayout>
  </w:shapeDefaults>
  <w:decimalSymbol w:val=","/>
  <w:listSeparator w:val=";"/>
  <w14:docId w14:val="5FFE7FFE"/>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4305">
      <w:bodyDiv w:val="1"/>
      <w:marLeft w:val="0"/>
      <w:marRight w:val="0"/>
      <w:marTop w:val="0"/>
      <w:marBottom w:val="0"/>
      <w:divBdr>
        <w:top w:val="none" w:sz="0" w:space="0" w:color="auto"/>
        <w:left w:val="none" w:sz="0" w:space="0" w:color="auto"/>
        <w:bottom w:val="none" w:sz="0" w:space="0" w:color="auto"/>
        <w:right w:val="none" w:sz="0" w:space="0" w:color="auto"/>
      </w:divBdr>
    </w:div>
    <w:div w:id="1845197986">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vfp.de/ergebnisse-rilv-rating-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room.zurich.de/pressreleases/neue-risikolebensversicherung-von-zurich-mit-deutlich-erweitertem-leistungsspektrum-28541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5A0D-C139-4755-BA48-2B98A891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389</Words>
  <Characters>3080</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13</cp:revision>
  <cp:lastPrinted>2019-03-07T12:20:00Z</cp:lastPrinted>
  <dcterms:created xsi:type="dcterms:W3CDTF">2019-04-09T09:39:00Z</dcterms:created>
  <dcterms:modified xsi:type="dcterms:W3CDTF">2019-04-11T09:45:00Z</dcterms:modified>
</cp:coreProperties>
</file>