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21" w:rsidRDefault="00884921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31119C" w:rsidRPr="00D743BF" w:rsidRDefault="00FD1A4D" w:rsidP="001E7818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2018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A3764C">
        <w:rPr>
          <w:rStyle w:val="newsdate1"/>
          <w:rFonts w:ascii="Helvetica" w:hAnsi="Helvetica" w:cs="Arial"/>
          <w:color w:val="auto"/>
        </w:rPr>
        <w:t>12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A3764C">
        <w:rPr>
          <w:rStyle w:val="newsdate1"/>
          <w:rFonts w:ascii="Helvetica" w:hAnsi="Helvetica" w:cs="Arial"/>
          <w:color w:val="auto"/>
        </w:rPr>
        <w:t>04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667EBD">
        <w:rPr>
          <w:rStyle w:val="newsdate1"/>
          <w:rFonts w:ascii="Helvetica" w:hAnsi="Helvetica" w:cs="Arial"/>
          <w:color w:val="auto"/>
        </w:rPr>
        <w:t>Pressmeddelande</w:t>
      </w:r>
    </w:p>
    <w:p w:rsidR="003D62FB" w:rsidRPr="00CB2FDC" w:rsidRDefault="004F4DA4" w:rsidP="00AA3BF4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22"/>
          <w:szCs w:val="22"/>
        </w:rPr>
      </w:pPr>
      <w:r w:rsidRPr="003D62FB">
        <w:rPr>
          <w:rFonts w:ascii="Helvetica" w:hAnsi="Helvetica" w:cs="Helvetica"/>
          <w:b/>
        </w:rPr>
        <w:br/>
      </w:r>
      <w:r w:rsidR="00A3764C" w:rsidRPr="002B14D9">
        <w:rPr>
          <w:rFonts w:ascii="Uni Sans Bold" w:hAnsi="Uni Sans Bold" w:cs="Helvetica"/>
          <w:b/>
          <w:sz w:val="36"/>
          <w:szCs w:val="36"/>
        </w:rPr>
        <w:t>Mer trä i bostad</w:t>
      </w:r>
      <w:r w:rsidR="00E83771">
        <w:rPr>
          <w:rFonts w:ascii="Uni Sans Bold" w:hAnsi="Uni Sans Bold" w:cs="Helvetica"/>
          <w:b/>
          <w:sz w:val="36"/>
          <w:szCs w:val="36"/>
        </w:rPr>
        <w:t>sbyggandet minskar koldioxiduts</w:t>
      </w:r>
      <w:r w:rsidR="00A3764C" w:rsidRPr="002B14D9">
        <w:rPr>
          <w:rFonts w:ascii="Uni Sans Bold" w:hAnsi="Uni Sans Bold" w:cs="Helvetica"/>
          <w:b/>
          <w:sz w:val="36"/>
          <w:szCs w:val="36"/>
        </w:rPr>
        <w:t>läppen</w:t>
      </w:r>
      <w:r w:rsidR="00CB2FDC">
        <w:rPr>
          <w:rFonts w:ascii="Uni Sans Bold" w:hAnsi="Uni Sans Bold" w:cs="Arial"/>
          <w:b/>
          <w:bCs/>
          <w:sz w:val="36"/>
          <w:szCs w:val="36"/>
        </w:rPr>
        <w:br/>
      </w:r>
    </w:p>
    <w:p w:rsidR="00A3764C" w:rsidRDefault="00A3764C" w:rsidP="00A3764C">
      <w:pPr>
        <w:shd w:val="clear" w:color="auto" w:fill="FFFFFF"/>
        <w:spacing w:line="255" w:lineRule="atLeast"/>
        <w:rPr>
          <w:rFonts w:ascii="Helvetica" w:hAnsi="Helvetica" w:cs="Helvetica"/>
          <w:b/>
          <w:bCs/>
          <w:sz w:val="22"/>
          <w:szCs w:val="22"/>
        </w:rPr>
      </w:pPr>
      <w:bookmarkStart w:id="0" w:name="_Hlk531619899"/>
      <w:r w:rsidRPr="00A3764C">
        <w:rPr>
          <w:rFonts w:ascii="Helvetica" w:hAnsi="Helvetica" w:cs="Helvetica"/>
          <w:b/>
          <w:bCs/>
          <w:sz w:val="22"/>
          <w:szCs w:val="22"/>
        </w:rPr>
        <w:t xml:space="preserve">Under 2017 påbörjades 3 937 lägenheter i flerbostadshus med trästomme. Det är en ökning med 9 procent sedan 2016, och </w:t>
      </w:r>
      <w:r w:rsidR="00E83771">
        <w:rPr>
          <w:rFonts w:ascii="Helvetica" w:hAnsi="Helvetica" w:cs="Helvetica"/>
          <w:b/>
          <w:bCs/>
          <w:color w:val="000000"/>
          <w:sz w:val="22"/>
          <w:szCs w:val="22"/>
        </w:rPr>
        <w:t>fler</w:t>
      </w:r>
      <w:r w:rsidR="00D751D1" w:rsidRPr="00CD60EC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E83771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lägenheter </w:t>
      </w:r>
      <w:r w:rsidR="00D751D1" w:rsidRPr="00CD60EC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än något tidigare enskilt år. </w:t>
      </w:r>
      <w:r w:rsidRPr="00A3764C">
        <w:rPr>
          <w:rFonts w:ascii="Helvetica" w:hAnsi="Helvetica" w:cs="Helvetica"/>
          <w:b/>
          <w:bCs/>
          <w:sz w:val="22"/>
          <w:szCs w:val="22"/>
        </w:rPr>
        <w:t>Det visar ny statistik från SCB som bearbetats av Trä- och Möbelföretagen, TMF.</w:t>
      </w:r>
    </w:p>
    <w:bookmarkEnd w:id="0"/>
    <w:p w:rsidR="00CD60EC" w:rsidRDefault="00CD60EC" w:rsidP="00A3764C">
      <w:pPr>
        <w:shd w:val="clear" w:color="auto" w:fill="FFFFFF"/>
        <w:spacing w:line="255" w:lineRule="atLeast"/>
        <w:rPr>
          <w:rFonts w:ascii="Helvetica" w:hAnsi="Helvetica" w:cs="Helvetica"/>
          <w:b/>
          <w:bCs/>
          <w:sz w:val="22"/>
          <w:szCs w:val="22"/>
        </w:rPr>
      </w:pPr>
    </w:p>
    <w:p w:rsidR="00A3764C" w:rsidRPr="00A3764C" w:rsidRDefault="00A3764C" w:rsidP="00A3764C">
      <w:pPr>
        <w:pStyle w:val="Ingetavstnd"/>
        <w:rPr>
          <w:rFonts w:ascii="Helvetica" w:hAnsi="Helvetica" w:cs="Helvetica"/>
          <w:sz w:val="22"/>
          <w:szCs w:val="22"/>
        </w:rPr>
      </w:pPr>
      <w:r w:rsidRPr="00A3764C">
        <w:rPr>
          <w:rFonts w:ascii="Helvetica" w:hAnsi="Helvetica" w:cs="Helvetica"/>
          <w:sz w:val="22"/>
          <w:szCs w:val="22"/>
        </w:rPr>
        <w:t xml:space="preserve">– Det är glädjande att andelen flerbostadshus med trästomme fortsätter att öka. En allt större del av en byggnads klimatpåverkan kommer från </w:t>
      </w:r>
      <w:r w:rsidR="0018417A">
        <w:rPr>
          <w:rFonts w:ascii="Helvetica" w:hAnsi="Helvetica" w:cs="Helvetica"/>
          <w:sz w:val="22"/>
          <w:szCs w:val="22"/>
        </w:rPr>
        <w:t>uppförandefasen</w:t>
      </w:r>
      <w:r w:rsidR="00B5115D">
        <w:rPr>
          <w:rFonts w:ascii="Helvetica" w:hAnsi="Helvetica" w:cs="Helvetica"/>
          <w:sz w:val="22"/>
          <w:szCs w:val="22"/>
        </w:rPr>
        <w:t>. Ett koldioxidsnålt trähus</w:t>
      </w:r>
      <w:r w:rsidRPr="00A3764C">
        <w:rPr>
          <w:rFonts w:ascii="Helvetica" w:hAnsi="Helvetica" w:cs="Helvetica"/>
          <w:sz w:val="22"/>
          <w:szCs w:val="22"/>
        </w:rPr>
        <w:t xml:space="preserve">byggande är avgörande om vi ska nå klimatmålen, säger David Johnsson, vd </w:t>
      </w:r>
      <w:r w:rsidR="00362694">
        <w:rPr>
          <w:rFonts w:ascii="Helvetica" w:hAnsi="Helvetica" w:cs="Helvetica"/>
          <w:sz w:val="22"/>
          <w:szCs w:val="22"/>
        </w:rPr>
        <w:t>på</w:t>
      </w:r>
      <w:r w:rsidRPr="00A3764C">
        <w:rPr>
          <w:rFonts w:ascii="Helvetica" w:hAnsi="Helvetica" w:cs="Helvetica"/>
          <w:sz w:val="22"/>
          <w:szCs w:val="22"/>
        </w:rPr>
        <w:t xml:space="preserve"> TMF.</w:t>
      </w:r>
    </w:p>
    <w:p w:rsidR="00A3764C" w:rsidRPr="00A3764C" w:rsidRDefault="00A3764C" w:rsidP="00A3764C">
      <w:pPr>
        <w:pStyle w:val="Ingetavstnd"/>
        <w:rPr>
          <w:rFonts w:ascii="Helvetica" w:hAnsi="Helvetica" w:cs="Helvetica"/>
          <w:sz w:val="22"/>
          <w:szCs w:val="22"/>
        </w:rPr>
      </w:pPr>
    </w:p>
    <w:p w:rsidR="00A3764C" w:rsidRPr="00A3764C" w:rsidRDefault="00A3764C" w:rsidP="00A3764C">
      <w:pPr>
        <w:pStyle w:val="Ingetavstnd"/>
        <w:rPr>
          <w:rFonts w:ascii="Helvetica" w:hAnsi="Helvetica" w:cs="Helvetica"/>
          <w:sz w:val="22"/>
          <w:szCs w:val="22"/>
        </w:rPr>
      </w:pPr>
      <w:r w:rsidRPr="00A3764C">
        <w:rPr>
          <w:rFonts w:ascii="Helvetica" w:hAnsi="Helvetica" w:cs="Helvetica"/>
          <w:sz w:val="22"/>
          <w:szCs w:val="22"/>
        </w:rPr>
        <w:t>2017 var ett rekordår för antalet påbörjade bostäder i flerfamiljshus med trästommar i Sverige, med hela 3 937 bostäder i byggfas. Det är 9 procent mer än 2016 då 3 598 lägenheter byggdes, och fler än något enskilt tidigare år. Andelen flerbostadshus med trästomme uppgick 2017 till drygt 13 procent.</w:t>
      </w:r>
    </w:p>
    <w:p w:rsidR="00A3764C" w:rsidRPr="00A3764C" w:rsidRDefault="00A3764C" w:rsidP="00A3764C">
      <w:pPr>
        <w:pStyle w:val="Ingetavstnd"/>
        <w:rPr>
          <w:rFonts w:ascii="Helvetica" w:hAnsi="Helvetica" w:cs="Helvetica"/>
          <w:sz w:val="22"/>
          <w:szCs w:val="22"/>
        </w:rPr>
      </w:pPr>
    </w:p>
    <w:p w:rsidR="00A3764C" w:rsidRPr="00A3764C" w:rsidRDefault="00A3764C" w:rsidP="00A3764C">
      <w:pPr>
        <w:pStyle w:val="Ingetavstnd"/>
        <w:rPr>
          <w:rFonts w:ascii="Helvetica" w:hAnsi="Helvetica" w:cs="Helvetica"/>
          <w:sz w:val="22"/>
          <w:szCs w:val="22"/>
        </w:rPr>
      </w:pPr>
      <w:r w:rsidRPr="00A3764C">
        <w:rPr>
          <w:rFonts w:ascii="Helvetica" w:hAnsi="Helvetica" w:cs="Helvetica"/>
          <w:sz w:val="22"/>
          <w:szCs w:val="22"/>
        </w:rPr>
        <w:t xml:space="preserve">– Om vi ska klara av att möta klimathotet måste svensk industri ta ansvar, vilket TMF:s medlemmar redan gör i dag. Det industriella träbyggandet ger stora fördelar när det gäller pris, kvalitet och kapacitet. Vi vill ligga i framkant inom framtidens hållbara byggande, säger Gustaf Edgren, branschutvecklare </w:t>
      </w:r>
      <w:r w:rsidR="00362694">
        <w:rPr>
          <w:rFonts w:ascii="Helvetica" w:hAnsi="Helvetica" w:cs="Helvetica"/>
          <w:sz w:val="22"/>
          <w:szCs w:val="22"/>
        </w:rPr>
        <w:t xml:space="preserve">trähus </w:t>
      </w:r>
      <w:r w:rsidRPr="00A3764C">
        <w:rPr>
          <w:rFonts w:ascii="Helvetica" w:hAnsi="Helvetica" w:cs="Helvetica"/>
          <w:sz w:val="22"/>
          <w:szCs w:val="22"/>
        </w:rPr>
        <w:t>på TMF.</w:t>
      </w:r>
    </w:p>
    <w:p w:rsidR="00A3764C" w:rsidRPr="00A3764C" w:rsidRDefault="00A3764C" w:rsidP="00A3764C">
      <w:pPr>
        <w:pStyle w:val="Ingetavstnd"/>
        <w:rPr>
          <w:rFonts w:ascii="Helvetica" w:hAnsi="Helvetica" w:cs="Helvetica"/>
          <w:sz w:val="22"/>
          <w:szCs w:val="22"/>
        </w:rPr>
      </w:pPr>
    </w:p>
    <w:p w:rsidR="00A3764C" w:rsidRPr="00A3764C" w:rsidRDefault="00A3764C" w:rsidP="00A3764C">
      <w:pPr>
        <w:pStyle w:val="Ingetavstnd"/>
        <w:rPr>
          <w:rFonts w:ascii="Helvetica" w:hAnsi="Helvetica" w:cs="Helvetica"/>
          <w:sz w:val="22"/>
          <w:szCs w:val="22"/>
        </w:rPr>
      </w:pPr>
      <w:r w:rsidRPr="00A3764C">
        <w:rPr>
          <w:rFonts w:ascii="Helvetica" w:hAnsi="Helvetica" w:cs="Helvetica"/>
          <w:sz w:val="22"/>
          <w:szCs w:val="22"/>
        </w:rPr>
        <w:t xml:space="preserve">Till år 2045 ska Sverige ha noll nettoutsläpp av växthusgaser, och byggsektorn står för nästan en femtedel av Sveriges totala koldioxidutsläpp. Enligt en </w:t>
      </w:r>
      <w:hyperlink r:id="rId8" w:history="1">
        <w:r w:rsidRPr="00A3764C">
          <w:rPr>
            <w:rStyle w:val="Hyperlnk"/>
            <w:rFonts w:ascii="Helvetica" w:hAnsi="Helvetica" w:cs="Helvetica"/>
            <w:bCs/>
            <w:sz w:val="22"/>
            <w:szCs w:val="22"/>
          </w:rPr>
          <w:t>studie från IVL Svenska Miljöinstitutet</w:t>
        </w:r>
      </w:hyperlink>
      <w:r w:rsidRPr="00A3764C">
        <w:rPr>
          <w:rFonts w:ascii="Helvetica" w:hAnsi="Helvetica" w:cs="Helvetica"/>
          <w:sz w:val="22"/>
          <w:szCs w:val="22"/>
        </w:rPr>
        <w:t xml:space="preserve"> står byggskedet för mer än hälften av en byggnads koldioxidutsläpp sett över en 50 års-period. </w:t>
      </w:r>
    </w:p>
    <w:p w:rsidR="00A3764C" w:rsidRPr="00A3764C" w:rsidRDefault="00A3764C" w:rsidP="00A3764C">
      <w:pPr>
        <w:pStyle w:val="Ingetavstnd"/>
        <w:rPr>
          <w:rFonts w:ascii="Helvetica" w:hAnsi="Helvetica" w:cs="Helvetica"/>
          <w:sz w:val="22"/>
          <w:szCs w:val="22"/>
        </w:rPr>
      </w:pPr>
    </w:p>
    <w:p w:rsidR="00A3764C" w:rsidRPr="00A3764C" w:rsidRDefault="00A3764C" w:rsidP="00A3764C">
      <w:pPr>
        <w:pStyle w:val="Ingetavstnd"/>
        <w:rPr>
          <w:rFonts w:ascii="Helvetica" w:hAnsi="Helvetica" w:cs="Helvetica"/>
          <w:sz w:val="22"/>
          <w:szCs w:val="22"/>
        </w:rPr>
      </w:pPr>
      <w:r w:rsidRPr="00A3764C">
        <w:rPr>
          <w:rFonts w:ascii="Helvetica" w:hAnsi="Helvetica" w:cs="Helvetica"/>
          <w:sz w:val="22"/>
          <w:szCs w:val="22"/>
        </w:rPr>
        <w:t>– Trästommar i flerbostadshus är ett stort steg i rätt riktn</w:t>
      </w:r>
      <w:r w:rsidR="00B5115D">
        <w:rPr>
          <w:rFonts w:ascii="Helvetica" w:hAnsi="Helvetica" w:cs="Helvetica"/>
          <w:sz w:val="22"/>
          <w:szCs w:val="22"/>
        </w:rPr>
        <w:t>ing, men politiken och samhälls</w:t>
      </w:r>
      <w:r w:rsidRPr="00A3764C">
        <w:rPr>
          <w:rFonts w:ascii="Helvetica" w:hAnsi="Helvetica" w:cs="Helvetica"/>
          <w:sz w:val="22"/>
          <w:szCs w:val="22"/>
        </w:rPr>
        <w:t>byggnads</w:t>
      </w:r>
      <w:r w:rsidRPr="00A3764C">
        <w:rPr>
          <w:rFonts w:ascii="Helvetica" w:hAnsi="Helvetica" w:cs="Helvetica"/>
          <w:sz w:val="22"/>
          <w:szCs w:val="22"/>
        </w:rPr>
        <w:softHyphen/>
        <w:t>sektorn måste skapa förutsättningar för ännu mer industriellt träbyggande. Det minskar byggbranschens klimatpåverkan samtidigt som vi kan bygga snabbare.</w:t>
      </w:r>
      <w:r w:rsidR="005D119E">
        <w:rPr>
          <w:rFonts w:ascii="Helvetica" w:hAnsi="Helvetica" w:cs="Helvetica"/>
          <w:sz w:val="22"/>
          <w:szCs w:val="22"/>
        </w:rPr>
        <w:t xml:space="preserve"> Dessutom sänker det byggkostnad</w:t>
      </w:r>
      <w:bookmarkStart w:id="1" w:name="_GoBack"/>
      <w:bookmarkEnd w:id="1"/>
      <w:r w:rsidRPr="00A3764C">
        <w:rPr>
          <w:rFonts w:ascii="Helvetica" w:hAnsi="Helvetica" w:cs="Helvetica"/>
          <w:sz w:val="22"/>
          <w:szCs w:val="22"/>
        </w:rPr>
        <w:t xml:space="preserve">erna, vilket ger </w:t>
      </w:r>
      <w:r w:rsidR="002B31E7">
        <w:rPr>
          <w:rFonts w:ascii="Helvetica" w:hAnsi="Helvetica" w:cs="Helvetica"/>
          <w:sz w:val="22"/>
          <w:szCs w:val="22"/>
        </w:rPr>
        <w:t>fler</w:t>
      </w:r>
      <w:r w:rsidRPr="00A3764C">
        <w:rPr>
          <w:rFonts w:ascii="Helvetica" w:hAnsi="Helvetica" w:cs="Helvetica"/>
          <w:sz w:val="22"/>
          <w:szCs w:val="22"/>
        </w:rPr>
        <w:t xml:space="preserve"> större möjlighet att hitta en bostad till rimligt pris, säger Gustaf Edgren.</w:t>
      </w:r>
    </w:p>
    <w:p w:rsidR="00A3764C" w:rsidRDefault="00A3764C" w:rsidP="00A3764C">
      <w:pPr>
        <w:spacing w:line="276" w:lineRule="auto"/>
        <w:rPr>
          <w:rFonts w:ascii="Arial" w:hAnsi="Arial" w:cs="Arial"/>
          <w:b/>
          <w:bCs/>
        </w:rPr>
      </w:pPr>
    </w:p>
    <w:p w:rsidR="00A3764C" w:rsidRPr="00E83771" w:rsidRDefault="00A3764C" w:rsidP="00A3764C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i/>
          <w:sz w:val="20"/>
          <w:szCs w:val="20"/>
        </w:rPr>
      </w:pPr>
      <w:r w:rsidRPr="00E83771">
        <w:rPr>
          <w:rStyle w:val="Stark"/>
          <w:rFonts w:ascii="Helvetica" w:eastAsiaTheme="majorEastAsia" w:hAnsi="Helvetica" w:cs="Helvetica"/>
          <w:i/>
          <w:sz w:val="20"/>
          <w:szCs w:val="20"/>
        </w:rPr>
        <w:t>Mer om statistiken</w:t>
      </w:r>
      <w:r w:rsidRPr="00E83771">
        <w:rPr>
          <w:rFonts w:ascii="Helvetica" w:hAnsi="Helvetica" w:cs="Helvetica"/>
          <w:b/>
          <w:bCs/>
          <w:i/>
          <w:sz w:val="20"/>
          <w:szCs w:val="20"/>
        </w:rPr>
        <w:br/>
      </w:r>
      <w:r w:rsidRPr="00E83771">
        <w:rPr>
          <w:rFonts w:ascii="Helvetica" w:hAnsi="Helvetica" w:cs="Helvetica"/>
          <w:i/>
          <w:sz w:val="20"/>
          <w:szCs w:val="20"/>
        </w:rPr>
        <w:t>Statistiken baseras på nyproduktion av påbörjade bostadshus. Därmed ingår inte speciallägenheter som gruppboenden och studentlägenheter. Statistiken är framtagen av SCB, på uppdrag av TMF.</w:t>
      </w:r>
      <w:r w:rsidR="002B14D9" w:rsidRPr="00E83771">
        <w:rPr>
          <w:rFonts w:ascii="Helvetica" w:hAnsi="Helvetica" w:cs="Helvetica"/>
          <w:i/>
          <w:sz w:val="20"/>
          <w:szCs w:val="20"/>
        </w:rPr>
        <w:t xml:space="preserve"> </w:t>
      </w:r>
      <w:r w:rsidRPr="00E83771">
        <w:rPr>
          <w:rFonts w:ascii="Helvetica" w:hAnsi="Helvetica" w:cs="Helvetica"/>
          <w:i/>
          <w:sz w:val="20"/>
          <w:szCs w:val="20"/>
        </w:rPr>
        <w:t>Andelen flerbostadshus med trästomme var 13 procent under 2017. Det totala byggandet av flerbostadshus med trästomme har ökat med 9 procent, till totalt 3 937 år 2017 från 3598 år 2016.</w:t>
      </w:r>
    </w:p>
    <w:p w:rsidR="00A3764C" w:rsidRDefault="00A3764C" w:rsidP="00A3764C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2B14D9" w:rsidRDefault="00A3764C" w:rsidP="002B14D9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sz w:val="22"/>
          <w:szCs w:val="22"/>
        </w:rPr>
      </w:pPr>
      <w:r w:rsidRPr="00CB2FDC">
        <w:rPr>
          <w:rStyle w:val="Stark"/>
          <w:rFonts w:ascii="Helvetica" w:eastAsiaTheme="majorEastAsia" w:hAnsi="Helvetica" w:cs="Helvetica"/>
          <w:sz w:val="22"/>
          <w:szCs w:val="22"/>
        </w:rPr>
        <w:t>Läs mer i bifogad fil</w:t>
      </w:r>
      <w:r w:rsidRPr="00CB2FDC">
        <w:rPr>
          <w:rFonts w:ascii="Helvetica" w:hAnsi="Helvetica" w:cs="Helvetica"/>
          <w:sz w:val="22"/>
          <w:szCs w:val="22"/>
        </w:rPr>
        <w:t xml:space="preserve"> samt ta del av material på </w:t>
      </w:r>
      <w:hyperlink r:id="rId9" w:history="1">
        <w:r w:rsidRPr="00CB2FDC">
          <w:rPr>
            <w:rStyle w:val="Hyperlnk"/>
            <w:rFonts w:ascii="Helvetica" w:hAnsi="Helvetica" w:cs="Helvetica"/>
            <w:sz w:val="22"/>
            <w:szCs w:val="22"/>
          </w:rPr>
          <w:t>tmf.se/statistik-flerbostadshus</w:t>
        </w:r>
      </w:hyperlink>
      <w:r w:rsidRPr="00CB2FDC">
        <w:rPr>
          <w:rFonts w:ascii="Helvetica" w:hAnsi="Helvetica" w:cs="Helvetica"/>
          <w:sz w:val="22"/>
          <w:szCs w:val="22"/>
        </w:rPr>
        <w:t xml:space="preserve"> där flerbostadsstatistik lyfts fram ännu tydligare.</w:t>
      </w:r>
    </w:p>
    <w:p w:rsidR="006572C2" w:rsidRDefault="006572C2" w:rsidP="002B14D9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sz w:val="22"/>
          <w:szCs w:val="22"/>
        </w:rPr>
      </w:pPr>
    </w:p>
    <w:p w:rsidR="00614F15" w:rsidRPr="002B14D9" w:rsidRDefault="008C5B5A" w:rsidP="002B14D9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555555"/>
          <w:sz w:val="22"/>
          <w:szCs w:val="22"/>
        </w:rPr>
      </w:pPr>
      <w:r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Följ TMF på Twitter:</w:t>
      </w:r>
      <w:r w:rsidR="00C45604" w:rsidRPr="00AC569D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hyperlink r:id="rId10" w:history="1">
        <w:r w:rsidR="00C45604" w:rsidRPr="00AC569D">
          <w:rPr>
            <w:rStyle w:val="Hyperlnk"/>
            <w:rFonts w:ascii="Helvetica" w:hAnsi="Helvetica" w:cs="Helvetica"/>
            <w:b/>
            <w:bCs/>
            <w:sz w:val="22"/>
            <w:szCs w:val="22"/>
            <w:shd w:val="clear" w:color="auto" w:fill="FFFFFF"/>
          </w:rPr>
          <w:t>@Traomobel</w:t>
        </w:r>
        <w:r w:rsidR="00C45604" w:rsidRPr="00AC569D">
          <w:rPr>
            <w:rStyle w:val="Hyperlnk"/>
            <w:rFonts w:ascii="Tahoma" w:hAnsi="Tahoma" w:cs="Tahoma"/>
            <w:b/>
            <w:bCs/>
            <w:sz w:val="22"/>
            <w:szCs w:val="22"/>
            <w:shd w:val="clear" w:color="auto" w:fill="FFFFFF"/>
          </w:rPr>
          <w:t>﻿</w:t>
        </w:r>
      </w:hyperlink>
    </w:p>
    <w:p w:rsidR="00971A32" w:rsidRPr="00AC569D" w:rsidRDefault="001A1841" w:rsidP="006B6B12">
      <w:pPr>
        <w:shd w:val="clear" w:color="auto" w:fill="FFFFFF"/>
        <w:spacing w:before="120" w:after="120"/>
        <w:rPr>
          <w:rFonts w:ascii="Helvetica" w:hAnsi="Helvetica" w:cs="Helvetica"/>
          <w:color w:val="0000FF"/>
          <w:sz w:val="22"/>
          <w:szCs w:val="22"/>
          <w:u w:val="single"/>
        </w:rPr>
      </w:pPr>
      <w:r w:rsidRPr="00AC569D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För mer information, kontakta gärna:</w:t>
      </w:r>
      <w:r w:rsidR="00F614B7" w:rsidRPr="00AC569D">
        <w:rPr>
          <w:rFonts w:ascii="Helvetica" w:hAnsi="Helvetica" w:cs="Helvetica"/>
          <w:sz w:val="22"/>
          <w:szCs w:val="22"/>
        </w:rPr>
        <w:t xml:space="preserve"> </w:t>
      </w:r>
      <w:r w:rsidR="00DF3F84" w:rsidRPr="00AC569D">
        <w:rPr>
          <w:rFonts w:ascii="Helvetica" w:hAnsi="Helvetica" w:cs="Helvetica"/>
          <w:color w:val="555555"/>
          <w:sz w:val="22"/>
          <w:szCs w:val="22"/>
        </w:rPr>
        <w:t xml:space="preserve">   </w:t>
      </w:r>
      <w:r w:rsidR="00DF3F84" w:rsidRPr="00AC569D">
        <w:rPr>
          <w:rFonts w:ascii="Helvetica" w:hAnsi="Helvetica" w:cs="Helvetica"/>
          <w:color w:val="555555"/>
          <w:sz w:val="22"/>
          <w:szCs w:val="22"/>
        </w:rPr>
        <w:br/>
      </w:r>
      <w:r w:rsidR="00AC0336" w:rsidRPr="00AC569D">
        <w:rPr>
          <w:rFonts w:ascii="Helvetica" w:hAnsi="Helvetica" w:cs="Helvetica"/>
          <w:sz w:val="22"/>
          <w:szCs w:val="22"/>
        </w:rPr>
        <w:t xml:space="preserve">- </w:t>
      </w:r>
      <w:r w:rsidR="00DF3F84" w:rsidRPr="00AC569D">
        <w:rPr>
          <w:rFonts w:ascii="Helvetica" w:hAnsi="Helvetica" w:cs="Helvetica"/>
          <w:sz w:val="22"/>
          <w:szCs w:val="22"/>
        </w:rPr>
        <w:t xml:space="preserve">David Johnsson, vd TMF, </w:t>
      </w:r>
      <w:r w:rsidR="00AC0336" w:rsidRPr="00AC569D">
        <w:rPr>
          <w:rFonts w:ascii="Helvetica" w:hAnsi="Helvetica" w:cs="Helvetica"/>
          <w:sz w:val="22"/>
          <w:szCs w:val="22"/>
        </w:rPr>
        <w:t>070-597</w:t>
      </w:r>
      <w:r w:rsidR="00DF3F84" w:rsidRPr="00AC569D">
        <w:rPr>
          <w:rFonts w:ascii="Helvetica" w:hAnsi="Helvetica" w:cs="Helvetica"/>
          <w:sz w:val="22"/>
          <w:szCs w:val="22"/>
        </w:rPr>
        <w:t xml:space="preserve"> 72 67, </w:t>
      </w:r>
      <w:hyperlink r:id="rId11" w:history="1">
        <w:r w:rsidR="00DF3F84" w:rsidRPr="00AC569D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6B6B12" w:rsidRPr="00AC569D">
        <w:rPr>
          <w:rStyle w:val="Hyperlnk"/>
          <w:rFonts w:ascii="Helvetica" w:hAnsi="Helvetica" w:cs="Helvetica"/>
          <w:sz w:val="22"/>
          <w:szCs w:val="22"/>
        </w:rPr>
        <w:br/>
      </w:r>
      <w:r w:rsidR="00A3764C" w:rsidRPr="00957E3C">
        <w:rPr>
          <w:rFonts w:ascii="Helvetica" w:hAnsi="Helvetica" w:cs="Helvetica"/>
          <w:sz w:val="22"/>
          <w:szCs w:val="22"/>
        </w:rPr>
        <w:t>- Gustaf Edgren, b</w:t>
      </w:r>
      <w:r w:rsidR="00957E3C" w:rsidRPr="00957E3C">
        <w:rPr>
          <w:rFonts w:ascii="Helvetica" w:hAnsi="Helvetica" w:cs="Helvetica"/>
          <w:sz w:val="22"/>
          <w:szCs w:val="22"/>
        </w:rPr>
        <w:t>ranschutveckling</w:t>
      </w:r>
      <w:r w:rsidR="00A3764C" w:rsidRPr="00957E3C">
        <w:rPr>
          <w:rFonts w:ascii="Helvetica" w:hAnsi="Helvetica" w:cs="Helvetica"/>
          <w:sz w:val="22"/>
          <w:szCs w:val="22"/>
        </w:rPr>
        <w:t xml:space="preserve"> trähus TMF, 0708-19 67 12</w:t>
      </w:r>
      <w:r w:rsidR="00A3764C" w:rsidRPr="00957E3C">
        <w:rPr>
          <w:rFonts w:ascii="Helvetica" w:hAnsi="Helvetica" w:cs="Helvetica"/>
          <w:color w:val="555555"/>
          <w:sz w:val="22"/>
          <w:szCs w:val="22"/>
        </w:rPr>
        <w:t xml:space="preserve">, </w:t>
      </w:r>
      <w:hyperlink r:id="rId12" w:history="1">
        <w:r w:rsidR="00A3764C" w:rsidRPr="00957E3C">
          <w:rPr>
            <w:rStyle w:val="Hyperlnk"/>
            <w:rFonts w:ascii="Helvetica" w:hAnsi="Helvetica" w:cs="Helvetica"/>
            <w:sz w:val="22"/>
            <w:szCs w:val="22"/>
          </w:rPr>
          <w:t>gustaf.edgren@tmf.se</w:t>
        </w:r>
      </w:hyperlink>
      <w:r w:rsidR="00A3764C" w:rsidRPr="00957E3C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="00017E72" w:rsidRPr="00AC569D">
        <w:rPr>
          <w:rFonts w:ascii="Helvetica" w:hAnsi="Helvetica" w:cs="Helvetica"/>
          <w:color w:val="555555"/>
          <w:sz w:val="22"/>
          <w:szCs w:val="22"/>
        </w:rPr>
        <w:br/>
      </w:r>
      <w:r w:rsidR="00AC0336" w:rsidRPr="00AC569D">
        <w:rPr>
          <w:rFonts w:ascii="Helvetica" w:hAnsi="Helvetica" w:cs="Helvetica"/>
          <w:sz w:val="22"/>
          <w:szCs w:val="22"/>
        </w:rPr>
        <w:t xml:space="preserve">- </w:t>
      </w:r>
      <w:r w:rsidR="00BA1F84" w:rsidRPr="00AC569D">
        <w:rPr>
          <w:rFonts w:ascii="Helvetica" w:hAnsi="Helvetica" w:cs="Helvetica"/>
          <w:sz w:val="22"/>
          <w:szCs w:val="22"/>
        </w:rPr>
        <w:t xml:space="preserve">Yvonne Identeg, statistik och marknadsdata, TMF, 08-762 72 19, </w:t>
      </w:r>
      <w:hyperlink r:id="rId13" w:history="1">
        <w:r w:rsidR="00BA1F84" w:rsidRPr="00AC569D">
          <w:rPr>
            <w:rStyle w:val="Hyperlnk"/>
            <w:rFonts w:ascii="Helvetica" w:hAnsi="Helvetica" w:cs="Helvetica"/>
            <w:sz w:val="22"/>
            <w:szCs w:val="22"/>
          </w:rPr>
          <w:t>yvonne.identeg@tmf.se</w:t>
        </w:r>
      </w:hyperlink>
      <w:r w:rsidR="00BA1F84" w:rsidRPr="00AC569D">
        <w:rPr>
          <w:rFonts w:ascii="Helvetica" w:hAnsi="Helvetica" w:cs="Helvetica"/>
          <w:sz w:val="22"/>
          <w:szCs w:val="22"/>
        </w:rPr>
        <w:t xml:space="preserve"> </w:t>
      </w:r>
      <w:r w:rsidR="00971A32" w:rsidRPr="00AC569D">
        <w:rPr>
          <w:rFonts w:ascii="Helvetica" w:hAnsi="Helvetica" w:cs="Helvetica"/>
          <w:bCs/>
          <w:sz w:val="22"/>
          <w:szCs w:val="22"/>
        </w:rPr>
        <w:br/>
      </w:r>
      <w:r w:rsidR="00C315C5" w:rsidRPr="00AC569D">
        <w:rPr>
          <w:rFonts w:ascii="Helvetica" w:hAnsi="Helvetica" w:cs="Helvetica"/>
          <w:bCs/>
          <w:sz w:val="22"/>
          <w:szCs w:val="22"/>
        </w:rPr>
        <w:t xml:space="preserve"> </w:t>
      </w:r>
    </w:p>
    <w:sectPr w:rsidR="00971A32" w:rsidRPr="00AC569D" w:rsidSect="00DB3BE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1A" w:rsidRDefault="00013A1A">
      <w:r>
        <w:separator/>
      </w:r>
    </w:p>
  </w:endnote>
  <w:endnote w:type="continuationSeparator" w:id="0">
    <w:p w:rsidR="00013A1A" w:rsidRDefault="0001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 Sans Bold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WSIE S+ Cl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1A" w:rsidRDefault="00013A1A">
      <w:r>
        <w:separator/>
      </w:r>
    </w:p>
  </w:footnote>
  <w:footnote w:type="continuationSeparator" w:id="0">
    <w:p w:rsidR="00013A1A" w:rsidRDefault="0001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AD0"/>
    <w:multiLevelType w:val="hybridMultilevel"/>
    <w:tmpl w:val="BD68D6CA"/>
    <w:lvl w:ilvl="0" w:tplc="4C56136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232"/>
    <w:multiLevelType w:val="hybridMultilevel"/>
    <w:tmpl w:val="7F94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4AD"/>
    <w:multiLevelType w:val="hybridMultilevel"/>
    <w:tmpl w:val="632A9F20"/>
    <w:lvl w:ilvl="0" w:tplc="F8E293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49B01B6"/>
    <w:multiLevelType w:val="hybridMultilevel"/>
    <w:tmpl w:val="6D14FE00"/>
    <w:lvl w:ilvl="0" w:tplc="925410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342"/>
    <w:multiLevelType w:val="hybridMultilevel"/>
    <w:tmpl w:val="1520E0BC"/>
    <w:lvl w:ilvl="0" w:tplc="9B5EDF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B47B6"/>
    <w:multiLevelType w:val="hybridMultilevel"/>
    <w:tmpl w:val="C1AEB240"/>
    <w:lvl w:ilvl="0" w:tplc="1024A0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0049"/>
    <w:multiLevelType w:val="hybridMultilevel"/>
    <w:tmpl w:val="2160AE4A"/>
    <w:lvl w:ilvl="0" w:tplc="0092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28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6A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A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26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A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6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6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4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337"/>
    <w:multiLevelType w:val="hybridMultilevel"/>
    <w:tmpl w:val="B9963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925D4"/>
    <w:multiLevelType w:val="hybridMultilevel"/>
    <w:tmpl w:val="F364DD60"/>
    <w:lvl w:ilvl="0" w:tplc="37F4F12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3CC2"/>
    <w:multiLevelType w:val="hybridMultilevel"/>
    <w:tmpl w:val="1EE461BE"/>
    <w:lvl w:ilvl="0" w:tplc="2BDCFA3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8441B"/>
    <w:multiLevelType w:val="hybridMultilevel"/>
    <w:tmpl w:val="FEAA454C"/>
    <w:lvl w:ilvl="0" w:tplc="019288E4">
      <w:start w:val="1"/>
      <w:numFmt w:val="decimal"/>
      <w:lvlText w:val="%1."/>
      <w:lvlJc w:val="left"/>
      <w:pPr>
        <w:ind w:left="720" w:hanging="360"/>
      </w:pPr>
      <w:rPr>
        <w:rFonts w:ascii="Uni Sans Bold" w:hAnsi="Uni Sans Bold" w:cs="Arial" w:hint="default"/>
        <w:sz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E3A7C"/>
    <w:multiLevelType w:val="hybridMultilevel"/>
    <w:tmpl w:val="E668E2A4"/>
    <w:lvl w:ilvl="0" w:tplc="E92A7C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423B3"/>
    <w:multiLevelType w:val="hybridMultilevel"/>
    <w:tmpl w:val="86562088"/>
    <w:lvl w:ilvl="0" w:tplc="C40478AA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C10DA"/>
    <w:multiLevelType w:val="hybridMultilevel"/>
    <w:tmpl w:val="4CB41E74"/>
    <w:lvl w:ilvl="0" w:tplc="EFAAE69A">
      <w:start w:val="20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B11E5C"/>
    <w:multiLevelType w:val="hybridMultilevel"/>
    <w:tmpl w:val="B68A8008"/>
    <w:lvl w:ilvl="0" w:tplc="AA96A99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5"/>
  </w:num>
  <w:num w:numId="5">
    <w:abstractNumId w:val="13"/>
  </w:num>
  <w:num w:numId="6">
    <w:abstractNumId w:val="32"/>
  </w:num>
  <w:num w:numId="7">
    <w:abstractNumId w:val="4"/>
  </w:num>
  <w:num w:numId="8">
    <w:abstractNumId w:val="12"/>
  </w:num>
  <w:num w:numId="9">
    <w:abstractNumId w:val="3"/>
  </w:num>
  <w:num w:numId="10">
    <w:abstractNumId w:val="24"/>
  </w:num>
  <w:num w:numId="11">
    <w:abstractNumId w:val="27"/>
  </w:num>
  <w:num w:numId="12">
    <w:abstractNumId w:val="29"/>
  </w:num>
  <w:num w:numId="13">
    <w:abstractNumId w:val="35"/>
  </w:num>
  <w:num w:numId="14">
    <w:abstractNumId w:val="26"/>
  </w:num>
  <w:num w:numId="15">
    <w:abstractNumId w:val="19"/>
  </w:num>
  <w:num w:numId="16">
    <w:abstractNumId w:val="21"/>
  </w:num>
  <w:num w:numId="17">
    <w:abstractNumId w:val="36"/>
  </w:num>
  <w:num w:numId="18">
    <w:abstractNumId w:val="16"/>
  </w:num>
  <w:num w:numId="19">
    <w:abstractNumId w:val="37"/>
  </w:num>
  <w:num w:numId="20">
    <w:abstractNumId w:val="18"/>
  </w:num>
  <w:num w:numId="21">
    <w:abstractNumId w:val="25"/>
  </w:num>
  <w:num w:numId="22">
    <w:abstractNumId w:val="31"/>
  </w:num>
  <w:num w:numId="23">
    <w:abstractNumId w:val="28"/>
  </w:num>
  <w:num w:numId="24">
    <w:abstractNumId w:val="40"/>
  </w:num>
  <w:num w:numId="25">
    <w:abstractNumId w:val="6"/>
  </w:num>
  <w:num w:numId="26">
    <w:abstractNumId w:val="33"/>
  </w:num>
  <w:num w:numId="27">
    <w:abstractNumId w:val="14"/>
  </w:num>
  <w:num w:numId="28">
    <w:abstractNumId w:val="1"/>
  </w:num>
  <w:num w:numId="29">
    <w:abstractNumId w:val="30"/>
  </w:num>
  <w:num w:numId="30">
    <w:abstractNumId w:val="38"/>
  </w:num>
  <w:num w:numId="31">
    <w:abstractNumId w:val="34"/>
  </w:num>
  <w:num w:numId="32">
    <w:abstractNumId w:val="9"/>
  </w:num>
  <w:num w:numId="33">
    <w:abstractNumId w:val="20"/>
  </w:num>
  <w:num w:numId="34">
    <w:abstractNumId w:val="8"/>
  </w:num>
  <w:num w:numId="35">
    <w:abstractNumId w:val="39"/>
  </w:num>
  <w:num w:numId="36">
    <w:abstractNumId w:val="0"/>
  </w:num>
  <w:num w:numId="37">
    <w:abstractNumId w:val="0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2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3630"/>
    <w:rsid w:val="00013A1A"/>
    <w:rsid w:val="00013DE0"/>
    <w:rsid w:val="00016D96"/>
    <w:rsid w:val="00017E72"/>
    <w:rsid w:val="00020CE2"/>
    <w:rsid w:val="000210CA"/>
    <w:rsid w:val="00022C93"/>
    <w:rsid w:val="00023B02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64E"/>
    <w:rsid w:val="00041E3A"/>
    <w:rsid w:val="000424C1"/>
    <w:rsid w:val="00043400"/>
    <w:rsid w:val="00043944"/>
    <w:rsid w:val="000444D6"/>
    <w:rsid w:val="0004505D"/>
    <w:rsid w:val="0004513C"/>
    <w:rsid w:val="00045433"/>
    <w:rsid w:val="000469FC"/>
    <w:rsid w:val="000472A2"/>
    <w:rsid w:val="0005014A"/>
    <w:rsid w:val="00051CA7"/>
    <w:rsid w:val="00051DC9"/>
    <w:rsid w:val="00061BEE"/>
    <w:rsid w:val="00065709"/>
    <w:rsid w:val="00066C65"/>
    <w:rsid w:val="00070DE1"/>
    <w:rsid w:val="00071F64"/>
    <w:rsid w:val="00073DE0"/>
    <w:rsid w:val="00077592"/>
    <w:rsid w:val="000825DC"/>
    <w:rsid w:val="00083187"/>
    <w:rsid w:val="000835FB"/>
    <w:rsid w:val="00084BC7"/>
    <w:rsid w:val="00085491"/>
    <w:rsid w:val="00086605"/>
    <w:rsid w:val="00087011"/>
    <w:rsid w:val="00090442"/>
    <w:rsid w:val="000917F7"/>
    <w:rsid w:val="000919C2"/>
    <w:rsid w:val="000926D5"/>
    <w:rsid w:val="00092D41"/>
    <w:rsid w:val="0009506D"/>
    <w:rsid w:val="000A4402"/>
    <w:rsid w:val="000A672C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13C"/>
    <w:rsid w:val="000D54D1"/>
    <w:rsid w:val="000E161B"/>
    <w:rsid w:val="000E2466"/>
    <w:rsid w:val="000E2509"/>
    <w:rsid w:val="000E38F0"/>
    <w:rsid w:val="000E5A54"/>
    <w:rsid w:val="000E5D17"/>
    <w:rsid w:val="000E7561"/>
    <w:rsid w:val="000F03E4"/>
    <w:rsid w:val="000F23AC"/>
    <w:rsid w:val="000F3FF2"/>
    <w:rsid w:val="00105510"/>
    <w:rsid w:val="001057EC"/>
    <w:rsid w:val="0011050A"/>
    <w:rsid w:val="00112AF3"/>
    <w:rsid w:val="001139D6"/>
    <w:rsid w:val="00114EEF"/>
    <w:rsid w:val="0011540B"/>
    <w:rsid w:val="00115C93"/>
    <w:rsid w:val="0011667E"/>
    <w:rsid w:val="00116F5E"/>
    <w:rsid w:val="0011738E"/>
    <w:rsid w:val="00117AFB"/>
    <w:rsid w:val="00120A20"/>
    <w:rsid w:val="0012255C"/>
    <w:rsid w:val="001227FB"/>
    <w:rsid w:val="001232F0"/>
    <w:rsid w:val="00125983"/>
    <w:rsid w:val="00130D97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1B72"/>
    <w:rsid w:val="0017232E"/>
    <w:rsid w:val="00173C6C"/>
    <w:rsid w:val="00173CE0"/>
    <w:rsid w:val="00183700"/>
    <w:rsid w:val="0018417A"/>
    <w:rsid w:val="001852A5"/>
    <w:rsid w:val="0018641A"/>
    <w:rsid w:val="00186CB6"/>
    <w:rsid w:val="00187339"/>
    <w:rsid w:val="00190BF7"/>
    <w:rsid w:val="0019168F"/>
    <w:rsid w:val="00191770"/>
    <w:rsid w:val="00191F16"/>
    <w:rsid w:val="00192680"/>
    <w:rsid w:val="00193A36"/>
    <w:rsid w:val="00195BB0"/>
    <w:rsid w:val="00196382"/>
    <w:rsid w:val="00196D5C"/>
    <w:rsid w:val="001A02F2"/>
    <w:rsid w:val="001A0EAC"/>
    <w:rsid w:val="001A1841"/>
    <w:rsid w:val="001A1F16"/>
    <w:rsid w:val="001A2C06"/>
    <w:rsid w:val="001A3133"/>
    <w:rsid w:val="001A77B0"/>
    <w:rsid w:val="001A7F0F"/>
    <w:rsid w:val="001A7FCE"/>
    <w:rsid w:val="001B03DC"/>
    <w:rsid w:val="001B1B3A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BE2"/>
    <w:rsid w:val="001C5BE5"/>
    <w:rsid w:val="001C5DE5"/>
    <w:rsid w:val="001D1FB8"/>
    <w:rsid w:val="001D3537"/>
    <w:rsid w:val="001D48EA"/>
    <w:rsid w:val="001D588D"/>
    <w:rsid w:val="001D5D5B"/>
    <w:rsid w:val="001D7261"/>
    <w:rsid w:val="001D786C"/>
    <w:rsid w:val="001D78E8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17469"/>
    <w:rsid w:val="00220A11"/>
    <w:rsid w:val="00222598"/>
    <w:rsid w:val="00223B74"/>
    <w:rsid w:val="00223DC8"/>
    <w:rsid w:val="00231271"/>
    <w:rsid w:val="0023575A"/>
    <w:rsid w:val="00235F65"/>
    <w:rsid w:val="00240465"/>
    <w:rsid w:val="00240A29"/>
    <w:rsid w:val="00243415"/>
    <w:rsid w:val="0024500F"/>
    <w:rsid w:val="00246434"/>
    <w:rsid w:val="002466B3"/>
    <w:rsid w:val="00246AB5"/>
    <w:rsid w:val="00246C7C"/>
    <w:rsid w:val="002503BA"/>
    <w:rsid w:val="00250656"/>
    <w:rsid w:val="00250FAC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75451"/>
    <w:rsid w:val="00280815"/>
    <w:rsid w:val="00280E43"/>
    <w:rsid w:val="0028380F"/>
    <w:rsid w:val="00283A57"/>
    <w:rsid w:val="0028446A"/>
    <w:rsid w:val="00284905"/>
    <w:rsid w:val="00285226"/>
    <w:rsid w:val="00285F20"/>
    <w:rsid w:val="00286CB6"/>
    <w:rsid w:val="00290A5F"/>
    <w:rsid w:val="0029125F"/>
    <w:rsid w:val="00291ADC"/>
    <w:rsid w:val="00293BB0"/>
    <w:rsid w:val="00294062"/>
    <w:rsid w:val="00294480"/>
    <w:rsid w:val="002A5ABC"/>
    <w:rsid w:val="002A7342"/>
    <w:rsid w:val="002A75A6"/>
    <w:rsid w:val="002A75C7"/>
    <w:rsid w:val="002B1326"/>
    <w:rsid w:val="002B14D9"/>
    <w:rsid w:val="002B31E7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54DB"/>
    <w:rsid w:val="0030026B"/>
    <w:rsid w:val="003004A8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A39"/>
    <w:rsid w:val="00312D9A"/>
    <w:rsid w:val="00313D80"/>
    <w:rsid w:val="00314B92"/>
    <w:rsid w:val="00314CBF"/>
    <w:rsid w:val="0032083B"/>
    <w:rsid w:val="00326E73"/>
    <w:rsid w:val="0032783A"/>
    <w:rsid w:val="00331D0E"/>
    <w:rsid w:val="00333B28"/>
    <w:rsid w:val="00334855"/>
    <w:rsid w:val="00335877"/>
    <w:rsid w:val="00336A0B"/>
    <w:rsid w:val="00337561"/>
    <w:rsid w:val="0034484D"/>
    <w:rsid w:val="003464D9"/>
    <w:rsid w:val="00351B89"/>
    <w:rsid w:val="003520B2"/>
    <w:rsid w:val="00355F11"/>
    <w:rsid w:val="00355FA0"/>
    <w:rsid w:val="00360609"/>
    <w:rsid w:val="00360F99"/>
    <w:rsid w:val="00361E85"/>
    <w:rsid w:val="00362694"/>
    <w:rsid w:val="00363224"/>
    <w:rsid w:val="00366AED"/>
    <w:rsid w:val="003715A5"/>
    <w:rsid w:val="00371AB3"/>
    <w:rsid w:val="003740B8"/>
    <w:rsid w:val="003753DB"/>
    <w:rsid w:val="00376756"/>
    <w:rsid w:val="00381C98"/>
    <w:rsid w:val="00383543"/>
    <w:rsid w:val="00390F66"/>
    <w:rsid w:val="00391E36"/>
    <w:rsid w:val="00392AE9"/>
    <w:rsid w:val="00392FB1"/>
    <w:rsid w:val="00393EA4"/>
    <w:rsid w:val="003971B4"/>
    <w:rsid w:val="003A215D"/>
    <w:rsid w:val="003A2861"/>
    <w:rsid w:val="003A371B"/>
    <w:rsid w:val="003A3A84"/>
    <w:rsid w:val="003A49E2"/>
    <w:rsid w:val="003B0EDA"/>
    <w:rsid w:val="003B126F"/>
    <w:rsid w:val="003B2EAF"/>
    <w:rsid w:val="003B3976"/>
    <w:rsid w:val="003B506C"/>
    <w:rsid w:val="003B5822"/>
    <w:rsid w:val="003B6183"/>
    <w:rsid w:val="003C0067"/>
    <w:rsid w:val="003C0DCF"/>
    <w:rsid w:val="003C23B4"/>
    <w:rsid w:val="003C294B"/>
    <w:rsid w:val="003C3A46"/>
    <w:rsid w:val="003C4FD1"/>
    <w:rsid w:val="003C64A5"/>
    <w:rsid w:val="003C7581"/>
    <w:rsid w:val="003C78BA"/>
    <w:rsid w:val="003C7D42"/>
    <w:rsid w:val="003D10D2"/>
    <w:rsid w:val="003D15DE"/>
    <w:rsid w:val="003D22CA"/>
    <w:rsid w:val="003D4C18"/>
    <w:rsid w:val="003D62FB"/>
    <w:rsid w:val="003D74E2"/>
    <w:rsid w:val="003E18F6"/>
    <w:rsid w:val="003E3A33"/>
    <w:rsid w:val="003E6F3B"/>
    <w:rsid w:val="003E737B"/>
    <w:rsid w:val="003E7B99"/>
    <w:rsid w:val="003E7FF4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624B"/>
    <w:rsid w:val="00417213"/>
    <w:rsid w:val="00420925"/>
    <w:rsid w:val="004228B1"/>
    <w:rsid w:val="00432081"/>
    <w:rsid w:val="00432B1A"/>
    <w:rsid w:val="00433B70"/>
    <w:rsid w:val="004426D1"/>
    <w:rsid w:val="00442C18"/>
    <w:rsid w:val="00442F8F"/>
    <w:rsid w:val="00443204"/>
    <w:rsid w:val="0044733D"/>
    <w:rsid w:val="00447F6D"/>
    <w:rsid w:val="00450891"/>
    <w:rsid w:val="00451EE7"/>
    <w:rsid w:val="004565AB"/>
    <w:rsid w:val="0045759E"/>
    <w:rsid w:val="004600CF"/>
    <w:rsid w:val="004600D7"/>
    <w:rsid w:val="00460AC7"/>
    <w:rsid w:val="004620B3"/>
    <w:rsid w:val="00465A51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1500"/>
    <w:rsid w:val="004925D5"/>
    <w:rsid w:val="004926F9"/>
    <w:rsid w:val="0049295F"/>
    <w:rsid w:val="00493A52"/>
    <w:rsid w:val="00494517"/>
    <w:rsid w:val="004956FE"/>
    <w:rsid w:val="00496D76"/>
    <w:rsid w:val="004A296F"/>
    <w:rsid w:val="004A2BF5"/>
    <w:rsid w:val="004A31D9"/>
    <w:rsid w:val="004A44A1"/>
    <w:rsid w:val="004A5443"/>
    <w:rsid w:val="004A6FB5"/>
    <w:rsid w:val="004B0186"/>
    <w:rsid w:val="004B142E"/>
    <w:rsid w:val="004B1E79"/>
    <w:rsid w:val="004B35CA"/>
    <w:rsid w:val="004B36C1"/>
    <w:rsid w:val="004B3B91"/>
    <w:rsid w:val="004C0BF1"/>
    <w:rsid w:val="004C4182"/>
    <w:rsid w:val="004D08CD"/>
    <w:rsid w:val="004D2581"/>
    <w:rsid w:val="004D79A4"/>
    <w:rsid w:val="004E2041"/>
    <w:rsid w:val="004E2D2F"/>
    <w:rsid w:val="004E3AA4"/>
    <w:rsid w:val="004E4050"/>
    <w:rsid w:val="004E44ED"/>
    <w:rsid w:val="004E4EA2"/>
    <w:rsid w:val="004E6F85"/>
    <w:rsid w:val="004F0B26"/>
    <w:rsid w:val="004F4DA4"/>
    <w:rsid w:val="004F6DC0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01FF"/>
    <w:rsid w:val="00552945"/>
    <w:rsid w:val="00552AEF"/>
    <w:rsid w:val="00554632"/>
    <w:rsid w:val="005546B2"/>
    <w:rsid w:val="00557C88"/>
    <w:rsid w:val="0056108C"/>
    <w:rsid w:val="00562788"/>
    <w:rsid w:val="00563F75"/>
    <w:rsid w:val="0056467C"/>
    <w:rsid w:val="005663A4"/>
    <w:rsid w:val="0056753B"/>
    <w:rsid w:val="00571B5E"/>
    <w:rsid w:val="00572631"/>
    <w:rsid w:val="005726B1"/>
    <w:rsid w:val="005775BF"/>
    <w:rsid w:val="00577E37"/>
    <w:rsid w:val="005803BF"/>
    <w:rsid w:val="005825C0"/>
    <w:rsid w:val="005842F8"/>
    <w:rsid w:val="00585FDB"/>
    <w:rsid w:val="0059395D"/>
    <w:rsid w:val="00593D07"/>
    <w:rsid w:val="005946C0"/>
    <w:rsid w:val="005951E9"/>
    <w:rsid w:val="00597038"/>
    <w:rsid w:val="00597758"/>
    <w:rsid w:val="005A0B52"/>
    <w:rsid w:val="005A0D76"/>
    <w:rsid w:val="005A2804"/>
    <w:rsid w:val="005A604B"/>
    <w:rsid w:val="005A72ED"/>
    <w:rsid w:val="005A7AFE"/>
    <w:rsid w:val="005B29D8"/>
    <w:rsid w:val="005B42AF"/>
    <w:rsid w:val="005B4B8B"/>
    <w:rsid w:val="005B507F"/>
    <w:rsid w:val="005B556A"/>
    <w:rsid w:val="005B6CA8"/>
    <w:rsid w:val="005B7E13"/>
    <w:rsid w:val="005C44D9"/>
    <w:rsid w:val="005C4B5C"/>
    <w:rsid w:val="005D119E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5F7F2E"/>
    <w:rsid w:val="00602425"/>
    <w:rsid w:val="00606B2C"/>
    <w:rsid w:val="00610C82"/>
    <w:rsid w:val="0061164A"/>
    <w:rsid w:val="00611A65"/>
    <w:rsid w:val="00613031"/>
    <w:rsid w:val="00613934"/>
    <w:rsid w:val="00613E4D"/>
    <w:rsid w:val="00614F15"/>
    <w:rsid w:val="00616C5B"/>
    <w:rsid w:val="006171C3"/>
    <w:rsid w:val="0062282E"/>
    <w:rsid w:val="00622AA7"/>
    <w:rsid w:val="00626FD0"/>
    <w:rsid w:val="00641E47"/>
    <w:rsid w:val="006430CD"/>
    <w:rsid w:val="0064398C"/>
    <w:rsid w:val="006458AF"/>
    <w:rsid w:val="00652524"/>
    <w:rsid w:val="00653143"/>
    <w:rsid w:val="00656E24"/>
    <w:rsid w:val="006572C2"/>
    <w:rsid w:val="0065747C"/>
    <w:rsid w:val="00657851"/>
    <w:rsid w:val="0066034A"/>
    <w:rsid w:val="00664E39"/>
    <w:rsid w:val="006650A6"/>
    <w:rsid w:val="00667EBD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1BB1"/>
    <w:rsid w:val="00695433"/>
    <w:rsid w:val="0069564E"/>
    <w:rsid w:val="00697529"/>
    <w:rsid w:val="006A1FB6"/>
    <w:rsid w:val="006A6DBA"/>
    <w:rsid w:val="006B431A"/>
    <w:rsid w:val="006B51B6"/>
    <w:rsid w:val="006B5334"/>
    <w:rsid w:val="006B6B12"/>
    <w:rsid w:val="006C54EE"/>
    <w:rsid w:val="006C658D"/>
    <w:rsid w:val="006D131C"/>
    <w:rsid w:val="006D24F2"/>
    <w:rsid w:val="006D3159"/>
    <w:rsid w:val="006D4D9D"/>
    <w:rsid w:val="006D5D83"/>
    <w:rsid w:val="006D76EB"/>
    <w:rsid w:val="006E03B8"/>
    <w:rsid w:val="006F07E4"/>
    <w:rsid w:val="006F20F8"/>
    <w:rsid w:val="006F3BEC"/>
    <w:rsid w:val="006F51BC"/>
    <w:rsid w:val="006F51C0"/>
    <w:rsid w:val="006F7C6F"/>
    <w:rsid w:val="0070347F"/>
    <w:rsid w:val="007045D1"/>
    <w:rsid w:val="00706472"/>
    <w:rsid w:val="0070672F"/>
    <w:rsid w:val="007067CD"/>
    <w:rsid w:val="00706F02"/>
    <w:rsid w:val="00707520"/>
    <w:rsid w:val="007078E5"/>
    <w:rsid w:val="00711FB8"/>
    <w:rsid w:val="00713C74"/>
    <w:rsid w:val="00720B73"/>
    <w:rsid w:val="007217CE"/>
    <w:rsid w:val="00726555"/>
    <w:rsid w:val="00730820"/>
    <w:rsid w:val="00732F3A"/>
    <w:rsid w:val="00733792"/>
    <w:rsid w:val="00734BEB"/>
    <w:rsid w:val="00741577"/>
    <w:rsid w:val="00742CA9"/>
    <w:rsid w:val="00743074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604"/>
    <w:rsid w:val="00760E2D"/>
    <w:rsid w:val="0076288F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9104D"/>
    <w:rsid w:val="00791DDF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2805"/>
    <w:rsid w:val="007C338C"/>
    <w:rsid w:val="007C4690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075"/>
    <w:rsid w:val="007E39D3"/>
    <w:rsid w:val="007E53CD"/>
    <w:rsid w:val="007E5E74"/>
    <w:rsid w:val="007E7479"/>
    <w:rsid w:val="007F0CC5"/>
    <w:rsid w:val="007F112B"/>
    <w:rsid w:val="007F217B"/>
    <w:rsid w:val="007F2854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642"/>
    <w:rsid w:val="00813E09"/>
    <w:rsid w:val="00815DFE"/>
    <w:rsid w:val="0081661D"/>
    <w:rsid w:val="00822BF2"/>
    <w:rsid w:val="00822E22"/>
    <w:rsid w:val="00825750"/>
    <w:rsid w:val="0082613F"/>
    <w:rsid w:val="00826B68"/>
    <w:rsid w:val="00827B66"/>
    <w:rsid w:val="00832E7B"/>
    <w:rsid w:val="00834EBC"/>
    <w:rsid w:val="00835FEB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61E4A"/>
    <w:rsid w:val="00870552"/>
    <w:rsid w:val="008732EE"/>
    <w:rsid w:val="00874033"/>
    <w:rsid w:val="008762DB"/>
    <w:rsid w:val="008768C2"/>
    <w:rsid w:val="00877578"/>
    <w:rsid w:val="00877DEF"/>
    <w:rsid w:val="00881D65"/>
    <w:rsid w:val="00881E90"/>
    <w:rsid w:val="00882D5B"/>
    <w:rsid w:val="00883384"/>
    <w:rsid w:val="00883C2D"/>
    <w:rsid w:val="00884921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5B5A"/>
    <w:rsid w:val="008C70F4"/>
    <w:rsid w:val="008D2A47"/>
    <w:rsid w:val="008D3140"/>
    <w:rsid w:val="008D3E15"/>
    <w:rsid w:val="008D7A5A"/>
    <w:rsid w:val="008E0CDF"/>
    <w:rsid w:val="008E4CF4"/>
    <w:rsid w:val="008E53FA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6AF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0CF7"/>
    <w:rsid w:val="00931F02"/>
    <w:rsid w:val="009325C3"/>
    <w:rsid w:val="0093507D"/>
    <w:rsid w:val="0093527B"/>
    <w:rsid w:val="00935434"/>
    <w:rsid w:val="00935FFF"/>
    <w:rsid w:val="00936C46"/>
    <w:rsid w:val="00941D91"/>
    <w:rsid w:val="0094377A"/>
    <w:rsid w:val="009454E2"/>
    <w:rsid w:val="00947A72"/>
    <w:rsid w:val="0095083B"/>
    <w:rsid w:val="00951337"/>
    <w:rsid w:val="009543CA"/>
    <w:rsid w:val="00955AE9"/>
    <w:rsid w:val="00957E3C"/>
    <w:rsid w:val="009617C6"/>
    <w:rsid w:val="00962A3F"/>
    <w:rsid w:val="0096349E"/>
    <w:rsid w:val="0096371C"/>
    <w:rsid w:val="00964FE5"/>
    <w:rsid w:val="00966E32"/>
    <w:rsid w:val="00971A32"/>
    <w:rsid w:val="00971FA2"/>
    <w:rsid w:val="00973ECB"/>
    <w:rsid w:val="00974B25"/>
    <w:rsid w:val="00974CA7"/>
    <w:rsid w:val="0097759F"/>
    <w:rsid w:val="009800F6"/>
    <w:rsid w:val="00980C01"/>
    <w:rsid w:val="009816FB"/>
    <w:rsid w:val="0098212E"/>
    <w:rsid w:val="00982865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522"/>
    <w:rsid w:val="009A38C4"/>
    <w:rsid w:val="009A4D46"/>
    <w:rsid w:val="009A5E65"/>
    <w:rsid w:val="009A619E"/>
    <w:rsid w:val="009A6286"/>
    <w:rsid w:val="009A6F1A"/>
    <w:rsid w:val="009A726B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4DA"/>
    <w:rsid w:val="009E2DA2"/>
    <w:rsid w:val="009E4161"/>
    <w:rsid w:val="009E6BBF"/>
    <w:rsid w:val="009E7A99"/>
    <w:rsid w:val="009F0A6F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7A92"/>
    <w:rsid w:val="00A3314D"/>
    <w:rsid w:val="00A35B8A"/>
    <w:rsid w:val="00A35D29"/>
    <w:rsid w:val="00A3764C"/>
    <w:rsid w:val="00A40152"/>
    <w:rsid w:val="00A40E5B"/>
    <w:rsid w:val="00A44D94"/>
    <w:rsid w:val="00A45250"/>
    <w:rsid w:val="00A471EE"/>
    <w:rsid w:val="00A51F7A"/>
    <w:rsid w:val="00A53D21"/>
    <w:rsid w:val="00A56843"/>
    <w:rsid w:val="00A61C5B"/>
    <w:rsid w:val="00A70027"/>
    <w:rsid w:val="00A7224F"/>
    <w:rsid w:val="00A76EE7"/>
    <w:rsid w:val="00A778B1"/>
    <w:rsid w:val="00A86E65"/>
    <w:rsid w:val="00A9135E"/>
    <w:rsid w:val="00A94054"/>
    <w:rsid w:val="00A94A83"/>
    <w:rsid w:val="00AA0186"/>
    <w:rsid w:val="00AA03BC"/>
    <w:rsid w:val="00AA39C9"/>
    <w:rsid w:val="00AA3BF4"/>
    <w:rsid w:val="00AA3FDA"/>
    <w:rsid w:val="00AA47E9"/>
    <w:rsid w:val="00AB1023"/>
    <w:rsid w:val="00AB1682"/>
    <w:rsid w:val="00AB3D85"/>
    <w:rsid w:val="00AB3EA7"/>
    <w:rsid w:val="00AB5E50"/>
    <w:rsid w:val="00AB6243"/>
    <w:rsid w:val="00AB7180"/>
    <w:rsid w:val="00AC0336"/>
    <w:rsid w:val="00AC2057"/>
    <w:rsid w:val="00AC28D9"/>
    <w:rsid w:val="00AC42DE"/>
    <w:rsid w:val="00AC569D"/>
    <w:rsid w:val="00AC5A1A"/>
    <w:rsid w:val="00AC7AA8"/>
    <w:rsid w:val="00AD080E"/>
    <w:rsid w:val="00AD16B4"/>
    <w:rsid w:val="00AD2470"/>
    <w:rsid w:val="00AD4C1D"/>
    <w:rsid w:val="00AD609D"/>
    <w:rsid w:val="00AE1238"/>
    <w:rsid w:val="00AE4183"/>
    <w:rsid w:val="00AF1320"/>
    <w:rsid w:val="00AF55D8"/>
    <w:rsid w:val="00AF5D75"/>
    <w:rsid w:val="00B0018A"/>
    <w:rsid w:val="00B007DD"/>
    <w:rsid w:val="00B00A52"/>
    <w:rsid w:val="00B02AB4"/>
    <w:rsid w:val="00B0315B"/>
    <w:rsid w:val="00B0319C"/>
    <w:rsid w:val="00B0535B"/>
    <w:rsid w:val="00B056D6"/>
    <w:rsid w:val="00B0600B"/>
    <w:rsid w:val="00B11B97"/>
    <w:rsid w:val="00B11D96"/>
    <w:rsid w:val="00B1486C"/>
    <w:rsid w:val="00B15072"/>
    <w:rsid w:val="00B1606F"/>
    <w:rsid w:val="00B20719"/>
    <w:rsid w:val="00B208DA"/>
    <w:rsid w:val="00B23DCB"/>
    <w:rsid w:val="00B25C1A"/>
    <w:rsid w:val="00B26162"/>
    <w:rsid w:val="00B27A54"/>
    <w:rsid w:val="00B31061"/>
    <w:rsid w:val="00B36887"/>
    <w:rsid w:val="00B37FB1"/>
    <w:rsid w:val="00B40B6C"/>
    <w:rsid w:val="00B40BE1"/>
    <w:rsid w:val="00B41163"/>
    <w:rsid w:val="00B42E37"/>
    <w:rsid w:val="00B466ED"/>
    <w:rsid w:val="00B47494"/>
    <w:rsid w:val="00B4780A"/>
    <w:rsid w:val="00B47E1C"/>
    <w:rsid w:val="00B50629"/>
    <w:rsid w:val="00B5115D"/>
    <w:rsid w:val="00B54789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5AF9"/>
    <w:rsid w:val="00B76C47"/>
    <w:rsid w:val="00B81495"/>
    <w:rsid w:val="00B814CC"/>
    <w:rsid w:val="00B81C73"/>
    <w:rsid w:val="00B83D87"/>
    <w:rsid w:val="00B83E8A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F84"/>
    <w:rsid w:val="00BA5358"/>
    <w:rsid w:val="00BA6A05"/>
    <w:rsid w:val="00BA6A7D"/>
    <w:rsid w:val="00BA6AFD"/>
    <w:rsid w:val="00BA78C8"/>
    <w:rsid w:val="00BA7B1C"/>
    <w:rsid w:val="00BB26FD"/>
    <w:rsid w:val="00BB5899"/>
    <w:rsid w:val="00BB7164"/>
    <w:rsid w:val="00BC1FE3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587F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44E1"/>
    <w:rsid w:val="00BF5196"/>
    <w:rsid w:val="00C00A11"/>
    <w:rsid w:val="00C00D35"/>
    <w:rsid w:val="00C0115C"/>
    <w:rsid w:val="00C01D6A"/>
    <w:rsid w:val="00C01ECB"/>
    <w:rsid w:val="00C07ACE"/>
    <w:rsid w:val="00C10A32"/>
    <w:rsid w:val="00C10D5A"/>
    <w:rsid w:val="00C10F36"/>
    <w:rsid w:val="00C11E37"/>
    <w:rsid w:val="00C12A87"/>
    <w:rsid w:val="00C14D18"/>
    <w:rsid w:val="00C164BD"/>
    <w:rsid w:val="00C16DC4"/>
    <w:rsid w:val="00C20C25"/>
    <w:rsid w:val="00C22FCA"/>
    <w:rsid w:val="00C23527"/>
    <w:rsid w:val="00C253F7"/>
    <w:rsid w:val="00C25767"/>
    <w:rsid w:val="00C315C5"/>
    <w:rsid w:val="00C32DF5"/>
    <w:rsid w:val="00C33AA7"/>
    <w:rsid w:val="00C348CA"/>
    <w:rsid w:val="00C349D3"/>
    <w:rsid w:val="00C35480"/>
    <w:rsid w:val="00C36239"/>
    <w:rsid w:val="00C37549"/>
    <w:rsid w:val="00C44D78"/>
    <w:rsid w:val="00C450C2"/>
    <w:rsid w:val="00C45604"/>
    <w:rsid w:val="00C46692"/>
    <w:rsid w:val="00C47EDA"/>
    <w:rsid w:val="00C50F91"/>
    <w:rsid w:val="00C51B7E"/>
    <w:rsid w:val="00C5205F"/>
    <w:rsid w:val="00C54630"/>
    <w:rsid w:val="00C57F26"/>
    <w:rsid w:val="00C641B7"/>
    <w:rsid w:val="00C657DE"/>
    <w:rsid w:val="00C70540"/>
    <w:rsid w:val="00C707BA"/>
    <w:rsid w:val="00C714A7"/>
    <w:rsid w:val="00C71A4E"/>
    <w:rsid w:val="00C7251C"/>
    <w:rsid w:val="00C74E10"/>
    <w:rsid w:val="00C775F7"/>
    <w:rsid w:val="00C83EF8"/>
    <w:rsid w:val="00C84759"/>
    <w:rsid w:val="00C853DA"/>
    <w:rsid w:val="00C85F72"/>
    <w:rsid w:val="00C87D6E"/>
    <w:rsid w:val="00C937FB"/>
    <w:rsid w:val="00C94D2C"/>
    <w:rsid w:val="00C95005"/>
    <w:rsid w:val="00C95685"/>
    <w:rsid w:val="00CA1CA1"/>
    <w:rsid w:val="00CA450B"/>
    <w:rsid w:val="00CA48FE"/>
    <w:rsid w:val="00CA4ADC"/>
    <w:rsid w:val="00CA54E1"/>
    <w:rsid w:val="00CA57BD"/>
    <w:rsid w:val="00CA58DE"/>
    <w:rsid w:val="00CB235F"/>
    <w:rsid w:val="00CB2FDC"/>
    <w:rsid w:val="00CB745B"/>
    <w:rsid w:val="00CC2484"/>
    <w:rsid w:val="00CC265D"/>
    <w:rsid w:val="00CC2A63"/>
    <w:rsid w:val="00CC5BFA"/>
    <w:rsid w:val="00CC5D28"/>
    <w:rsid w:val="00CC6BA4"/>
    <w:rsid w:val="00CD1319"/>
    <w:rsid w:val="00CD22DA"/>
    <w:rsid w:val="00CD3B0A"/>
    <w:rsid w:val="00CD60EC"/>
    <w:rsid w:val="00CD67B4"/>
    <w:rsid w:val="00CD7A1B"/>
    <w:rsid w:val="00CE09FE"/>
    <w:rsid w:val="00CE0EBC"/>
    <w:rsid w:val="00CE1528"/>
    <w:rsid w:val="00CE1E88"/>
    <w:rsid w:val="00CE2AFF"/>
    <w:rsid w:val="00CE2B91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4A5C"/>
    <w:rsid w:val="00D25F70"/>
    <w:rsid w:val="00D2768F"/>
    <w:rsid w:val="00D3100C"/>
    <w:rsid w:val="00D33FDE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644B2"/>
    <w:rsid w:val="00D666DB"/>
    <w:rsid w:val="00D673C2"/>
    <w:rsid w:val="00D70791"/>
    <w:rsid w:val="00D70D69"/>
    <w:rsid w:val="00D743BF"/>
    <w:rsid w:val="00D751D1"/>
    <w:rsid w:val="00D75F93"/>
    <w:rsid w:val="00D761E5"/>
    <w:rsid w:val="00D77D36"/>
    <w:rsid w:val="00D82026"/>
    <w:rsid w:val="00D85ABE"/>
    <w:rsid w:val="00D905B3"/>
    <w:rsid w:val="00D92C77"/>
    <w:rsid w:val="00D9529C"/>
    <w:rsid w:val="00DA094B"/>
    <w:rsid w:val="00DA30A4"/>
    <w:rsid w:val="00DA35E9"/>
    <w:rsid w:val="00DA4852"/>
    <w:rsid w:val="00DA5B15"/>
    <w:rsid w:val="00DA5C72"/>
    <w:rsid w:val="00DA6131"/>
    <w:rsid w:val="00DA6FFD"/>
    <w:rsid w:val="00DA7688"/>
    <w:rsid w:val="00DB3B17"/>
    <w:rsid w:val="00DB3BE1"/>
    <w:rsid w:val="00DC524E"/>
    <w:rsid w:val="00DC60D8"/>
    <w:rsid w:val="00DD05A2"/>
    <w:rsid w:val="00DD147E"/>
    <w:rsid w:val="00DD2FDA"/>
    <w:rsid w:val="00DD38F7"/>
    <w:rsid w:val="00DD390F"/>
    <w:rsid w:val="00DD42DC"/>
    <w:rsid w:val="00DD5FC6"/>
    <w:rsid w:val="00DE0AC8"/>
    <w:rsid w:val="00DE3D40"/>
    <w:rsid w:val="00DE3F78"/>
    <w:rsid w:val="00DE4B19"/>
    <w:rsid w:val="00DE7DC3"/>
    <w:rsid w:val="00DF074F"/>
    <w:rsid w:val="00DF1EFF"/>
    <w:rsid w:val="00DF2D57"/>
    <w:rsid w:val="00DF3F84"/>
    <w:rsid w:val="00DF59B8"/>
    <w:rsid w:val="00DF6F07"/>
    <w:rsid w:val="00DF72CD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7EC"/>
    <w:rsid w:val="00E20FCC"/>
    <w:rsid w:val="00E2362A"/>
    <w:rsid w:val="00E23A87"/>
    <w:rsid w:val="00E23B09"/>
    <w:rsid w:val="00E27254"/>
    <w:rsid w:val="00E3041C"/>
    <w:rsid w:val="00E31F80"/>
    <w:rsid w:val="00E329D4"/>
    <w:rsid w:val="00E33DD0"/>
    <w:rsid w:val="00E34DBB"/>
    <w:rsid w:val="00E35A1C"/>
    <w:rsid w:val="00E366D1"/>
    <w:rsid w:val="00E372C3"/>
    <w:rsid w:val="00E40BD1"/>
    <w:rsid w:val="00E42C3F"/>
    <w:rsid w:val="00E44C93"/>
    <w:rsid w:val="00E4590F"/>
    <w:rsid w:val="00E4693D"/>
    <w:rsid w:val="00E503B7"/>
    <w:rsid w:val="00E51888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3771"/>
    <w:rsid w:val="00E843F7"/>
    <w:rsid w:val="00E852EC"/>
    <w:rsid w:val="00E86E29"/>
    <w:rsid w:val="00E87383"/>
    <w:rsid w:val="00E8743D"/>
    <w:rsid w:val="00E87903"/>
    <w:rsid w:val="00E9042F"/>
    <w:rsid w:val="00E9120A"/>
    <w:rsid w:val="00E92598"/>
    <w:rsid w:val="00E94E56"/>
    <w:rsid w:val="00E97569"/>
    <w:rsid w:val="00E97FE1"/>
    <w:rsid w:val="00EA08EE"/>
    <w:rsid w:val="00EB10A8"/>
    <w:rsid w:val="00EB3E54"/>
    <w:rsid w:val="00EB4398"/>
    <w:rsid w:val="00EB4FBA"/>
    <w:rsid w:val="00EC1063"/>
    <w:rsid w:val="00EC18A9"/>
    <w:rsid w:val="00EC376C"/>
    <w:rsid w:val="00EC37EB"/>
    <w:rsid w:val="00EC7F7F"/>
    <w:rsid w:val="00ED0D1D"/>
    <w:rsid w:val="00ED1960"/>
    <w:rsid w:val="00ED1BE3"/>
    <w:rsid w:val="00ED2D09"/>
    <w:rsid w:val="00ED5A3C"/>
    <w:rsid w:val="00ED5C23"/>
    <w:rsid w:val="00ED7698"/>
    <w:rsid w:val="00ED7B42"/>
    <w:rsid w:val="00EE03AC"/>
    <w:rsid w:val="00EE170E"/>
    <w:rsid w:val="00EE1712"/>
    <w:rsid w:val="00EE2E52"/>
    <w:rsid w:val="00EE7228"/>
    <w:rsid w:val="00EF162B"/>
    <w:rsid w:val="00EF1D72"/>
    <w:rsid w:val="00EF5D06"/>
    <w:rsid w:val="00EF6828"/>
    <w:rsid w:val="00F036BB"/>
    <w:rsid w:val="00F0396E"/>
    <w:rsid w:val="00F042F1"/>
    <w:rsid w:val="00F07215"/>
    <w:rsid w:val="00F0770D"/>
    <w:rsid w:val="00F150BF"/>
    <w:rsid w:val="00F1639E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3514"/>
    <w:rsid w:val="00F43B17"/>
    <w:rsid w:val="00F451BD"/>
    <w:rsid w:val="00F473D4"/>
    <w:rsid w:val="00F50B47"/>
    <w:rsid w:val="00F51982"/>
    <w:rsid w:val="00F53830"/>
    <w:rsid w:val="00F55A27"/>
    <w:rsid w:val="00F56F3D"/>
    <w:rsid w:val="00F614B7"/>
    <w:rsid w:val="00F6318E"/>
    <w:rsid w:val="00F6626F"/>
    <w:rsid w:val="00F677B3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1"/>
    <w:rsid w:val="00F93107"/>
    <w:rsid w:val="00F95964"/>
    <w:rsid w:val="00F95C84"/>
    <w:rsid w:val="00F96908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B41B8"/>
    <w:rsid w:val="00FC254A"/>
    <w:rsid w:val="00FC4AC1"/>
    <w:rsid w:val="00FD02E7"/>
    <w:rsid w:val="00FD0D09"/>
    <w:rsid w:val="00FD1A4D"/>
    <w:rsid w:val="00FD1E62"/>
    <w:rsid w:val="00FD33FF"/>
    <w:rsid w:val="00FD44D0"/>
    <w:rsid w:val="00FD531A"/>
    <w:rsid w:val="00FD6178"/>
    <w:rsid w:val="00FE0430"/>
    <w:rsid w:val="00FE0C55"/>
    <w:rsid w:val="00FE23E4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B04E5E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044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B1B3A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C7251C"/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24A5C"/>
    <w:pPr>
      <w:spacing w:line="281" w:lineRule="atLeast"/>
    </w:pPr>
    <w:rPr>
      <w:rFonts w:ascii="HWSIE S+ Clan" w:hAnsi="HWSIE S+ Clan" w:cs="Times New Roman"/>
      <w:color w:val="auto"/>
    </w:rPr>
  </w:style>
  <w:style w:type="character" w:customStyle="1" w:styleId="A6">
    <w:name w:val="A6"/>
    <w:uiPriority w:val="99"/>
    <w:rsid w:val="00D24A5C"/>
    <w:rPr>
      <w:rFonts w:cs="HWSIE S+ Clan"/>
      <w:color w:val="000000"/>
      <w:sz w:val="45"/>
      <w:szCs w:val="45"/>
    </w:rPr>
  </w:style>
  <w:style w:type="character" w:customStyle="1" w:styleId="A0">
    <w:name w:val="A0"/>
    <w:uiPriority w:val="99"/>
    <w:rsid w:val="00B50629"/>
    <w:rPr>
      <w:rFonts w:cs="HWSIE S+ Clan"/>
      <w:color w:val="000000"/>
      <w:sz w:val="34"/>
      <w:szCs w:val="34"/>
    </w:rPr>
  </w:style>
  <w:style w:type="character" w:customStyle="1" w:styleId="Rubrik4Char">
    <w:name w:val="Rubrik 4 Char"/>
    <w:basedOn w:val="Standardstycketeckensnitt"/>
    <w:link w:val="Rubrik4"/>
    <w:semiHidden/>
    <w:rsid w:val="000444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facket.se/globalassets/darfor-ska-sverige-bygga-hus-i-tra/ivl-hela-studien.pdf" TargetMode="External"/><Relationship Id="rId13" Type="http://schemas.openxmlformats.org/officeDocument/2006/relationships/hyperlink" Target="mailto:yvonne.identeg@tm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staf.edgren@tmf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johnsson@tmf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Traomob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f.se/statistik-flerbostadsh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80F5-0124-43C7-8EE6-FC7E009F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16</cp:revision>
  <cp:lastPrinted>2018-10-10T07:31:00Z</cp:lastPrinted>
  <dcterms:created xsi:type="dcterms:W3CDTF">2018-12-03T13:38:00Z</dcterms:created>
  <dcterms:modified xsi:type="dcterms:W3CDTF">2018-12-04T06:25:00Z</dcterms:modified>
</cp:coreProperties>
</file>