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1D8" w:rsidRDefault="00E77DF3" w:rsidP="003F008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292526"/>
          <w:sz w:val="44"/>
          <w:szCs w:val="44"/>
        </w:rPr>
      </w:pPr>
      <w:r>
        <w:rPr>
          <w:rFonts w:ascii="Calibri" w:hAnsi="Calibri" w:cs="Calibri"/>
          <w:noProof/>
          <w:color w:val="292526"/>
          <w:sz w:val="44"/>
          <w:szCs w:val="44"/>
          <w:lang w:eastAsia="en-GB"/>
        </w:rPr>
        <w:drawing>
          <wp:inline distT="0" distB="0" distL="0" distR="0" wp14:anchorId="671D43E8" wp14:editId="68C31BEE">
            <wp:extent cx="5663565" cy="2264741"/>
            <wp:effectExtent l="0" t="0" r="0" b="2540"/>
            <wp:docPr id="1" name="Picture 1" descr="C:\Users\CRush\Desktop\121212_Ensemble_assembly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ush\Desktop\121212_Ensemble_assembly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26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08D" w:rsidRPr="00A440B6" w:rsidRDefault="00D147AA" w:rsidP="003F008D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292526"/>
          <w:sz w:val="44"/>
          <w:szCs w:val="44"/>
        </w:rPr>
      </w:pPr>
      <w:r>
        <w:rPr>
          <w:rFonts w:ascii="Calibri" w:hAnsi="Calibri" w:cs="Calibri"/>
          <w:color w:val="292526"/>
          <w:sz w:val="44"/>
          <w:szCs w:val="44"/>
        </w:rPr>
        <w:t>Press r</w:t>
      </w:r>
      <w:r w:rsidR="00F0218A">
        <w:rPr>
          <w:rFonts w:ascii="Calibri" w:hAnsi="Calibri" w:cs="Calibri"/>
          <w:color w:val="292526"/>
          <w:sz w:val="44"/>
          <w:szCs w:val="44"/>
        </w:rPr>
        <w:t>elease</w:t>
      </w:r>
    </w:p>
    <w:p w:rsidR="003F008D" w:rsidRDefault="003F008D" w:rsidP="003F008D">
      <w:pPr>
        <w:rPr>
          <w:sz w:val="22"/>
        </w:rPr>
      </w:pPr>
      <w:r w:rsidRPr="00302E73">
        <w:rPr>
          <w:sz w:val="22"/>
        </w:rPr>
        <w:t>For immediate release</w:t>
      </w:r>
    </w:p>
    <w:p w:rsidR="00144863" w:rsidRPr="00886D0E" w:rsidRDefault="00886D0E" w:rsidP="00A04AB8">
      <w:pPr>
        <w:pStyle w:val="Heading1"/>
        <w:rPr>
          <w:i/>
          <w:color w:val="58595B" w:themeColor="text1"/>
          <w:szCs w:val="22"/>
        </w:rPr>
      </w:pPr>
      <w:r>
        <w:rPr>
          <w:sz w:val="40"/>
          <w:szCs w:val="40"/>
        </w:rPr>
        <w:t>geo’s answer to rising energy prices</w:t>
      </w:r>
      <w:r w:rsidRPr="009F2699">
        <w:rPr>
          <w:sz w:val="44"/>
        </w:rPr>
        <w:t xml:space="preserve"> </w:t>
      </w:r>
      <w:r w:rsidR="00405FC1" w:rsidRPr="009F2699">
        <w:rPr>
          <w:sz w:val="44"/>
        </w:rPr>
        <w:br/>
      </w:r>
      <w:r>
        <w:rPr>
          <w:rStyle w:val="Emphasis"/>
          <w:rFonts w:asciiTheme="majorHAnsi" w:hAnsiTheme="majorHAnsi"/>
          <w:iCs w:val="0"/>
          <w:color w:val="58595B" w:themeColor="text1"/>
          <w:sz w:val="26"/>
          <w:szCs w:val="26"/>
        </w:rPr>
        <w:t>Monitor, control and reduce energy costs with the new Ensemble C</w:t>
      </w:r>
      <w:r w:rsidR="0004249E" w:rsidRPr="00AB0A39">
        <w:rPr>
          <w:rStyle w:val="Emphasis"/>
          <w:rFonts w:asciiTheme="majorHAnsi" w:hAnsiTheme="majorHAnsi"/>
          <w:iCs w:val="0"/>
          <w:color w:val="58595B" w:themeColor="text1"/>
          <w:sz w:val="26"/>
          <w:szCs w:val="26"/>
        </w:rPr>
        <w:t xml:space="preserve">olour </w:t>
      </w:r>
    </w:p>
    <w:p w:rsidR="00B86F66" w:rsidRPr="000E6AD8" w:rsidRDefault="00B86F66" w:rsidP="00A04AB8">
      <w:pPr>
        <w:spacing w:line="240" w:lineRule="auto"/>
      </w:pPr>
    </w:p>
    <w:p w:rsidR="0001384F" w:rsidRPr="00453F65" w:rsidRDefault="0004249E" w:rsidP="00A04AB8">
      <w:pPr>
        <w:spacing w:line="240" w:lineRule="auto"/>
        <w:rPr>
          <w:rFonts w:cstheme="minorHAnsi"/>
          <w:b/>
          <w:sz w:val="22"/>
        </w:rPr>
      </w:pPr>
      <w:r w:rsidRPr="00453F65">
        <w:rPr>
          <w:rFonts w:cstheme="minorHAnsi"/>
          <w:b/>
          <w:sz w:val="22"/>
        </w:rPr>
        <w:t>March</w:t>
      </w:r>
      <w:r w:rsidR="009B54A5" w:rsidRPr="00453F65">
        <w:rPr>
          <w:rFonts w:cstheme="minorHAnsi"/>
          <w:b/>
          <w:sz w:val="22"/>
        </w:rPr>
        <w:t>, 2013</w:t>
      </w:r>
      <w:r w:rsidR="008740B7" w:rsidRPr="00453F65">
        <w:rPr>
          <w:rFonts w:cstheme="minorHAnsi"/>
          <w:b/>
          <w:sz w:val="22"/>
        </w:rPr>
        <w:t xml:space="preserve"> (Cambridge, UK) </w:t>
      </w:r>
      <w:r w:rsidR="00AD30BE" w:rsidRPr="00453F65">
        <w:rPr>
          <w:rFonts w:cstheme="minorHAnsi"/>
          <w:b/>
          <w:sz w:val="22"/>
        </w:rPr>
        <w:t>–</w:t>
      </w:r>
      <w:r w:rsidR="00331D97" w:rsidRPr="00453F65">
        <w:rPr>
          <w:rFonts w:cstheme="minorHAnsi"/>
          <w:b/>
          <w:sz w:val="22"/>
        </w:rPr>
        <w:t xml:space="preserve"> </w:t>
      </w:r>
      <w:r w:rsidR="009B54A5" w:rsidRPr="00453F65">
        <w:rPr>
          <w:rFonts w:cstheme="minorHAnsi"/>
          <w:b/>
          <w:sz w:val="22"/>
        </w:rPr>
        <w:t>Green Energy Options (geo)</w:t>
      </w:r>
      <w:r w:rsidR="00626C8D" w:rsidRPr="00453F65">
        <w:rPr>
          <w:rFonts w:cstheme="minorHAnsi"/>
          <w:b/>
          <w:sz w:val="22"/>
        </w:rPr>
        <w:t xml:space="preserve"> </w:t>
      </w:r>
      <w:r w:rsidR="00886D0E">
        <w:rPr>
          <w:rFonts w:cstheme="minorHAnsi"/>
          <w:b/>
          <w:sz w:val="22"/>
        </w:rPr>
        <w:t>is adding to</w:t>
      </w:r>
      <w:r w:rsidR="0096605C" w:rsidRPr="00453F65">
        <w:rPr>
          <w:rFonts w:cstheme="minorHAnsi"/>
          <w:b/>
          <w:sz w:val="22"/>
        </w:rPr>
        <w:t xml:space="preserve"> its</w:t>
      </w:r>
      <w:r w:rsidR="00886D0E">
        <w:rPr>
          <w:rFonts w:cstheme="minorHAnsi"/>
          <w:b/>
          <w:sz w:val="22"/>
        </w:rPr>
        <w:t xml:space="preserve"> impressive home energy managemen</w:t>
      </w:r>
      <w:r w:rsidR="0023407D">
        <w:rPr>
          <w:rFonts w:cstheme="minorHAnsi"/>
          <w:b/>
          <w:sz w:val="22"/>
        </w:rPr>
        <w:t>t service with a new full-colour</w:t>
      </w:r>
      <w:r w:rsidR="00886D0E">
        <w:rPr>
          <w:rFonts w:cstheme="minorHAnsi"/>
          <w:b/>
          <w:sz w:val="22"/>
        </w:rPr>
        <w:t xml:space="preserve"> in-</w:t>
      </w:r>
      <w:r w:rsidR="0096605C" w:rsidRPr="00453F65">
        <w:rPr>
          <w:rFonts w:cstheme="minorHAnsi"/>
          <w:b/>
          <w:sz w:val="22"/>
        </w:rPr>
        <w:t>home dis</w:t>
      </w:r>
      <w:r w:rsidR="00886D0E">
        <w:rPr>
          <w:rFonts w:cstheme="minorHAnsi"/>
          <w:b/>
          <w:sz w:val="22"/>
        </w:rPr>
        <w:t>play.  The Ensemble C</w:t>
      </w:r>
      <w:r w:rsidR="0096605C" w:rsidRPr="00453F65">
        <w:rPr>
          <w:rFonts w:cstheme="minorHAnsi"/>
          <w:b/>
          <w:sz w:val="22"/>
        </w:rPr>
        <w:t xml:space="preserve">olour </w:t>
      </w:r>
      <w:r w:rsidR="00886D0E">
        <w:rPr>
          <w:rFonts w:cstheme="minorHAnsi"/>
          <w:b/>
          <w:sz w:val="22"/>
        </w:rPr>
        <w:t>shows home</w:t>
      </w:r>
      <w:r w:rsidR="0096605C" w:rsidRPr="00453F65">
        <w:rPr>
          <w:rFonts w:cstheme="minorHAnsi"/>
          <w:b/>
          <w:sz w:val="22"/>
        </w:rPr>
        <w:t xml:space="preserve"> electricity</w:t>
      </w:r>
      <w:r w:rsidR="0001384F" w:rsidRPr="00453F65">
        <w:rPr>
          <w:rFonts w:cstheme="minorHAnsi"/>
          <w:b/>
          <w:sz w:val="22"/>
        </w:rPr>
        <w:t xml:space="preserve"> consumptio</w:t>
      </w:r>
      <w:r w:rsidR="00A67A1A">
        <w:rPr>
          <w:rFonts w:cstheme="minorHAnsi"/>
          <w:b/>
          <w:sz w:val="22"/>
        </w:rPr>
        <w:t>n on a simple,</w:t>
      </w:r>
      <w:r w:rsidR="00D147AA" w:rsidRPr="00453F65">
        <w:rPr>
          <w:rFonts w:cstheme="minorHAnsi"/>
          <w:b/>
          <w:sz w:val="22"/>
        </w:rPr>
        <w:t xml:space="preserve"> </w:t>
      </w:r>
      <w:r w:rsidR="00886D0E">
        <w:rPr>
          <w:rFonts w:cstheme="minorHAnsi"/>
          <w:b/>
          <w:sz w:val="22"/>
        </w:rPr>
        <w:t xml:space="preserve">easy-to-read screen. </w:t>
      </w:r>
      <w:r w:rsidR="00A43EC0">
        <w:rPr>
          <w:rFonts w:cstheme="minorHAnsi"/>
          <w:b/>
          <w:sz w:val="22"/>
        </w:rPr>
        <w:t>With the addition of</w:t>
      </w:r>
      <w:r w:rsidR="00A67A1A">
        <w:rPr>
          <w:rFonts w:cstheme="minorHAnsi"/>
          <w:b/>
          <w:sz w:val="22"/>
        </w:rPr>
        <w:t xml:space="preserve"> optional</w:t>
      </w:r>
      <w:r w:rsidR="00A43EC0">
        <w:rPr>
          <w:rFonts w:cstheme="minorHAnsi"/>
          <w:b/>
          <w:sz w:val="22"/>
        </w:rPr>
        <w:t xml:space="preserve"> </w:t>
      </w:r>
      <w:r w:rsidR="00864FD6" w:rsidRPr="00453F65">
        <w:rPr>
          <w:rFonts w:cstheme="minorHAnsi"/>
          <w:b/>
          <w:sz w:val="22"/>
        </w:rPr>
        <w:t>Smart Plugs</w:t>
      </w:r>
      <w:r w:rsidR="002C3156" w:rsidRPr="00453F65">
        <w:rPr>
          <w:rFonts w:cstheme="minorHAnsi"/>
          <w:b/>
          <w:sz w:val="22"/>
        </w:rPr>
        <w:t xml:space="preserve"> </w:t>
      </w:r>
      <w:r w:rsidR="00A43EC0">
        <w:rPr>
          <w:rFonts w:cstheme="minorHAnsi"/>
          <w:b/>
          <w:sz w:val="22"/>
        </w:rPr>
        <w:t xml:space="preserve">consumers can measure </w:t>
      </w:r>
      <w:r w:rsidR="0005221F" w:rsidRPr="00453F65">
        <w:rPr>
          <w:rFonts w:cstheme="minorHAnsi"/>
          <w:b/>
          <w:sz w:val="22"/>
        </w:rPr>
        <w:t>and</w:t>
      </w:r>
      <w:r w:rsidR="002C3156" w:rsidRPr="00453F65">
        <w:rPr>
          <w:rFonts w:cstheme="minorHAnsi"/>
          <w:b/>
          <w:sz w:val="22"/>
        </w:rPr>
        <w:t xml:space="preserve"> </w:t>
      </w:r>
      <w:r w:rsidR="00A43EC0">
        <w:rPr>
          <w:rFonts w:cstheme="minorHAnsi"/>
          <w:b/>
          <w:sz w:val="22"/>
        </w:rPr>
        <w:t>control individual appliances,</w:t>
      </w:r>
      <w:r w:rsidR="00A67A1A">
        <w:rPr>
          <w:rFonts w:cstheme="minorHAnsi"/>
          <w:b/>
          <w:sz w:val="22"/>
        </w:rPr>
        <w:t xml:space="preserve"> whilst</w:t>
      </w:r>
      <w:r w:rsidR="00A43EC0">
        <w:rPr>
          <w:rFonts w:cstheme="minorHAnsi"/>
          <w:b/>
          <w:sz w:val="22"/>
        </w:rPr>
        <w:t xml:space="preserve"> keeping track </w:t>
      </w:r>
      <w:r w:rsidR="00AF5523">
        <w:rPr>
          <w:rFonts w:cstheme="minorHAnsi"/>
          <w:b/>
          <w:sz w:val="22"/>
        </w:rPr>
        <w:t>of the bigger picture with geo’s</w:t>
      </w:r>
      <w:r w:rsidR="00A43EC0">
        <w:rPr>
          <w:rFonts w:cstheme="minorHAnsi"/>
          <w:b/>
          <w:sz w:val="22"/>
        </w:rPr>
        <w:t xml:space="preserve"> online </w:t>
      </w:r>
      <w:r w:rsidR="00A67A1A">
        <w:rPr>
          <w:rFonts w:cstheme="minorHAnsi"/>
          <w:b/>
          <w:sz w:val="22"/>
        </w:rPr>
        <w:t xml:space="preserve">service, energynote. The Ensemble Colour helps </w:t>
      </w:r>
      <w:r w:rsidR="005F6D5B">
        <w:rPr>
          <w:rFonts w:cstheme="minorHAnsi"/>
          <w:b/>
          <w:sz w:val="22"/>
        </w:rPr>
        <w:t>homeowners</w:t>
      </w:r>
      <w:r w:rsidR="00A67A1A">
        <w:rPr>
          <w:rFonts w:cstheme="minorHAnsi"/>
          <w:b/>
          <w:sz w:val="22"/>
        </w:rPr>
        <w:t xml:space="preserve"> </w:t>
      </w:r>
      <w:r w:rsidR="00886D0E">
        <w:rPr>
          <w:rFonts w:cstheme="minorHAnsi"/>
          <w:b/>
          <w:sz w:val="22"/>
        </w:rPr>
        <w:t xml:space="preserve">understand and engage with their </w:t>
      </w:r>
      <w:r w:rsidR="005F6D5B">
        <w:rPr>
          <w:rFonts w:cstheme="minorHAnsi"/>
          <w:b/>
          <w:sz w:val="22"/>
        </w:rPr>
        <w:t>energy use, spot</w:t>
      </w:r>
      <w:r w:rsidR="00AF5523">
        <w:rPr>
          <w:rFonts w:cstheme="minorHAnsi"/>
          <w:b/>
          <w:sz w:val="22"/>
        </w:rPr>
        <w:t xml:space="preserve"> trends, </w:t>
      </w:r>
      <w:r w:rsidR="005F6D5B">
        <w:rPr>
          <w:rFonts w:cstheme="minorHAnsi"/>
          <w:b/>
          <w:sz w:val="22"/>
        </w:rPr>
        <w:t>identify overspend and take</w:t>
      </w:r>
      <w:r w:rsidR="00AF5523">
        <w:rPr>
          <w:rFonts w:cstheme="minorHAnsi"/>
          <w:b/>
          <w:sz w:val="22"/>
        </w:rPr>
        <w:t xml:space="preserve"> control in the face of rising energy costs.</w:t>
      </w:r>
    </w:p>
    <w:p w:rsidR="0001384F" w:rsidRPr="00453F65" w:rsidRDefault="0001384F" w:rsidP="00A04AB8">
      <w:pPr>
        <w:spacing w:line="240" w:lineRule="auto"/>
        <w:rPr>
          <w:sz w:val="22"/>
        </w:rPr>
      </w:pPr>
    </w:p>
    <w:p w:rsidR="005D49CD" w:rsidRDefault="00CB292D" w:rsidP="00A04AB8">
      <w:pPr>
        <w:spacing w:line="240" w:lineRule="auto"/>
        <w:rPr>
          <w:sz w:val="22"/>
        </w:rPr>
      </w:pPr>
      <w:r w:rsidRPr="00453F65">
        <w:rPr>
          <w:sz w:val="22"/>
        </w:rPr>
        <w:t>Energy pr</w:t>
      </w:r>
      <w:r w:rsidR="00AF5523">
        <w:rPr>
          <w:sz w:val="22"/>
        </w:rPr>
        <w:t>ices are o</w:t>
      </w:r>
      <w:r w:rsidR="00DD686C">
        <w:rPr>
          <w:sz w:val="22"/>
        </w:rPr>
        <w:t>n the rise again which means</w:t>
      </w:r>
      <w:r w:rsidR="00AF5523">
        <w:rPr>
          <w:sz w:val="22"/>
        </w:rPr>
        <w:t xml:space="preserve"> consumers</w:t>
      </w:r>
      <w:r w:rsidRPr="00453F65">
        <w:rPr>
          <w:sz w:val="22"/>
        </w:rPr>
        <w:t xml:space="preserve"> are</w:t>
      </w:r>
      <w:r w:rsidR="005F6D5B">
        <w:rPr>
          <w:sz w:val="22"/>
        </w:rPr>
        <w:t xml:space="preserve"> looking for </w:t>
      </w:r>
      <w:r w:rsidR="00AA7986">
        <w:rPr>
          <w:sz w:val="22"/>
        </w:rPr>
        <w:t>ways to</w:t>
      </w:r>
      <w:r w:rsidRPr="00453F65">
        <w:rPr>
          <w:sz w:val="22"/>
        </w:rPr>
        <w:t xml:space="preserve"> reduc</w:t>
      </w:r>
      <w:r w:rsidR="00AA7986">
        <w:rPr>
          <w:sz w:val="22"/>
        </w:rPr>
        <w:t xml:space="preserve">e their bill and take control. </w:t>
      </w:r>
      <w:r w:rsidR="00AA7986" w:rsidRPr="00AA7986">
        <w:rPr>
          <w:b/>
          <w:sz w:val="22"/>
        </w:rPr>
        <w:t>g</w:t>
      </w:r>
      <w:r w:rsidRPr="00AA7986">
        <w:rPr>
          <w:b/>
          <w:sz w:val="22"/>
        </w:rPr>
        <w:t>eo</w:t>
      </w:r>
      <w:r w:rsidRPr="00453F65">
        <w:rPr>
          <w:sz w:val="22"/>
        </w:rPr>
        <w:t xml:space="preserve">’s </w:t>
      </w:r>
      <w:r w:rsidR="00906F8C">
        <w:rPr>
          <w:sz w:val="22"/>
        </w:rPr>
        <w:t>Ensemble Colour makes the complicated business of energy use and cost easy to understand – whether it’s just a quick glance to check on budget or i</w:t>
      </w:r>
      <w:r w:rsidR="00172639">
        <w:rPr>
          <w:sz w:val="22"/>
        </w:rPr>
        <w:t>n-depth analys</w:t>
      </w:r>
      <w:r w:rsidR="0055410A">
        <w:rPr>
          <w:sz w:val="22"/>
        </w:rPr>
        <w:t xml:space="preserve">is to </w:t>
      </w:r>
      <w:r w:rsidR="008940CD">
        <w:rPr>
          <w:sz w:val="22"/>
        </w:rPr>
        <w:t>assess seasonal behaviour</w:t>
      </w:r>
      <w:r w:rsidR="00DD686C">
        <w:rPr>
          <w:sz w:val="22"/>
        </w:rPr>
        <w:t xml:space="preserve"> and/or</w:t>
      </w:r>
      <w:r w:rsidR="00172639">
        <w:rPr>
          <w:sz w:val="22"/>
        </w:rPr>
        <w:t xml:space="preserve"> carbon prevention.</w:t>
      </w:r>
    </w:p>
    <w:p w:rsidR="00DD686C" w:rsidRDefault="00DD686C" w:rsidP="00A04AB8">
      <w:pPr>
        <w:spacing w:line="240" w:lineRule="auto"/>
        <w:rPr>
          <w:sz w:val="22"/>
        </w:rPr>
      </w:pPr>
    </w:p>
    <w:p w:rsidR="00DD686C" w:rsidRPr="00453F65" w:rsidRDefault="00DD686C" w:rsidP="00A04AB8">
      <w:pPr>
        <w:spacing w:line="240" w:lineRule="auto"/>
        <w:rPr>
          <w:sz w:val="22"/>
        </w:rPr>
      </w:pPr>
      <w:r>
        <w:rPr>
          <w:sz w:val="22"/>
        </w:rPr>
        <w:t>With the Ensemble Colour:</w:t>
      </w:r>
    </w:p>
    <w:p w:rsidR="00CB292D" w:rsidRPr="00453F65" w:rsidRDefault="00172639" w:rsidP="005D49CD">
      <w:pPr>
        <w:pStyle w:val="ListParagraph"/>
        <w:numPr>
          <w:ilvl w:val="0"/>
          <w:numId w:val="9"/>
        </w:numPr>
        <w:rPr>
          <w:sz w:val="22"/>
        </w:rPr>
      </w:pPr>
      <w:r>
        <w:rPr>
          <w:sz w:val="22"/>
        </w:rPr>
        <w:t>Time-</w:t>
      </w:r>
      <w:r w:rsidR="00AA7986">
        <w:rPr>
          <w:sz w:val="22"/>
        </w:rPr>
        <w:t xml:space="preserve">poor consumers </w:t>
      </w:r>
      <w:r w:rsidR="00DD686C">
        <w:rPr>
          <w:sz w:val="22"/>
        </w:rPr>
        <w:t xml:space="preserve">can </w:t>
      </w:r>
      <w:r w:rsidR="005D49CD" w:rsidRPr="00453F65">
        <w:rPr>
          <w:sz w:val="22"/>
        </w:rPr>
        <w:t xml:space="preserve">easily </w:t>
      </w:r>
      <w:r w:rsidR="002D6260" w:rsidRPr="00453F65">
        <w:rPr>
          <w:sz w:val="22"/>
        </w:rPr>
        <w:t>understand</w:t>
      </w:r>
      <w:r w:rsidR="00AA7986">
        <w:rPr>
          <w:sz w:val="22"/>
        </w:rPr>
        <w:t xml:space="preserve"> spend</w:t>
      </w:r>
      <w:r>
        <w:rPr>
          <w:sz w:val="22"/>
        </w:rPr>
        <w:t xml:space="preserve"> from </w:t>
      </w:r>
      <w:r w:rsidR="00DD686C">
        <w:rPr>
          <w:sz w:val="22"/>
        </w:rPr>
        <w:t xml:space="preserve">nothing more than </w:t>
      </w:r>
      <w:r>
        <w:rPr>
          <w:sz w:val="22"/>
        </w:rPr>
        <w:t>a quick glance</w:t>
      </w:r>
    </w:p>
    <w:p w:rsidR="008940CD" w:rsidRPr="008940CD" w:rsidRDefault="00AA7986" w:rsidP="005D49CD">
      <w:pPr>
        <w:pStyle w:val="ListParagraph"/>
        <w:numPr>
          <w:ilvl w:val="0"/>
          <w:numId w:val="9"/>
        </w:numPr>
        <w:rPr>
          <w:rStyle w:val="CommentReference"/>
          <w:sz w:val="22"/>
          <w:szCs w:val="22"/>
        </w:rPr>
      </w:pPr>
      <w:r w:rsidRPr="008940CD">
        <w:rPr>
          <w:sz w:val="22"/>
        </w:rPr>
        <w:t xml:space="preserve">Additional Smart Plugs </w:t>
      </w:r>
      <w:r w:rsidR="00DD686C" w:rsidRPr="008940CD">
        <w:rPr>
          <w:sz w:val="22"/>
        </w:rPr>
        <w:t xml:space="preserve">can </w:t>
      </w:r>
      <w:r w:rsidRPr="008940CD">
        <w:rPr>
          <w:sz w:val="22"/>
        </w:rPr>
        <w:t xml:space="preserve">measure and </w:t>
      </w:r>
      <w:r w:rsidR="002D6260" w:rsidRPr="008940CD">
        <w:rPr>
          <w:sz w:val="22"/>
        </w:rPr>
        <w:t>monitor</w:t>
      </w:r>
      <w:r w:rsidRPr="008940CD">
        <w:rPr>
          <w:sz w:val="22"/>
        </w:rPr>
        <w:t xml:space="preserve"> individual</w:t>
      </w:r>
      <w:r w:rsidR="002D6260" w:rsidRPr="008940CD">
        <w:rPr>
          <w:sz w:val="22"/>
        </w:rPr>
        <w:t xml:space="preserve"> appliances</w:t>
      </w:r>
      <w:r w:rsidR="008940CD">
        <w:rPr>
          <w:sz w:val="22"/>
        </w:rPr>
        <w:t xml:space="preserve"> on your display</w:t>
      </w:r>
    </w:p>
    <w:p w:rsidR="003A6CC6" w:rsidRPr="008940CD" w:rsidRDefault="00DD686C" w:rsidP="005D49CD">
      <w:pPr>
        <w:pStyle w:val="ListParagraph"/>
        <w:numPr>
          <w:ilvl w:val="0"/>
          <w:numId w:val="9"/>
        </w:numPr>
        <w:rPr>
          <w:sz w:val="22"/>
        </w:rPr>
      </w:pPr>
      <w:r w:rsidRPr="008940CD">
        <w:rPr>
          <w:sz w:val="22"/>
        </w:rPr>
        <w:t>An o</w:t>
      </w:r>
      <w:r w:rsidR="002D6260" w:rsidRPr="008940CD">
        <w:rPr>
          <w:sz w:val="22"/>
        </w:rPr>
        <w:t xml:space="preserve">ptional </w:t>
      </w:r>
      <w:r w:rsidR="002D6260" w:rsidRPr="008940CD">
        <w:rPr>
          <w:b/>
          <w:sz w:val="22"/>
        </w:rPr>
        <w:t>geo</w:t>
      </w:r>
      <w:r w:rsidR="002D6260" w:rsidRPr="008940CD">
        <w:rPr>
          <w:sz w:val="22"/>
        </w:rPr>
        <w:t xml:space="preserve"> web pack </w:t>
      </w:r>
      <w:r w:rsidRPr="008940CD">
        <w:rPr>
          <w:sz w:val="22"/>
        </w:rPr>
        <w:t>gives ac</w:t>
      </w:r>
      <w:r w:rsidR="00465C1A" w:rsidRPr="008940CD">
        <w:rPr>
          <w:sz w:val="22"/>
        </w:rPr>
        <w:t>cess to the online service:</w:t>
      </w:r>
    </w:p>
    <w:p w:rsidR="00FA1A7E" w:rsidRPr="00453F65" w:rsidRDefault="00172639" w:rsidP="00FA1A7E">
      <w:pPr>
        <w:pStyle w:val="ListParagraph"/>
        <w:numPr>
          <w:ilvl w:val="1"/>
          <w:numId w:val="9"/>
        </w:numPr>
        <w:rPr>
          <w:sz w:val="22"/>
        </w:rPr>
      </w:pPr>
      <w:r>
        <w:rPr>
          <w:sz w:val="22"/>
        </w:rPr>
        <w:t>S</w:t>
      </w:r>
      <w:r w:rsidR="00FA1A7E" w:rsidRPr="00453F65">
        <w:rPr>
          <w:sz w:val="22"/>
        </w:rPr>
        <w:t>imple sna</w:t>
      </w:r>
      <w:r w:rsidR="00182F14">
        <w:rPr>
          <w:sz w:val="22"/>
        </w:rPr>
        <w:t xml:space="preserve">pshots, ideas and tips on how </w:t>
      </w:r>
      <w:r w:rsidR="00FA1A7E" w:rsidRPr="00453F65">
        <w:rPr>
          <w:sz w:val="22"/>
        </w:rPr>
        <w:t>savings can be made</w:t>
      </w:r>
    </w:p>
    <w:p w:rsidR="003A6CC6" w:rsidRPr="00FA1A7E" w:rsidRDefault="00172639" w:rsidP="00FA1A7E">
      <w:pPr>
        <w:pStyle w:val="ListParagraph"/>
        <w:numPr>
          <w:ilvl w:val="1"/>
          <w:numId w:val="9"/>
        </w:numPr>
        <w:rPr>
          <w:sz w:val="22"/>
        </w:rPr>
      </w:pPr>
      <w:r>
        <w:rPr>
          <w:sz w:val="22"/>
        </w:rPr>
        <w:t>I</w:t>
      </w:r>
      <w:r w:rsidR="00182F14">
        <w:rPr>
          <w:sz w:val="22"/>
        </w:rPr>
        <w:t>n-depth, meaningful analysis</w:t>
      </w:r>
      <w:r w:rsidR="008940CD">
        <w:rPr>
          <w:sz w:val="22"/>
        </w:rPr>
        <w:t xml:space="preserve"> to support energy efficiency</w:t>
      </w:r>
    </w:p>
    <w:p w:rsidR="002D6260" w:rsidRPr="00453F65" w:rsidRDefault="00172639" w:rsidP="003A6CC6">
      <w:pPr>
        <w:pStyle w:val="ListParagraph"/>
        <w:numPr>
          <w:ilvl w:val="1"/>
          <w:numId w:val="9"/>
        </w:numPr>
        <w:rPr>
          <w:sz w:val="22"/>
        </w:rPr>
      </w:pPr>
      <w:r>
        <w:rPr>
          <w:sz w:val="22"/>
        </w:rPr>
        <w:t>M</w:t>
      </w:r>
      <w:r w:rsidR="00182F14">
        <w:rPr>
          <w:sz w:val="22"/>
        </w:rPr>
        <w:t xml:space="preserve">onitor, control </w:t>
      </w:r>
      <w:r w:rsidR="00FA1A7E">
        <w:rPr>
          <w:sz w:val="22"/>
        </w:rPr>
        <w:t xml:space="preserve">and </w:t>
      </w:r>
      <w:r w:rsidR="00182F14">
        <w:rPr>
          <w:sz w:val="22"/>
        </w:rPr>
        <w:t xml:space="preserve">schedule </w:t>
      </w:r>
      <w:r w:rsidR="00FA1A7E">
        <w:rPr>
          <w:sz w:val="22"/>
        </w:rPr>
        <w:t>appliances connected to</w:t>
      </w:r>
      <w:r w:rsidR="003A6CC6" w:rsidRPr="00453F65">
        <w:rPr>
          <w:sz w:val="22"/>
        </w:rPr>
        <w:t xml:space="preserve"> Smart Plugs</w:t>
      </w:r>
      <w:r w:rsidR="002D6260" w:rsidRPr="00453F65">
        <w:rPr>
          <w:sz w:val="22"/>
        </w:rPr>
        <w:t xml:space="preserve"> </w:t>
      </w:r>
    </w:p>
    <w:p w:rsidR="003A6CC6" w:rsidRPr="00453F65" w:rsidRDefault="00172639" w:rsidP="003A6CC6">
      <w:pPr>
        <w:pStyle w:val="ListParagraph"/>
        <w:numPr>
          <w:ilvl w:val="1"/>
          <w:numId w:val="9"/>
        </w:numPr>
        <w:rPr>
          <w:sz w:val="22"/>
        </w:rPr>
      </w:pPr>
      <w:r>
        <w:rPr>
          <w:sz w:val="22"/>
        </w:rPr>
        <w:t>V</w:t>
      </w:r>
      <w:r w:rsidR="00182F14">
        <w:rPr>
          <w:sz w:val="22"/>
        </w:rPr>
        <w:t>iew and c</w:t>
      </w:r>
      <w:r w:rsidR="003A6CC6" w:rsidRPr="00453F65">
        <w:rPr>
          <w:sz w:val="22"/>
        </w:rPr>
        <w:t xml:space="preserve">ontrol Smart Plugs </w:t>
      </w:r>
      <w:r w:rsidR="00182F14">
        <w:rPr>
          <w:sz w:val="22"/>
        </w:rPr>
        <w:t xml:space="preserve">away from home </w:t>
      </w:r>
      <w:r w:rsidR="00A67A1A">
        <w:rPr>
          <w:sz w:val="22"/>
        </w:rPr>
        <w:t>(on a PC, tablet or smartphone)</w:t>
      </w:r>
    </w:p>
    <w:p w:rsidR="00CB292D" w:rsidRPr="00453F65" w:rsidRDefault="00CB292D" w:rsidP="0001384F">
      <w:pPr>
        <w:rPr>
          <w:sz w:val="22"/>
        </w:rPr>
      </w:pPr>
    </w:p>
    <w:p w:rsidR="0001384F" w:rsidRPr="00453F65" w:rsidRDefault="0001384F" w:rsidP="00453F65">
      <w:pPr>
        <w:spacing w:line="240" w:lineRule="auto"/>
        <w:rPr>
          <w:sz w:val="22"/>
        </w:rPr>
      </w:pPr>
      <w:r w:rsidRPr="00453F65">
        <w:rPr>
          <w:sz w:val="22"/>
        </w:rPr>
        <w:lastRenderedPageBreak/>
        <w:t xml:space="preserve">The </w:t>
      </w:r>
      <w:r w:rsidR="00182F14">
        <w:rPr>
          <w:sz w:val="22"/>
        </w:rPr>
        <w:t>Ensemble Colour</w:t>
      </w:r>
      <w:r w:rsidRPr="00453F65">
        <w:rPr>
          <w:sz w:val="22"/>
        </w:rPr>
        <w:t xml:space="preserve"> </w:t>
      </w:r>
      <w:r w:rsidR="00182F14">
        <w:rPr>
          <w:sz w:val="22"/>
        </w:rPr>
        <w:t>w</w:t>
      </w:r>
      <w:r w:rsidRPr="00453F65">
        <w:rPr>
          <w:sz w:val="22"/>
        </w:rPr>
        <w:t>ork</w:t>
      </w:r>
      <w:r w:rsidR="00182F14">
        <w:rPr>
          <w:sz w:val="22"/>
        </w:rPr>
        <w:t>s</w:t>
      </w:r>
      <w:r w:rsidRPr="00453F65">
        <w:rPr>
          <w:sz w:val="22"/>
        </w:rPr>
        <w:t xml:space="preserve"> with</w:t>
      </w:r>
      <w:r w:rsidR="00182F14">
        <w:rPr>
          <w:sz w:val="22"/>
        </w:rPr>
        <w:t xml:space="preserve"> most electricity </w:t>
      </w:r>
      <w:r w:rsidRPr="00453F65">
        <w:rPr>
          <w:sz w:val="22"/>
        </w:rPr>
        <w:t>meters, and can be supplied with</w:t>
      </w:r>
      <w:r w:rsidR="00172639">
        <w:rPr>
          <w:sz w:val="22"/>
        </w:rPr>
        <w:t xml:space="preserve"> either a</w:t>
      </w:r>
      <w:r w:rsidRPr="00453F65">
        <w:rPr>
          <w:sz w:val="22"/>
        </w:rPr>
        <w:t xml:space="preserve"> C</w:t>
      </w:r>
      <w:r w:rsidR="00182F14">
        <w:rPr>
          <w:sz w:val="22"/>
        </w:rPr>
        <w:t>T c</w:t>
      </w:r>
      <w:r w:rsidR="00626C8D" w:rsidRPr="00453F65">
        <w:rPr>
          <w:sz w:val="22"/>
        </w:rPr>
        <w:t>lip</w:t>
      </w:r>
      <w:r w:rsidR="00172639">
        <w:rPr>
          <w:sz w:val="22"/>
        </w:rPr>
        <w:t xml:space="preserve"> to attach to the </w:t>
      </w:r>
      <w:r w:rsidR="00A67A1A">
        <w:rPr>
          <w:sz w:val="22"/>
        </w:rPr>
        <w:t xml:space="preserve">cable </w:t>
      </w:r>
      <w:r w:rsidR="00CB292D" w:rsidRPr="00453F65">
        <w:rPr>
          <w:sz w:val="22"/>
        </w:rPr>
        <w:t>or</w:t>
      </w:r>
      <w:r w:rsidR="00626C8D" w:rsidRPr="00453F65">
        <w:rPr>
          <w:sz w:val="22"/>
        </w:rPr>
        <w:t xml:space="preserve"> </w:t>
      </w:r>
      <w:r w:rsidR="00172639">
        <w:rPr>
          <w:sz w:val="22"/>
        </w:rPr>
        <w:t xml:space="preserve">a </w:t>
      </w:r>
      <w:r w:rsidR="00626C8D" w:rsidRPr="00453F65">
        <w:rPr>
          <w:sz w:val="22"/>
        </w:rPr>
        <w:t xml:space="preserve">LED </w:t>
      </w:r>
      <w:r w:rsidR="00182F14">
        <w:rPr>
          <w:sz w:val="22"/>
        </w:rPr>
        <w:t>s</w:t>
      </w:r>
      <w:r w:rsidR="00172639">
        <w:rPr>
          <w:sz w:val="22"/>
        </w:rPr>
        <w:t>ensor to sit on the front.</w:t>
      </w:r>
    </w:p>
    <w:p w:rsidR="00521280" w:rsidRPr="00453F65" w:rsidRDefault="00521280" w:rsidP="00521280">
      <w:pPr>
        <w:rPr>
          <w:sz w:val="22"/>
        </w:rPr>
      </w:pPr>
    </w:p>
    <w:p w:rsidR="0001384F" w:rsidRPr="00726648" w:rsidRDefault="00985CD9" w:rsidP="0001384F">
      <w:pPr>
        <w:rPr>
          <w:i/>
          <w:iCs/>
          <w:sz w:val="22"/>
        </w:rPr>
      </w:pPr>
      <w:r w:rsidRPr="00453F65">
        <w:rPr>
          <w:sz w:val="22"/>
        </w:rPr>
        <w:t>“</w:t>
      </w:r>
      <w:r>
        <w:rPr>
          <w:i/>
          <w:iCs/>
          <w:sz w:val="22"/>
        </w:rPr>
        <w:t>T</w:t>
      </w:r>
      <w:r w:rsidRPr="00453F65">
        <w:rPr>
          <w:i/>
          <w:iCs/>
          <w:sz w:val="22"/>
        </w:rPr>
        <w:t xml:space="preserve">he new </w:t>
      </w:r>
      <w:r>
        <w:rPr>
          <w:i/>
          <w:iCs/>
          <w:sz w:val="22"/>
        </w:rPr>
        <w:t xml:space="preserve">Ensemble </w:t>
      </w:r>
      <w:r w:rsidR="00A67A1A">
        <w:rPr>
          <w:i/>
          <w:iCs/>
          <w:sz w:val="22"/>
        </w:rPr>
        <w:t>provides</w:t>
      </w:r>
      <w:r>
        <w:rPr>
          <w:i/>
          <w:iCs/>
          <w:sz w:val="22"/>
        </w:rPr>
        <w:t xml:space="preserve"> a much clearer view”, says </w:t>
      </w:r>
      <w:r w:rsidR="00170565">
        <w:rPr>
          <w:iCs/>
          <w:sz w:val="22"/>
        </w:rPr>
        <w:t xml:space="preserve">Chief Executive Officer for </w:t>
      </w:r>
      <w:r w:rsidR="00170565" w:rsidRPr="00B85A2B">
        <w:rPr>
          <w:b/>
          <w:iCs/>
          <w:sz w:val="22"/>
        </w:rPr>
        <w:t>geo</w:t>
      </w:r>
      <w:r w:rsidR="00170565">
        <w:rPr>
          <w:iCs/>
          <w:sz w:val="22"/>
        </w:rPr>
        <w:t xml:space="preserve">, </w:t>
      </w:r>
      <w:r w:rsidR="00170565">
        <w:rPr>
          <w:sz w:val="22"/>
        </w:rPr>
        <w:t xml:space="preserve">Patrick Caiger-Smith. </w:t>
      </w:r>
      <w:r>
        <w:rPr>
          <w:sz w:val="22"/>
        </w:rPr>
        <w:t>“</w:t>
      </w:r>
      <w:r>
        <w:rPr>
          <w:i/>
          <w:iCs/>
          <w:sz w:val="22"/>
        </w:rPr>
        <w:t>W</w:t>
      </w:r>
      <w:r w:rsidR="00453F65">
        <w:rPr>
          <w:i/>
          <w:iCs/>
          <w:sz w:val="22"/>
        </w:rPr>
        <w:t>ith</w:t>
      </w:r>
      <w:r w:rsidR="00172639">
        <w:rPr>
          <w:i/>
          <w:iCs/>
          <w:sz w:val="22"/>
        </w:rPr>
        <w:t xml:space="preserve"> the</w:t>
      </w:r>
      <w:r w:rsidR="00453F65">
        <w:rPr>
          <w:i/>
          <w:iCs/>
          <w:sz w:val="22"/>
        </w:rPr>
        <w:t xml:space="preserve"> help of</w:t>
      </w:r>
      <w:r>
        <w:rPr>
          <w:i/>
          <w:iCs/>
          <w:sz w:val="22"/>
        </w:rPr>
        <w:t xml:space="preserve"> an attractive and intelligent display we can give householders the </w:t>
      </w:r>
      <w:r w:rsidR="00453F65">
        <w:rPr>
          <w:i/>
          <w:iCs/>
          <w:sz w:val="22"/>
        </w:rPr>
        <w:t>peace of</w:t>
      </w:r>
      <w:r w:rsidR="0001384F" w:rsidRPr="00453F65">
        <w:rPr>
          <w:i/>
          <w:iCs/>
          <w:sz w:val="22"/>
        </w:rPr>
        <w:t xml:space="preserve"> </w:t>
      </w:r>
      <w:r w:rsidR="00453F65">
        <w:rPr>
          <w:i/>
          <w:iCs/>
          <w:sz w:val="22"/>
        </w:rPr>
        <w:t xml:space="preserve">mind </w:t>
      </w:r>
      <w:r>
        <w:rPr>
          <w:i/>
          <w:iCs/>
          <w:sz w:val="22"/>
        </w:rPr>
        <w:t>they</w:t>
      </w:r>
      <w:r w:rsidR="00453F65">
        <w:rPr>
          <w:i/>
          <w:iCs/>
          <w:sz w:val="22"/>
        </w:rPr>
        <w:t xml:space="preserve"> </w:t>
      </w:r>
      <w:r w:rsidR="00CB38B4">
        <w:rPr>
          <w:i/>
          <w:iCs/>
          <w:sz w:val="22"/>
        </w:rPr>
        <w:t xml:space="preserve">need </w:t>
      </w:r>
      <w:r w:rsidR="00453F65">
        <w:rPr>
          <w:i/>
          <w:iCs/>
          <w:sz w:val="22"/>
        </w:rPr>
        <w:t>to stay on top of their energy spend</w:t>
      </w:r>
      <w:r>
        <w:rPr>
          <w:i/>
          <w:iCs/>
          <w:sz w:val="22"/>
        </w:rPr>
        <w:t>.</w:t>
      </w:r>
      <w:r w:rsidR="0001384F" w:rsidRPr="00453F65">
        <w:rPr>
          <w:i/>
          <w:iCs/>
          <w:sz w:val="22"/>
        </w:rPr>
        <w:t xml:space="preserve"> </w:t>
      </w:r>
      <w:r w:rsidR="00B85A2B">
        <w:rPr>
          <w:i/>
          <w:iCs/>
          <w:sz w:val="22"/>
        </w:rPr>
        <w:t>One of the best things about it is the flexibility: you can</w:t>
      </w:r>
      <w:r w:rsidR="00453F65">
        <w:rPr>
          <w:i/>
          <w:iCs/>
          <w:sz w:val="22"/>
        </w:rPr>
        <w:t xml:space="preserve"> </w:t>
      </w:r>
      <w:r w:rsidR="0001384F" w:rsidRPr="00453F65">
        <w:rPr>
          <w:i/>
          <w:iCs/>
          <w:sz w:val="22"/>
        </w:rPr>
        <w:t>view</w:t>
      </w:r>
      <w:r>
        <w:rPr>
          <w:i/>
          <w:iCs/>
          <w:sz w:val="22"/>
        </w:rPr>
        <w:t xml:space="preserve"> detailed energy spend not just on the display </w:t>
      </w:r>
      <w:r w:rsidR="003A56B2" w:rsidRPr="00453F65">
        <w:rPr>
          <w:i/>
          <w:iCs/>
          <w:sz w:val="22"/>
        </w:rPr>
        <w:t>but also on a PC, tablet or smartphone</w:t>
      </w:r>
      <w:r w:rsidR="0001384F" w:rsidRPr="00453F65">
        <w:rPr>
          <w:i/>
          <w:iCs/>
          <w:sz w:val="22"/>
        </w:rPr>
        <w:t xml:space="preserve">. As energy costs continue to rise, the </w:t>
      </w:r>
      <w:r w:rsidR="00453F65">
        <w:rPr>
          <w:i/>
          <w:iCs/>
          <w:sz w:val="22"/>
        </w:rPr>
        <w:t>Ensemble</w:t>
      </w:r>
      <w:r w:rsidR="0001384F" w:rsidRPr="00453F65">
        <w:rPr>
          <w:i/>
          <w:iCs/>
          <w:sz w:val="22"/>
        </w:rPr>
        <w:t xml:space="preserve"> </w:t>
      </w:r>
      <w:r w:rsidR="00726648">
        <w:rPr>
          <w:i/>
          <w:iCs/>
          <w:sz w:val="22"/>
        </w:rPr>
        <w:t xml:space="preserve">Colour – as part of a powerful home energy management service – </w:t>
      </w:r>
      <w:r w:rsidR="0001384F" w:rsidRPr="00453F65">
        <w:rPr>
          <w:i/>
          <w:iCs/>
          <w:sz w:val="22"/>
        </w:rPr>
        <w:t>mak</w:t>
      </w:r>
      <w:r w:rsidR="00CB38B4">
        <w:rPr>
          <w:i/>
          <w:iCs/>
          <w:sz w:val="22"/>
        </w:rPr>
        <w:t xml:space="preserve">es it easy </w:t>
      </w:r>
      <w:r w:rsidR="00726648">
        <w:rPr>
          <w:i/>
          <w:iCs/>
          <w:sz w:val="22"/>
        </w:rPr>
        <w:t>to take control of</w:t>
      </w:r>
      <w:r w:rsidR="00CB38B4">
        <w:rPr>
          <w:i/>
          <w:iCs/>
          <w:sz w:val="22"/>
        </w:rPr>
        <w:t xml:space="preserve"> </w:t>
      </w:r>
      <w:r w:rsidR="0001384F" w:rsidRPr="00453F65">
        <w:rPr>
          <w:i/>
          <w:iCs/>
          <w:sz w:val="22"/>
        </w:rPr>
        <w:t>energy consumption in the home, o</w:t>
      </w:r>
      <w:r w:rsidR="00626C8D" w:rsidRPr="00453F65">
        <w:rPr>
          <w:i/>
          <w:iCs/>
          <w:sz w:val="22"/>
        </w:rPr>
        <w:t>nline or on the move</w:t>
      </w:r>
      <w:r w:rsidR="00CB38B4">
        <w:rPr>
          <w:i/>
          <w:iCs/>
          <w:sz w:val="22"/>
        </w:rPr>
        <w:t>.</w:t>
      </w:r>
      <w:r w:rsidR="0001384F" w:rsidRPr="00453F65">
        <w:rPr>
          <w:i/>
          <w:iCs/>
          <w:sz w:val="22"/>
        </w:rPr>
        <w:t>”</w:t>
      </w:r>
    </w:p>
    <w:p w:rsidR="0001384F" w:rsidRPr="00453F65" w:rsidRDefault="0001384F" w:rsidP="0001384F">
      <w:pPr>
        <w:rPr>
          <w:sz w:val="22"/>
        </w:rPr>
      </w:pPr>
    </w:p>
    <w:p w:rsidR="00453F65" w:rsidRPr="00453F65" w:rsidRDefault="00182F14" w:rsidP="0001384F">
      <w:pPr>
        <w:rPr>
          <w:sz w:val="22"/>
        </w:rPr>
      </w:pPr>
      <w:r>
        <w:rPr>
          <w:sz w:val="22"/>
        </w:rPr>
        <w:t xml:space="preserve">The </w:t>
      </w:r>
      <w:r w:rsidR="00453F65" w:rsidRPr="00453F65">
        <w:rPr>
          <w:sz w:val="22"/>
        </w:rPr>
        <w:t xml:space="preserve">Ensemble Colour is available </w:t>
      </w:r>
      <w:r w:rsidR="00172639">
        <w:rPr>
          <w:sz w:val="22"/>
        </w:rPr>
        <w:t xml:space="preserve">from </w:t>
      </w:r>
      <w:r w:rsidR="00172639" w:rsidRPr="00172639">
        <w:rPr>
          <w:b/>
          <w:sz w:val="22"/>
        </w:rPr>
        <w:t>geo</w:t>
      </w:r>
      <w:r w:rsidR="00172639">
        <w:rPr>
          <w:sz w:val="22"/>
        </w:rPr>
        <w:t>’s online store</w:t>
      </w:r>
      <w:r w:rsidR="00453F65" w:rsidRPr="00453F65">
        <w:rPr>
          <w:sz w:val="22"/>
        </w:rPr>
        <w:t xml:space="preserve"> </w:t>
      </w:r>
      <w:bookmarkStart w:id="0" w:name="_GoBack"/>
      <w:bookmarkEnd w:id="0"/>
      <w:r w:rsidR="0055410A">
        <w:rPr>
          <w:sz w:val="22"/>
        </w:rPr>
        <w:fldChar w:fldCharType="begin"/>
      </w:r>
      <w:r w:rsidR="0055410A">
        <w:rPr>
          <w:sz w:val="22"/>
        </w:rPr>
        <w:instrText xml:space="preserve"> HYPERLINK "</w:instrText>
      </w:r>
      <w:r w:rsidR="0055410A" w:rsidRPr="0055410A">
        <w:rPr>
          <w:sz w:val="22"/>
        </w:rPr>
        <w:instrText>http://store.greenenergyoptions.co.uk</w:instrText>
      </w:r>
      <w:r w:rsidR="0055410A">
        <w:rPr>
          <w:sz w:val="22"/>
        </w:rPr>
        <w:instrText xml:space="preserve">" </w:instrText>
      </w:r>
      <w:r w:rsidR="0055410A">
        <w:rPr>
          <w:sz w:val="22"/>
        </w:rPr>
        <w:fldChar w:fldCharType="separate"/>
      </w:r>
      <w:r w:rsidR="0055410A" w:rsidRPr="001629B3">
        <w:rPr>
          <w:rStyle w:val="Hyperlink"/>
          <w:sz w:val="22"/>
        </w:rPr>
        <w:t>http://store.greenenergyoptions.co.uk</w:t>
      </w:r>
      <w:r w:rsidR="0055410A">
        <w:rPr>
          <w:sz w:val="22"/>
        </w:rPr>
        <w:fldChar w:fldCharType="end"/>
      </w:r>
      <w:r w:rsidR="00FA1A7E">
        <w:rPr>
          <w:sz w:val="22"/>
        </w:rPr>
        <w:t xml:space="preserve"> and some European </w:t>
      </w:r>
      <w:r w:rsidR="00172639">
        <w:rPr>
          <w:sz w:val="22"/>
        </w:rPr>
        <w:t xml:space="preserve">distributors. </w:t>
      </w:r>
    </w:p>
    <w:p w:rsidR="00453F65" w:rsidRDefault="00453F65" w:rsidP="0001384F"/>
    <w:p w:rsidR="0001384F" w:rsidRPr="00453F65" w:rsidRDefault="00453F65" w:rsidP="0001384F">
      <w:pPr>
        <w:spacing w:after="135" w:line="270" w:lineRule="atLeast"/>
        <w:rPr>
          <w:sz w:val="22"/>
          <w:lang w:val="en"/>
        </w:rPr>
      </w:pPr>
      <w:r w:rsidRPr="00453F65">
        <w:rPr>
          <w:sz w:val="22"/>
          <w:lang w:val="en"/>
        </w:rPr>
        <w:t>N</w:t>
      </w:r>
      <w:r w:rsidR="0001384F" w:rsidRPr="00453F65">
        <w:rPr>
          <w:sz w:val="22"/>
          <w:lang w:val="en"/>
        </w:rPr>
        <w:t>otes for Editors</w:t>
      </w:r>
    </w:p>
    <w:p w:rsidR="0001384F" w:rsidRPr="00453F65" w:rsidRDefault="0001384F" w:rsidP="0001384F">
      <w:pPr>
        <w:spacing w:after="135" w:line="270" w:lineRule="atLeast"/>
        <w:rPr>
          <w:sz w:val="22"/>
          <w:lang w:val="en"/>
        </w:rPr>
      </w:pPr>
      <w:r w:rsidRPr="00453F65">
        <w:rPr>
          <w:sz w:val="22"/>
          <w:lang w:val="en"/>
        </w:rPr>
        <w:t>Interviews can be arranged with Patrick Caiger-Smith.</w:t>
      </w:r>
    </w:p>
    <w:p w:rsidR="0001384F" w:rsidRPr="00453F65" w:rsidRDefault="0001384F" w:rsidP="0001384F">
      <w:pPr>
        <w:spacing w:after="135" w:line="270" w:lineRule="atLeast"/>
        <w:rPr>
          <w:sz w:val="22"/>
          <w:lang w:val="en"/>
        </w:rPr>
      </w:pPr>
      <w:r w:rsidRPr="00453F65">
        <w:rPr>
          <w:b/>
          <w:bCs/>
          <w:sz w:val="22"/>
          <w:lang w:val="en"/>
        </w:rPr>
        <w:t>About Green Energy Options</w:t>
      </w:r>
      <w:r w:rsidR="003A56B2" w:rsidRPr="00453F65">
        <w:rPr>
          <w:b/>
          <w:bCs/>
          <w:sz w:val="22"/>
          <w:lang w:val="en"/>
        </w:rPr>
        <w:t xml:space="preserve"> (geo)</w:t>
      </w:r>
    </w:p>
    <w:p w:rsidR="0001384F" w:rsidRPr="00453F65" w:rsidRDefault="00626C8D" w:rsidP="0001384F">
      <w:pPr>
        <w:spacing w:line="270" w:lineRule="atLeast"/>
        <w:rPr>
          <w:sz w:val="22"/>
          <w:lang w:val="en"/>
        </w:rPr>
      </w:pPr>
      <w:r w:rsidRPr="00453F65">
        <w:rPr>
          <w:b/>
          <w:sz w:val="22"/>
          <w:lang w:val="en"/>
        </w:rPr>
        <w:t>geo</w:t>
      </w:r>
      <w:r w:rsidR="0001384F" w:rsidRPr="00453F65">
        <w:rPr>
          <w:sz w:val="22"/>
          <w:lang w:val="en"/>
        </w:rPr>
        <w:t xml:space="preserve"> designs and produ</w:t>
      </w:r>
      <w:r w:rsidRPr="00453F65">
        <w:rPr>
          <w:sz w:val="22"/>
          <w:lang w:val="en"/>
        </w:rPr>
        <w:t>ces in-home energy displays, on</w:t>
      </w:r>
      <w:r w:rsidR="0001384F" w:rsidRPr="00453F65">
        <w:rPr>
          <w:sz w:val="22"/>
          <w:lang w:val="en"/>
        </w:rPr>
        <w:t>line energy services and mobile applications that make energy engaging. We enable energy suppliers, meter manufacturers and installers to stren</w:t>
      </w:r>
      <w:r w:rsidRPr="00453F65">
        <w:rPr>
          <w:sz w:val="22"/>
          <w:lang w:val="en"/>
        </w:rPr>
        <w:t>gthen relationships with their</w:t>
      </w:r>
      <w:r w:rsidR="0001384F" w:rsidRPr="00453F65">
        <w:rPr>
          <w:sz w:val="22"/>
          <w:lang w:val="en"/>
        </w:rPr>
        <w:t xml:space="preserve"> customers by putting them in control of their energy consumption, their home appliances and their energy budget in a visual, informative </w:t>
      </w:r>
      <w:r w:rsidR="003A56B2" w:rsidRPr="00453F65">
        <w:rPr>
          <w:sz w:val="22"/>
          <w:lang w:val="en"/>
        </w:rPr>
        <w:t>and engaging way. Our products and</w:t>
      </w:r>
      <w:r w:rsidR="0001384F" w:rsidRPr="00453F65">
        <w:rPr>
          <w:sz w:val="22"/>
          <w:lang w:val="en"/>
        </w:rPr>
        <w:t xml:space="preserve"> services work together with pre-s</w:t>
      </w:r>
      <w:r w:rsidRPr="00453F65">
        <w:rPr>
          <w:sz w:val="22"/>
          <w:lang w:val="en"/>
        </w:rPr>
        <w:t>mart and smart meters and micro</w:t>
      </w:r>
      <w:r w:rsidR="0001384F" w:rsidRPr="00453F65">
        <w:rPr>
          <w:sz w:val="22"/>
          <w:lang w:val="en"/>
        </w:rPr>
        <w:t>generation to enable the energy-efficient home.</w:t>
      </w:r>
    </w:p>
    <w:p w:rsidR="00030CF4" w:rsidRDefault="00030CF4" w:rsidP="00EC3B5C">
      <w:pPr>
        <w:rPr>
          <w:rFonts w:ascii="Calibri" w:hAnsi="Calibri" w:cs="Calibri"/>
          <w:b/>
          <w:sz w:val="22"/>
        </w:rPr>
      </w:pPr>
    </w:p>
    <w:p w:rsidR="00EC3B5C" w:rsidRPr="00F34B1E" w:rsidRDefault="00BC3D83" w:rsidP="00EC3B5C">
      <w:pPr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Media Enquiries: </w:t>
      </w:r>
      <w:r w:rsidR="00626C8D">
        <w:rPr>
          <w:rFonts w:ascii="Calibri" w:hAnsi="Calibri" w:cs="Calibri"/>
          <w:b/>
          <w:sz w:val="22"/>
        </w:rPr>
        <w:t>Christine Rush, geo</w:t>
      </w:r>
      <w:r w:rsidR="00EC3B5C" w:rsidRPr="00F34B1E">
        <w:rPr>
          <w:rFonts w:ascii="Calibri" w:hAnsi="Calibri" w:cs="Calibri"/>
          <w:b/>
          <w:sz w:val="22"/>
        </w:rPr>
        <w:t xml:space="preserve">, +44 1223 851 390, </w:t>
      </w:r>
      <w:hyperlink r:id="rId10" w:history="1">
        <w:r w:rsidR="008E485C" w:rsidRPr="00F34B1E">
          <w:rPr>
            <w:rStyle w:val="Hyperlink"/>
            <w:rFonts w:ascii="Calibri" w:hAnsi="Calibri" w:cs="Calibri"/>
            <w:b/>
            <w:sz w:val="22"/>
          </w:rPr>
          <w:t>christine@greenenergyoptions.co.uk</w:t>
        </w:r>
      </w:hyperlink>
    </w:p>
    <w:sectPr w:rsidR="00EC3B5C" w:rsidRPr="00F34B1E" w:rsidSect="0052128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2267" w:bottom="720" w:left="720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86E" w:rsidRDefault="0014386E" w:rsidP="00D931DC">
      <w:pPr>
        <w:spacing w:line="240" w:lineRule="auto"/>
      </w:pPr>
      <w:r>
        <w:separator/>
      </w:r>
    </w:p>
  </w:endnote>
  <w:endnote w:type="continuationSeparator" w:id="0">
    <w:p w:rsidR="0014386E" w:rsidRDefault="0014386E" w:rsidP="00D931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TheSansLight Plain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565" w:rsidRDefault="00170565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170565" w:rsidRDefault="00170565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170565" w:rsidRDefault="00170565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170565" w:rsidRDefault="00170565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170565" w:rsidRDefault="00170565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170565" w:rsidRDefault="00170565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170565" w:rsidRDefault="00170565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170565" w:rsidRDefault="00170565" w:rsidP="00D322CC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iCs/>
        <w:sz w:val="16"/>
        <w:szCs w:val="16"/>
      </w:rPr>
    </w:pPr>
  </w:p>
  <w:p w:rsidR="00170565" w:rsidRPr="000D51A8" w:rsidRDefault="00170565" w:rsidP="00D322CC">
    <w:pPr>
      <w:autoSpaceDE w:val="0"/>
      <w:autoSpaceDN w:val="0"/>
      <w:adjustRightInd w:val="0"/>
      <w:spacing w:line="240" w:lineRule="auto"/>
      <w:jc w:val="center"/>
      <w:rPr>
        <w:rFonts w:ascii="Calibri-Bold" w:eastAsiaTheme="minorHAnsi" w:hAnsi="Calibri-Bold" w:cs="Calibri-Bold"/>
        <w:b/>
        <w:bCs/>
        <w:sz w:val="16"/>
        <w:szCs w:val="16"/>
      </w:rPr>
    </w:pPr>
    <w:r w:rsidRPr="000D51A8">
      <w:rPr>
        <w:rFonts w:eastAsiaTheme="minorHAnsi" w:cstheme="minorHAnsi"/>
        <w:iCs/>
        <w:noProof/>
        <w:sz w:val="16"/>
        <w:szCs w:val="16"/>
        <w:lang w:eastAsia="en-GB"/>
      </w:rPr>
      <w:drawing>
        <wp:anchor distT="0" distB="0" distL="114300" distR="114300" simplePos="0" relativeHeight="251666432" behindDoc="0" locked="0" layoutInCell="1" allowOverlap="1" wp14:anchorId="7EE64474" wp14:editId="62DD130B">
          <wp:simplePos x="0" y="0"/>
          <wp:positionH relativeFrom="column">
            <wp:posOffset>1905</wp:posOffset>
          </wp:positionH>
          <wp:positionV relativeFrom="paragraph">
            <wp:posOffset>-918210</wp:posOffset>
          </wp:positionV>
          <wp:extent cx="6154420" cy="806450"/>
          <wp:effectExtent l="0" t="0" r="0" b="0"/>
          <wp:wrapSquare wrapText="bothSides"/>
          <wp:docPr id="3" name="Picture 3" descr="C:\Users\CRush\Desktop\Repositioning\PPT\fourimag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Rush\Desktop\Repositioning\PPT\fourimage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442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51A8">
      <w:rPr>
        <w:rFonts w:eastAsiaTheme="minorHAnsi" w:cstheme="minorHAnsi"/>
        <w:iCs/>
        <w:sz w:val="16"/>
        <w:szCs w:val="16"/>
      </w:rPr>
      <w:t>Green Energy Options Ltd is registered in England | Company number 5783558 | VAT Registration: UK 896 6052 79</w:t>
    </w:r>
    <w:r>
      <w:rPr>
        <w:rFonts w:eastAsiaTheme="minorHAnsi" w:cstheme="minorHAnsi"/>
        <w:iCs/>
        <w:color w:val="3B3B3B"/>
        <w:sz w:val="16"/>
        <w:szCs w:val="16"/>
      </w:rPr>
      <w:br/>
    </w:r>
    <w:r w:rsidRPr="007A2FE4">
      <w:rPr>
        <w:sz w:val="16"/>
        <w:szCs w:val="16"/>
      </w:rPr>
      <w:t>Registered Office: 3 St. Mary’s</w:t>
    </w:r>
    <w:r w:rsidRPr="000D51A8">
      <w:rPr>
        <w:rFonts w:eastAsiaTheme="minorHAnsi" w:cstheme="minorHAnsi"/>
        <w:bCs/>
        <w:sz w:val="16"/>
        <w:szCs w:val="16"/>
      </w:rPr>
      <w:t xml:space="preserve"> Court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Main Street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Hardwick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Cambridge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UK CB23 7QS</w:t>
    </w:r>
  </w:p>
  <w:p w:rsidR="00170565" w:rsidRPr="00020FD0" w:rsidRDefault="00170565" w:rsidP="00D322CC">
    <w:pPr>
      <w:pStyle w:val="Footer"/>
      <w:rPr>
        <w:lang w:val="de-DE"/>
      </w:rPr>
    </w:pPr>
    <w:r w:rsidRPr="00020FD0">
      <w:rPr>
        <w:rFonts w:eastAsiaTheme="minorHAnsi" w:cstheme="minorHAnsi"/>
        <w:bCs/>
        <w:sz w:val="16"/>
        <w:szCs w:val="16"/>
        <w:lang w:val="de-DE"/>
      </w:rPr>
      <w:t xml:space="preserve">t: +44 (0)1223 850 210 </w:t>
    </w:r>
    <w:r w:rsidRPr="00020FD0">
      <w:rPr>
        <w:rFonts w:eastAsiaTheme="minorHAnsi" w:cstheme="minorHAnsi"/>
        <w:iCs/>
        <w:color w:val="3B3B3B"/>
        <w:sz w:val="16"/>
        <w:szCs w:val="16"/>
        <w:lang w:val="de-DE"/>
      </w:rPr>
      <w:t xml:space="preserve">| </w:t>
    </w:r>
    <w:r w:rsidRPr="00020FD0">
      <w:rPr>
        <w:rFonts w:eastAsiaTheme="minorHAnsi" w:cstheme="minorHAnsi"/>
        <w:bCs/>
        <w:sz w:val="16"/>
        <w:szCs w:val="16"/>
        <w:lang w:val="de-DE"/>
      </w:rPr>
      <w:t xml:space="preserve">f: +44 (0)1223 850 211 </w:t>
    </w:r>
    <w:r w:rsidRPr="00020FD0">
      <w:rPr>
        <w:rFonts w:eastAsiaTheme="minorHAnsi" w:cstheme="minorHAnsi"/>
        <w:iCs/>
        <w:color w:val="3B3B3B"/>
        <w:sz w:val="16"/>
        <w:szCs w:val="16"/>
        <w:lang w:val="de-DE"/>
      </w:rPr>
      <w:t>|</w:t>
    </w:r>
    <w:r w:rsidRPr="00020FD0">
      <w:rPr>
        <w:sz w:val="16"/>
        <w:szCs w:val="16"/>
        <w:lang w:val="de-DE"/>
      </w:rPr>
      <w:t xml:space="preserve"> </w:t>
    </w:r>
    <w:hyperlink r:id="rId2" w:history="1">
      <w:r w:rsidRPr="00020FD0">
        <w:rPr>
          <w:sz w:val="16"/>
          <w:szCs w:val="16"/>
          <w:lang w:val="de-DE"/>
        </w:rPr>
        <w:t>info@greenenergyoptions.co.uk</w:t>
      </w:r>
    </w:hyperlink>
    <w:r w:rsidRPr="00020FD0">
      <w:rPr>
        <w:rFonts w:eastAsiaTheme="minorHAnsi" w:cstheme="minorHAnsi"/>
        <w:bCs/>
        <w:sz w:val="16"/>
        <w:szCs w:val="16"/>
        <w:lang w:val="de-DE"/>
      </w:rPr>
      <w:t xml:space="preserve"> </w:t>
    </w:r>
    <w:r w:rsidRPr="00020FD0">
      <w:rPr>
        <w:rFonts w:eastAsiaTheme="minorHAnsi" w:cstheme="minorHAnsi"/>
        <w:iCs/>
        <w:color w:val="3B3B3B"/>
        <w:sz w:val="16"/>
        <w:szCs w:val="16"/>
        <w:lang w:val="de-DE"/>
      </w:rPr>
      <w:t>|</w:t>
    </w:r>
    <w:r w:rsidRPr="00020FD0">
      <w:rPr>
        <w:rFonts w:eastAsiaTheme="minorHAnsi" w:cstheme="minorHAnsi"/>
        <w:bCs/>
        <w:sz w:val="16"/>
        <w:szCs w:val="16"/>
        <w:lang w:val="de-DE"/>
      </w:rPr>
      <w:t xml:space="preserve"> </w:t>
    </w:r>
    <w:hyperlink r:id="rId3" w:history="1">
      <w:r w:rsidRPr="00020FD0">
        <w:rPr>
          <w:sz w:val="16"/>
          <w:szCs w:val="16"/>
          <w:lang w:val="de-DE"/>
        </w:rPr>
        <w:t>www.greenenergyoptions.co.uk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565" w:rsidRPr="000D51A8" w:rsidRDefault="00170565" w:rsidP="000D51A8">
    <w:pPr>
      <w:autoSpaceDE w:val="0"/>
      <w:autoSpaceDN w:val="0"/>
      <w:adjustRightInd w:val="0"/>
      <w:spacing w:line="240" w:lineRule="auto"/>
      <w:jc w:val="center"/>
      <w:rPr>
        <w:rFonts w:ascii="Calibri-Bold" w:eastAsiaTheme="minorHAnsi" w:hAnsi="Calibri-Bold" w:cs="Calibri-Bold"/>
        <w:b/>
        <w:bCs/>
        <w:sz w:val="16"/>
        <w:szCs w:val="16"/>
      </w:rPr>
    </w:pPr>
    <w:r w:rsidRPr="000D51A8">
      <w:rPr>
        <w:rFonts w:eastAsiaTheme="minorHAnsi" w:cstheme="minorHAnsi"/>
        <w:iCs/>
        <w:noProof/>
        <w:sz w:val="16"/>
        <w:szCs w:val="16"/>
        <w:lang w:eastAsia="en-GB"/>
      </w:rPr>
      <w:drawing>
        <wp:anchor distT="0" distB="0" distL="114300" distR="114300" simplePos="0" relativeHeight="251664384" behindDoc="0" locked="0" layoutInCell="1" allowOverlap="1" wp14:anchorId="65A40C49" wp14:editId="61784082">
          <wp:simplePos x="0" y="0"/>
          <wp:positionH relativeFrom="column">
            <wp:posOffset>1905</wp:posOffset>
          </wp:positionH>
          <wp:positionV relativeFrom="paragraph">
            <wp:posOffset>-918210</wp:posOffset>
          </wp:positionV>
          <wp:extent cx="6154420" cy="806450"/>
          <wp:effectExtent l="0" t="0" r="0" b="0"/>
          <wp:wrapSquare wrapText="bothSides"/>
          <wp:docPr id="9" name="Picture 9" descr="C:\Users\CRush\Desktop\Repositioning\PPT\fourimag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Rush\Desktop\Repositioning\PPT\fourimage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442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D51A8">
      <w:rPr>
        <w:rFonts w:eastAsiaTheme="minorHAnsi" w:cstheme="minorHAnsi"/>
        <w:iCs/>
        <w:sz w:val="16"/>
        <w:szCs w:val="16"/>
      </w:rPr>
      <w:t>Green Energy Options Ltd is registered in England | Company number 5783558 | VAT Registration: UK 896 6052 79</w:t>
    </w:r>
    <w:r>
      <w:rPr>
        <w:rFonts w:eastAsiaTheme="minorHAnsi" w:cstheme="minorHAnsi"/>
        <w:iCs/>
        <w:color w:val="3B3B3B"/>
        <w:sz w:val="16"/>
        <w:szCs w:val="16"/>
      </w:rPr>
      <w:br/>
    </w:r>
    <w:r w:rsidRPr="007A2FE4">
      <w:rPr>
        <w:sz w:val="16"/>
        <w:szCs w:val="16"/>
      </w:rPr>
      <w:t>Registered Office: 3 St. Mary’s</w:t>
    </w:r>
    <w:r w:rsidRPr="000D51A8">
      <w:rPr>
        <w:rFonts w:eastAsiaTheme="minorHAnsi" w:cstheme="minorHAnsi"/>
        <w:bCs/>
        <w:sz w:val="16"/>
        <w:szCs w:val="16"/>
      </w:rPr>
      <w:t xml:space="preserve"> Court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Main Street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Hardwick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Cambridge</w:t>
    </w:r>
    <w:r>
      <w:rPr>
        <w:rFonts w:ascii="Calibri-Bold" w:eastAsiaTheme="minorHAnsi" w:hAnsi="Calibri-Bold" w:cs="Calibri-Bold"/>
        <w:b/>
        <w:bCs/>
        <w:sz w:val="16"/>
        <w:szCs w:val="16"/>
      </w:rPr>
      <w:t xml:space="preserve">, </w:t>
    </w:r>
    <w:r w:rsidRPr="000D51A8">
      <w:rPr>
        <w:rFonts w:eastAsiaTheme="minorHAnsi" w:cstheme="minorHAnsi"/>
        <w:bCs/>
        <w:sz w:val="16"/>
        <w:szCs w:val="16"/>
      </w:rPr>
      <w:t>UK CB23 7QS</w:t>
    </w:r>
  </w:p>
  <w:p w:rsidR="00170565" w:rsidRPr="00020FD0" w:rsidRDefault="00170565" w:rsidP="007A2FE4">
    <w:pPr>
      <w:autoSpaceDE w:val="0"/>
      <w:autoSpaceDN w:val="0"/>
      <w:adjustRightInd w:val="0"/>
      <w:spacing w:line="240" w:lineRule="auto"/>
      <w:jc w:val="center"/>
      <w:rPr>
        <w:rFonts w:eastAsiaTheme="minorHAnsi" w:cstheme="minorHAnsi"/>
        <w:bCs/>
        <w:sz w:val="16"/>
        <w:szCs w:val="16"/>
        <w:lang w:val="de-DE"/>
      </w:rPr>
    </w:pPr>
    <w:r w:rsidRPr="00020FD0">
      <w:rPr>
        <w:rFonts w:eastAsiaTheme="minorHAnsi" w:cstheme="minorHAnsi"/>
        <w:bCs/>
        <w:sz w:val="16"/>
        <w:szCs w:val="16"/>
        <w:lang w:val="de-DE"/>
      </w:rPr>
      <w:t xml:space="preserve">t: +44 (0)1223 850 210 </w:t>
    </w:r>
    <w:r w:rsidRPr="00020FD0">
      <w:rPr>
        <w:rFonts w:eastAsiaTheme="minorHAnsi" w:cstheme="minorHAnsi"/>
        <w:iCs/>
        <w:color w:val="3B3B3B"/>
        <w:sz w:val="16"/>
        <w:szCs w:val="16"/>
        <w:lang w:val="de-DE"/>
      </w:rPr>
      <w:t xml:space="preserve">| </w:t>
    </w:r>
    <w:r w:rsidRPr="00020FD0">
      <w:rPr>
        <w:rFonts w:eastAsiaTheme="minorHAnsi" w:cstheme="minorHAnsi"/>
        <w:bCs/>
        <w:sz w:val="16"/>
        <w:szCs w:val="16"/>
        <w:lang w:val="de-DE"/>
      </w:rPr>
      <w:t xml:space="preserve">f: +44 (0)1223 850 211 </w:t>
    </w:r>
    <w:r w:rsidRPr="00020FD0">
      <w:rPr>
        <w:rFonts w:eastAsiaTheme="minorHAnsi" w:cstheme="minorHAnsi"/>
        <w:iCs/>
        <w:color w:val="3B3B3B"/>
        <w:sz w:val="16"/>
        <w:szCs w:val="16"/>
        <w:lang w:val="de-DE"/>
      </w:rPr>
      <w:t>|</w:t>
    </w:r>
    <w:r w:rsidRPr="00020FD0">
      <w:rPr>
        <w:sz w:val="16"/>
        <w:szCs w:val="16"/>
        <w:lang w:val="de-DE"/>
      </w:rPr>
      <w:t xml:space="preserve"> </w:t>
    </w:r>
    <w:hyperlink r:id="rId2" w:history="1">
      <w:r w:rsidRPr="00020FD0">
        <w:rPr>
          <w:sz w:val="16"/>
          <w:szCs w:val="16"/>
          <w:lang w:val="de-DE"/>
        </w:rPr>
        <w:t>info@greenenergyoptions.co.uk</w:t>
      </w:r>
    </w:hyperlink>
    <w:r w:rsidRPr="00020FD0">
      <w:rPr>
        <w:rFonts w:eastAsiaTheme="minorHAnsi" w:cstheme="minorHAnsi"/>
        <w:bCs/>
        <w:sz w:val="16"/>
        <w:szCs w:val="16"/>
        <w:lang w:val="de-DE"/>
      </w:rPr>
      <w:t xml:space="preserve"> </w:t>
    </w:r>
    <w:r w:rsidRPr="00020FD0">
      <w:rPr>
        <w:rFonts w:eastAsiaTheme="minorHAnsi" w:cstheme="minorHAnsi"/>
        <w:iCs/>
        <w:color w:val="3B3B3B"/>
        <w:sz w:val="16"/>
        <w:szCs w:val="16"/>
        <w:lang w:val="de-DE"/>
      </w:rPr>
      <w:t>|</w:t>
    </w:r>
    <w:r w:rsidRPr="00020FD0">
      <w:rPr>
        <w:rFonts w:eastAsiaTheme="minorHAnsi" w:cstheme="minorHAnsi"/>
        <w:bCs/>
        <w:sz w:val="16"/>
        <w:szCs w:val="16"/>
        <w:lang w:val="de-DE"/>
      </w:rPr>
      <w:t xml:space="preserve"> </w:t>
    </w:r>
    <w:hyperlink r:id="rId3" w:history="1">
      <w:r w:rsidRPr="00020FD0">
        <w:rPr>
          <w:sz w:val="16"/>
          <w:szCs w:val="16"/>
          <w:lang w:val="de-DE"/>
        </w:rPr>
        <w:t>www.greenenergyoptions.co.uk</w:t>
      </w:r>
    </w:hyperlink>
    <w:r w:rsidRPr="00020FD0">
      <w:rPr>
        <w:rStyle w:val="Hyperlink"/>
        <w:rFonts w:eastAsiaTheme="minorHAnsi" w:cstheme="minorHAnsi"/>
        <w:bCs/>
        <w:color w:val="58595B"/>
        <w:sz w:val="16"/>
        <w:szCs w:val="16"/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86E" w:rsidRDefault="0014386E" w:rsidP="00D931DC">
      <w:pPr>
        <w:spacing w:line="240" w:lineRule="auto"/>
      </w:pPr>
      <w:r>
        <w:separator/>
      </w:r>
    </w:p>
  </w:footnote>
  <w:footnote w:type="continuationSeparator" w:id="0">
    <w:p w:rsidR="0014386E" w:rsidRDefault="0014386E" w:rsidP="00D931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565" w:rsidRPr="00373309" w:rsidRDefault="00170565" w:rsidP="005A0641">
    <w:pPr>
      <w:pStyle w:val="Heading1"/>
      <w:jc w:val="right"/>
      <w:rPr>
        <w:rFonts w:eastAsiaTheme="minorHAnsi"/>
      </w:rPr>
    </w:pPr>
    <w:r>
      <w:rPr>
        <w:rFonts w:ascii="Calibri-Bold" w:eastAsiaTheme="minorHAnsi" w:hAnsi="Calibri-Bold" w:cs="Calibri-Bold"/>
        <w:noProof/>
        <w:color w:val="3B3B3B"/>
        <w:sz w:val="17"/>
        <w:szCs w:val="17"/>
        <w:lang w:eastAsia="en-GB"/>
      </w:rPr>
      <w:drawing>
        <wp:anchor distT="0" distB="0" distL="114300" distR="114300" simplePos="0" relativeHeight="251659264" behindDoc="0" locked="0" layoutInCell="1" allowOverlap="1" wp14:anchorId="49E977B1" wp14:editId="1CA19BE4">
          <wp:simplePos x="0" y="0"/>
          <wp:positionH relativeFrom="column">
            <wp:posOffset>2458</wp:posOffset>
          </wp:positionH>
          <wp:positionV relativeFrom="paragraph">
            <wp:posOffset>2704</wp:posOffset>
          </wp:positionV>
          <wp:extent cx="1081405" cy="767080"/>
          <wp:effectExtent l="0" t="0" r="4445" b="0"/>
          <wp:wrapNone/>
          <wp:docPr id="7" name="Picture 7" descr="C:\Users\CRush\Desktop\GEO_Logo (Dec201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Rush\Desktop\GEO_Logo (Dec201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76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931DC">
      <w:rPr>
        <w:rFonts w:ascii="Calibri-Bold" w:eastAsiaTheme="minorHAnsi" w:hAnsi="Calibri-Bold" w:cs="Calibri-Bold"/>
        <w:color w:val="3B3B3B"/>
        <w:sz w:val="17"/>
        <w:szCs w:val="17"/>
      </w:rPr>
      <w:t xml:space="preserve"> </w:t>
    </w:r>
    <w:r>
      <w:rPr>
        <w:rFonts w:ascii="Calibri-Bold" w:eastAsiaTheme="minorHAnsi" w:hAnsi="Calibri-Bold" w:cs="Calibri-Bold"/>
        <w:color w:val="3B3B3B"/>
        <w:sz w:val="17"/>
        <w:szCs w:val="17"/>
      </w:rPr>
      <w:t xml:space="preserve"> </w:t>
    </w:r>
  </w:p>
  <w:p w:rsidR="00170565" w:rsidRDefault="00170565" w:rsidP="00A440B6">
    <w:pPr>
      <w:pStyle w:val="Header"/>
      <w:rPr>
        <w:rFonts w:cstheme="minorHAnsi"/>
      </w:rPr>
    </w:pPr>
  </w:p>
  <w:p w:rsidR="00170565" w:rsidRPr="00D931DC" w:rsidRDefault="00170565" w:rsidP="00D931DC">
    <w:pPr>
      <w:pStyle w:val="Header"/>
      <w:jc w:val="right"/>
      <w:rPr>
        <w:rFonts w:cstheme="minorHAnsi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565" w:rsidRDefault="00170565" w:rsidP="003F008D">
    <w:pPr>
      <w:autoSpaceDE w:val="0"/>
      <w:autoSpaceDN w:val="0"/>
      <w:adjustRightInd w:val="0"/>
      <w:spacing w:line="240" w:lineRule="auto"/>
      <w:jc w:val="right"/>
      <w:rPr>
        <w:sz w:val="22"/>
      </w:rPr>
    </w:pPr>
    <w:r>
      <w:rPr>
        <w:rFonts w:ascii="Calibri-Bold" w:eastAsiaTheme="minorHAnsi" w:hAnsi="Calibri-Bold" w:cs="Calibri-Bold"/>
        <w:noProof/>
        <w:color w:val="3B3B3B"/>
        <w:sz w:val="17"/>
        <w:szCs w:val="17"/>
        <w:lang w:eastAsia="en-GB"/>
      </w:rPr>
      <w:drawing>
        <wp:anchor distT="0" distB="0" distL="114300" distR="114300" simplePos="0" relativeHeight="251662336" behindDoc="0" locked="0" layoutInCell="1" allowOverlap="1" wp14:anchorId="56308568" wp14:editId="1E7ABCA7">
          <wp:simplePos x="0" y="0"/>
          <wp:positionH relativeFrom="column">
            <wp:posOffset>2458</wp:posOffset>
          </wp:positionH>
          <wp:positionV relativeFrom="paragraph">
            <wp:posOffset>2704</wp:posOffset>
          </wp:positionV>
          <wp:extent cx="1081405" cy="767080"/>
          <wp:effectExtent l="0" t="0" r="4445" b="0"/>
          <wp:wrapNone/>
          <wp:docPr id="8" name="Picture 8" descr="C:\Users\CRush\Desktop\GEO_Logo (Dec201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Rush\Desktop\GEO_Logo (Dec201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76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931DC">
      <w:rPr>
        <w:rFonts w:ascii="Calibri-Bold" w:eastAsiaTheme="minorHAnsi" w:hAnsi="Calibri-Bold" w:cs="Calibri-Bold"/>
        <w:color w:val="3B3B3B"/>
        <w:sz w:val="17"/>
        <w:szCs w:val="17"/>
      </w:rPr>
      <w:t xml:space="preserve"> </w:t>
    </w:r>
    <w:r>
      <w:rPr>
        <w:rFonts w:ascii="Calibri-Bold" w:eastAsiaTheme="minorHAnsi" w:hAnsi="Calibri-Bold" w:cs="Calibri-Bold"/>
        <w:color w:val="3B3B3B"/>
        <w:sz w:val="17"/>
        <w:szCs w:val="17"/>
      </w:rPr>
      <w:t xml:space="preserve"> </w:t>
    </w:r>
  </w:p>
  <w:p w:rsidR="00170565" w:rsidRDefault="00170565" w:rsidP="009F2699">
    <w:pPr>
      <w:pStyle w:val="Heading1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Description: C:\Users\CRush\AppData\Local\Microsoft\Windows\Temporary Internet Files\Content.Word\Kamstrup.jpg" style="width:80.15pt;height:45pt;visibility:visible" o:bullet="t">
        <v:imagedata r:id="rId1" o:title="Kamstrup"/>
      </v:shape>
    </w:pict>
  </w:numPicBullet>
  <w:abstractNum w:abstractNumId="0">
    <w:nsid w:val="10071493"/>
    <w:multiLevelType w:val="hybridMultilevel"/>
    <w:tmpl w:val="1AE4E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063D7"/>
    <w:multiLevelType w:val="hybridMultilevel"/>
    <w:tmpl w:val="0394C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264D1"/>
    <w:multiLevelType w:val="hybridMultilevel"/>
    <w:tmpl w:val="D9B46A2E"/>
    <w:lvl w:ilvl="0" w:tplc="01823A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B3771"/>
    <w:multiLevelType w:val="hybridMultilevel"/>
    <w:tmpl w:val="34D8B0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92E2AC8"/>
    <w:multiLevelType w:val="hybridMultilevel"/>
    <w:tmpl w:val="CEC88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E11565"/>
    <w:multiLevelType w:val="hybridMultilevel"/>
    <w:tmpl w:val="C834018E"/>
    <w:lvl w:ilvl="0" w:tplc="01823A0A">
      <w:start w:val="1"/>
      <w:numFmt w:val="decimal"/>
      <w:pStyle w:val="Numbers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D050B"/>
    <w:multiLevelType w:val="hybridMultilevel"/>
    <w:tmpl w:val="69B48C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F714C50"/>
    <w:multiLevelType w:val="hybridMultilevel"/>
    <w:tmpl w:val="D2C67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2B7698"/>
    <w:multiLevelType w:val="hybridMultilevel"/>
    <w:tmpl w:val="4586B84E"/>
    <w:lvl w:ilvl="0" w:tplc="FFA8874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960"/>
    <w:rsid w:val="00007EF0"/>
    <w:rsid w:val="0001384F"/>
    <w:rsid w:val="00020121"/>
    <w:rsid w:val="00020FD0"/>
    <w:rsid w:val="00024389"/>
    <w:rsid w:val="00027334"/>
    <w:rsid w:val="00030CF4"/>
    <w:rsid w:val="0004249E"/>
    <w:rsid w:val="00043E02"/>
    <w:rsid w:val="00046A3E"/>
    <w:rsid w:val="0005221F"/>
    <w:rsid w:val="00052884"/>
    <w:rsid w:val="00065782"/>
    <w:rsid w:val="000B4D67"/>
    <w:rsid w:val="000C0BB6"/>
    <w:rsid w:val="000D1E41"/>
    <w:rsid w:val="000D51A8"/>
    <w:rsid w:val="000E110F"/>
    <w:rsid w:val="000E6AD8"/>
    <w:rsid w:val="000F0D0C"/>
    <w:rsid w:val="000F2FDF"/>
    <w:rsid w:val="000F6554"/>
    <w:rsid w:val="000F75CF"/>
    <w:rsid w:val="001027E3"/>
    <w:rsid w:val="00107A09"/>
    <w:rsid w:val="00111B9C"/>
    <w:rsid w:val="001170F5"/>
    <w:rsid w:val="00132480"/>
    <w:rsid w:val="00135595"/>
    <w:rsid w:val="0014386E"/>
    <w:rsid w:val="00144863"/>
    <w:rsid w:val="00162202"/>
    <w:rsid w:val="00170565"/>
    <w:rsid w:val="00172639"/>
    <w:rsid w:val="00174493"/>
    <w:rsid w:val="00182F14"/>
    <w:rsid w:val="00185ED3"/>
    <w:rsid w:val="0019559B"/>
    <w:rsid w:val="001A5B9F"/>
    <w:rsid w:val="001A5F22"/>
    <w:rsid w:val="001B2F84"/>
    <w:rsid w:val="001B3269"/>
    <w:rsid w:val="001E1748"/>
    <w:rsid w:val="001F20DF"/>
    <w:rsid w:val="00205519"/>
    <w:rsid w:val="00216960"/>
    <w:rsid w:val="002265AD"/>
    <w:rsid w:val="0023407D"/>
    <w:rsid w:val="00257CCE"/>
    <w:rsid w:val="002672AD"/>
    <w:rsid w:val="00290169"/>
    <w:rsid w:val="00291DB4"/>
    <w:rsid w:val="0029778C"/>
    <w:rsid w:val="002A027F"/>
    <w:rsid w:val="002B2C7D"/>
    <w:rsid w:val="002B7CA3"/>
    <w:rsid w:val="002C3156"/>
    <w:rsid w:val="002D5405"/>
    <w:rsid w:val="002D6260"/>
    <w:rsid w:val="002E1303"/>
    <w:rsid w:val="002E34AF"/>
    <w:rsid w:val="002F380C"/>
    <w:rsid w:val="00302E73"/>
    <w:rsid w:val="00310BBE"/>
    <w:rsid w:val="003118BD"/>
    <w:rsid w:val="00331D97"/>
    <w:rsid w:val="00343978"/>
    <w:rsid w:val="00366471"/>
    <w:rsid w:val="00371007"/>
    <w:rsid w:val="00373309"/>
    <w:rsid w:val="00383F4B"/>
    <w:rsid w:val="00384969"/>
    <w:rsid w:val="00393C93"/>
    <w:rsid w:val="003A56B2"/>
    <w:rsid w:val="003A6CC6"/>
    <w:rsid w:val="003B21B6"/>
    <w:rsid w:val="003E3A57"/>
    <w:rsid w:val="003F008D"/>
    <w:rsid w:val="003F0FC8"/>
    <w:rsid w:val="003F5937"/>
    <w:rsid w:val="00405CA6"/>
    <w:rsid w:val="00405FC1"/>
    <w:rsid w:val="00415DFC"/>
    <w:rsid w:val="004269BB"/>
    <w:rsid w:val="00450CCC"/>
    <w:rsid w:val="00453F65"/>
    <w:rsid w:val="00465C1A"/>
    <w:rsid w:val="00474A6C"/>
    <w:rsid w:val="0048794A"/>
    <w:rsid w:val="004A58C6"/>
    <w:rsid w:val="004D64B3"/>
    <w:rsid w:val="004E036F"/>
    <w:rsid w:val="00521280"/>
    <w:rsid w:val="005427BE"/>
    <w:rsid w:val="00546896"/>
    <w:rsid w:val="00553C5E"/>
    <w:rsid w:val="0055410A"/>
    <w:rsid w:val="005625BD"/>
    <w:rsid w:val="005800BF"/>
    <w:rsid w:val="00582A63"/>
    <w:rsid w:val="00595FBC"/>
    <w:rsid w:val="005A0641"/>
    <w:rsid w:val="005A4F84"/>
    <w:rsid w:val="005D49CD"/>
    <w:rsid w:val="005F0350"/>
    <w:rsid w:val="005F2861"/>
    <w:rsid w:val="005F4FF7"/>
    <w:rsid w:val="005F6D5B"/>
    <w:rsid w:val="00626C8D"/>
    <w:rsid w:val="006318F3"/>
    <w:rsid w:val="006348A8"/>
    <w:rsid w:val="00646194"/>
    <w:rsid w:val="00657829"/>
    <w:rsid w:val="00667A39"/>
    <w:rsid w:val="006835AC"/>
    <w:rsid w:val="006A711F"/>
    <w:rsid w:val="006B30ED"/>
    <w:rsid w:val="006B384F"/>
    <w:rsid w:val="006C5E8B"/>
    <w:rsid w:val="006D0A8C"/>
    <w:rsid w:val="006D102D"/>
    <w:rsid w:val="006E533E"/>
    <w:rsid w:val="00700A27"/>
    <w:rsid w:val="00704D0E"/>
    <w:rsid w:val="0071261D"/>
    <w:rsid w:val="007204C2"/>
    <w:rsid w:val="0072315D"/>
    <w:rsid w:val="00726648"/>
    <w:rsid w:val="00733B32"/>
    <w:rsid w:val="007532F9"/>
    <w:rsid w:val="0076298F"/>
    <w:rsid w:val="007719F7"/>
    <w:rsid w:val="007743FF"/>
    <w:rsid w:val="00775CC2"/>
    <w:rsid w:val="00777376"/>
    <w:rsid w:val="00781B3C"/>
    <w:rsid w:val="00795136"/>
    <w:rsid w:val="007956C2"/>
    <w:rsid w:val="007A2FE4"/>
    <w:rsid w:val="007C4A92"/>
    <w:rsid w:val="007C68B9"/>
    <w:rsid w:val="007F641F"/>
    <w:rsid w:val="0082026A"/>
    <w:rsid w:val="00822EB7"/>
    <w:rsid w:val="0082427B"/>
    <w:rsid w:val="008322F6"/>
    <w:rsid w:val="00833083"/>
    <w:rsid w:val="00850285"/>
    <w:rsid w:val="00855925"/>
    <w:rsid w:val="00864FD6"/>
    <w:rsid w:val="00870015"/>
    <w:rsid w:val="008740B7"/>
    <w:rsid w:val="00886A5C"/>
    <w:rsid w:val="00886D0E"/>
    <w:rsid w:val="008940CD"/>
    <w:rsid w:val="008B6C3E"/>
    <w:rsid w:val="008C4405"/>
    <w:rsid w:val="008C4CEF"/>
    <w:rsid w:val="008E485C"/>
    <w:rsid w:val="008E633C"/>
    <w:rsid w:val="008F6F1D"/>
    <w:rsid w:val="00900A25"/>
    <w:rsid w:val="00906F8C"/>
    <w:rsid w:val="00911545"/>
    <w:rsid w:val="009130F8"/>
    <w:rsid w:val="00934931"/>
    <w:rsid w:val="009367E0"/>
    <w:rsid w:val="0096490D"/>
    <w:rsid w:val="0096605C"/>
    <w:rsid w:val="00982FA8"/>
    <w:rsid w:val="00985CD9"/>
    <w:rsid w:val="00990BE3"/>
    <w:rsid w:val="00991913"/>
    <w:rsid w:val="009A577B"/>
    <w:rsid w:val="009B54A5"/>
    <w:rsid w:val="009C2BDE"/>
    <w:rsid w:val="009C35AA"/>
    <w:rsid w:val="009D5787"/>
    <w:rsid w:val="009F2699"/>
    <w:rsid w:val="009F4CB5"/>
    <w:rsid w:val="009F738F"/>
    <w:rsid w:val="00A04AB8"/>
    <w:rsid w:val="00A3297F"/>
    <w:rsid w:val="00A43EC0"/>
    <w:rsid w:val="00A440B6"/>
    <w:rsid w:val="00A655C4"/>
    <w:rsid w:val="00A67A1A"/>
    <w:rsid w:val="00AA184B"/>
    <w:rsid w:val="00AA7986"/>
    <w:rsid w:val="00AB01EB"/>
    <w:rsid w:val="00AB0A39"/>
    <w:rsid w:val="00AB7405"/>
    <w:rsid w:val="00AD30BE"/>
    <w:rsid w:val="00AF5523"/>
    <w:rsid w:val="00AF6DFA"/>
    <w:rsid w:val="00AF7218"/>
    <w:rsid w:val="00B06C18"/>
    <w:rsid w:val="00B27FA7"/>
    <w:rsid w:val="00B27FC3"/>
    <w:rsid w:val="00B336B8"/>
    <w:rsid w:val="00B358CE"/>
    <w:rsid w:val="00B36CFC"/>
    <w:rsid w:val="00B43ACF"/>
    <w:rsid w:val="00B50260"/>
    <w:rsid w:val="00B66FF6"/>
    <w:rsid w:val="00B737E1"/>
    <w:rsid w:val="00B74E9B"/>
    <w:rsid w:val="00B8179A"/>
    <w:rsid w:val="00B85A2B"/>
    <w:rsid w:val="00B86F66"/>
    <w:rsid w:val="00BA7266"/>
    <w:rsid w:val="00BB1932"/>
    <w:rsid w:val="00BB545C"/>
    <w:rsid w:val="00BC1491"/>
    <w:rsid w:val="00BC3D83"/>
    <w:rsid w:val="00BC6849"/>
    <w:rsid w:val="00BC7EE4"/>
    <w:rsid w:val="00BD7B9D"/>
    <w:rsid w:val="00BE05B6"/>
    <w:rsid w:val="00BE2E6F"/>
    <w:rsid w:val="00BF671A"/>
    <w:rsid w:val="00C1010F"/>
    <w:rsid w:val="00C16B95"/>
    <w:rsid w:val="00C17060"/>
    <w:rsid w:val="00C20EAB"/>
    <w:rsid w:val="00C2148C"/>
    <w:rsid w:val="00C234D9"/>
    <w:rsid w:val="00C32436"/>
    <w:rsid w:val="00C508C6"/>
    <w:rsid w:val="00C528C1"/>
    <w:rsid w:val="00C608DC"/>
    <w:rsid w:val="00C729EF"/>
    <w:rsid w:val="00C84443"/>
    <w:rsid w:val="00CA0EA6"/>
    <w:rsid w:val="00CA232D"/>
    <w:rsid w:val="00CA7406"/>
    <w:rsid w:val="00CB292D"/>
    <w:rsid w:val="00CB38B4"/>
    <w:rsid w:val="00CC0D6E"/>
    <w:rsid w:val="00CC1D44"/>
    <w:rsid w:val="00CC21D8"/>
    <w:rsid w:val="00CC23DB"/>
    <w:rsid w:val="00CC288B"/>
    <w:rsid w:val="00CD2E93"/>
    <w:rsid w:val="00D0650C"/>
    <w:rsid w:val="00D1234D"/>
    <w:rsid w:val="00D147AA"/>
    <w:rsid w:val="00D2060E"/>
    <w:rsid w:val="00D322CC"/>
    <w:rsid w:val="00D34E9B"/>
    <w:rsid w:val="00D526AF"/>
    <w:rsid w:val="00D71E58"/>
    <w:rsid w:val="00D860CC"/>
    <w:rsid w:val="00D931DC"/>
    <w:rsid w:val="00D96391"/>
    <w:rsid w:val="00D9645A"/>
    <w:rsid w:val="00DD686C"/>
    <w:rsid w:val="00DE18AE"/>
    <w:rsid w:val="00DF0D38"/>
    <w:rsid w:val="00E02CA2"/>
    <w:rsid w:val="00E0347F"/>
    <w:rsid w:val="00E06F8F"/>
    <w:rsid w:val="00E22766"/>
    <w:rsid w:val="00E23EF3"/>
    <w:rsid w:val="00E53AD5"/>
    <w:rsid w:val="00E55786"/>
    <w:rsid w:val="00E77DF3"/>
    <w:rsid w:val="00E84DA4"/>
    <w:rsid w:val="00E976B3"/>
    <w:rsid w:val="00EA169F"/>
    <w:rsid w:val="00EA52D8"/>
    <w:rsid w:val="00EC1FD6"/>
    <w:rsid w:val="00EC2175"/>
    <w:rsid w:val="00EC3B5C"/>
    <w:rsid w:val="00EC6228"/>
    <w:rsid w:val="00ED105C"/>
    <w:rsid w:val="00EE276C"/>
    <w:rsid w:val="00EE51FD"/>
    <w:rsid w:val="00F0218A"/>
    <w:rsid w:val="00F1202D"/>
    <w:rsid w:val="00F1208E"/>
    <w:rsid w:val="00F22CF7"/>
    <w:rsid w:val="00F326E3"/>
    <w:rsid w:val="00F34B1E"/>
    <w:rsid w:val="00F40764"/>
    <w:rsid w:val="00F4195D"/>
    <w:rsid w:val="00F50B63"/>
    <w:rsid w:val="00F53543"/>
    <w:rsid w:val="00F6253B"/>
    <w:rsid w:val="00FA1A7E"/>
    <w:rsid w:val="00FB1B4A"/>
    <w:rsid w:val="00FB419A"/>
    <w:rsid w:val="00FC1CE2"/>
    <w:rsid w:val="00FD1C8D"/>
    <w:rsid w:val="00FD5323"/>
    <w:rsid w:val="00FD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1EF2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309"/>
    <w:pPr>
      <w:spacing w:after="0"/>
    </w:pPr>
    <w:rPr>
      <w:rFonts w:eastAsia="Calibri" w:cs="Times New Roman"/>
      <w:color w:val="58595B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5E8B"/>
    <w:pPr>
      <w:keepNext/>
      <w:keepLines/>
      <w:spacing w:before="480" w:line="240" w:lineRule="auto"/>
      <w:outlineLvl w:val="0"/>
    </w:pPr>
    <w:rPr>
      <w:rFonts w:asciiTheme="majorHAnsi" w:eastAsia="Times New Roman" w:hAnsiTheme="majorHAnsi"/>
      <w:b/>
      <w:bCs/>
      <w:color w:val="F3732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E8B"/>
    <w:pPr>
      <w:keepNext/>
      <w:keepLines/>
      <w:spacing w:before="200" w:line="240" w:lineRule="auto"/>
      <w:outlineLvl w:val="1"/>
    </w:pPr>
    <w:rPr>
      <w:rFonts w:asciiTheme="majorHAnsi" w:eastAsia="Times New Roman" w:hAnsiTheme="majorHAns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5E8B"/>
    <w:pPr>
      <w:keepNext/>
      <w:keepLines/>
      <w:spacing w:before="200" w:line="240" w:lineRule="auto"/>
      <w:outlineLvl w:val="2"/>
    </w:pPr>
    <w:rPr>
      <w:rFonts w:asciiTheme="majorHAnsi" w:eastAsia="Times New Roman" w:hAnsiTheme="majorHAns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C5E8B"/>
    <w:pPr>
      <w:keepNext/>
      <w:keepLines/>
      <w:spacing w:before="20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F3732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C5E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2360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C5E8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2360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E8B"/>
    <w:rPr>
      <w:rFonts w:asciiTheme="majorHAnsi" w:eastAsia="Times New Roman" w:hAnsiTheme="majorHAnsi" w:cs="Times New Roman"/>
      <w:b/>
      <w:bCs/>
      <w:color w:val="F3732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C5E8B"/>
    <w:rPr>
      <w:rFonts w:asciiTheme="majorHAnsi" w:eastAsia="Times New Roman" w:hAnsiTheme="majorHAnsi" w:cs="Times New Roman"/>
      <w:b/>
      <w:bCs/>
      <w:color w:val="58595B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5E8B"/>
    <w:rPr>
      <w:rFonts w:asciiTheme="majorHAnsi" w:eastAsia="Times New Roman" w:hAnsiTheme="majorHAnsi" w:cs="Times New Roman"/>
      <w:b/>
      <w:bCs/>
      <w:color w:val="58595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148C"/>
    <w:pPr>
      <w:numPr>
        <w:ilvl w:val="1"/>
      </w:numPr>
      <w:spacing w:before="200"/>
    </w:pPr>
    <w:rPr>
      <w:rFonts w:eastAsia="Times New Roman"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148C"/>
    <w:rPr>
      <w:rFonts w:eastAsia="Times New Roman" w:cs="Times New Roman"/>
      <w:iCs/>
      <w:color w:val="58595B"/>
      <w:spacing w:val="15"/>
      <w:sz w:val="24"/>
      <w:szCs w:val="24"/>
    </w:rPr>
  </w:style>
  <w:style w:type="character" w:styleId="Emphasis">
    <w:name w:val="Emphasis"/>
    <w:uiPriority w:val="20"/>
    <w:qFormat/>
    <w:rsid w:val="006C5E8B"/>
    <w:rPr>
      <w:rFonts w:asciiTheme="minorHAnsi" w:hAnsiTheme="minorHAnsi"/>
      <w:i/>
      <w:iCs/>
      <w:color w:val="58595B"/>
      <w:sz w:val="20"/>
    </w:rPr>
  </w:style>
  <w:style w:type="paragraph" w:customStyle="1" w:styleId="Bullet">
    <w:name w:val="Bullet"/>
    <w:basedOn w:val="ListParagraph"/>
    <w:link w:val="BulletChar"/>
    <w:qFormat/>
    <w:rsid w:val="00D931DC"/>
    <w:pPr>
      <w:numPr>
        <w:numId w:val="1"/>
      </w:numPr>
    </w:pPr>
  </w:style>
  <w:style w:type="paragraph" w:customStyle="1" w:styleId="Numbers">
    <w:name w:val="Numbers"/>
    <w:basedOn w:val="Bullet"/>
    <w:link w:val="NumbersChar"/>
    <w:qFormat/>
    <w:rsid w:val="00373309"/>
    <w:pPr>
      <w:numPr>
        <w:numId w:val="2"/>
      </w:numPr>
      <w:ind w:left="714" w:hanging="357"/>
    </w:pPr>
  </w:style>
  <w:style w:type="character" w:customStyle="1" w:styleId="BulletChar">
    <w:name w:val="Bullet Char"/>
    <w:link w:val="Bullet"/>
    <w:rsid w:val="00D931DC"/>
    <w:rPr>
      <w:rFonts w:ascii="TheSansLight Plain" w:eastAsia="Calibri" w:hAnsi="TheSansLight Plain" w:cs="Times New Roman"/>
      <w:sz w:val="20"/>
    </w:rPr>
  </w:style>
  <w:style w:type="character" w:customStyle="1" w:styleId="NumbersChar">
    <w:name w:val="Numbers Char"/>
    <w:link w:val="Numbers"/>
    <w:rsid w:val="00373309"/>
    <w:rPr>
      <w:rFonts w:eastAsia="Calibri" w:cs="Times New Roman"/>
      <w:color w:val="58595B"/>
      <w:sz w:val="20"/>
    </w:rPr>
  </w:style>
  <w:style w:type="paragraph" w:styleId="ListParagraph">
    <w:name w:val="List Paragraph"/>
    <w:basedOn w:val="Normal"/>
    <w:uiPriority w:val="34"/>
    <w:qFormat/>
    <w:rsid w:val="00D931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1D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1DC"/>
    <w:rPr>
      <w:rFonts w:ascii="TheSansLight Plain" w:eastAsia="Calibri" w:hAnsi="TheSansLight Plain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D931D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1DC"/>
    <w:rPr>
      <w:rFonts w:ascii="TheSansLight Plain" w:eastAsia="Calibri" w:hAnsi="TheSansLight Plain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1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D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D931DC"/>
    <w:rPr>
      <w:color w:val="F37321" w:themeColor="hyperlink"/>
      <w:u w:val="single"/>
    </w:rPr>
  </w:style>
  <w:style w:type="paragraph" w:styleId="NoSpacing">
    <w:name w:val="No Spacing"/>
    <w:uiPriority w:val="1"/>
    <w:qFormat/>
    <w:rsid w:val="00373309"/>
    <w:pPr>
      <w:spacing w:after="0" w:line="240" w:lineRule="auto"/>
    </w:pPr>
    <w:rPr>
      <w:rFonts w:eastAsia="Calibri" w:cs="Times New Roman"/>
      <w:color w:val="58595B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6C5E8B"/>
    <w:rPr>
      <w:rFonts w:asciiTheme="majorHAnsi" w:eastAsiaTheme="majorEastAsia" w:hAnsiTheme="majorHAnsi" w:cstheme="majorBidi"/>
      <w:b/>
      <w:bCs/>
      <w:i/>
      <w:iCs/>
      <w:color w:val="F3732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C5E8B"/>
    <w:rPr>
      <w:rFonts w:asciiTheme="majorHAnsi" w:eastAsiaTheme="majorEastAsia" w:hAnsiTheme="majorHAnsi" w:cstheme="majorBidi"/>
      <w:color w:val="823607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C5E8B"/>
    <w:rPr>
      <w:rFonts w:asciiTheme="majorHAnsi" w:eastAsiaTheme="majorEastAsia" w:hAnsiTheme="majorHAnsi" w:cstheme="majorBidi"/>
      <w:i/>
      <w:iCs/>
      <w:color w:val="823607" w:themeColor="accent1" w:themeShade="7F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C5E8B"/>
    <w:pPr>
      <w:pBdr>
        <w:bottom w:val="single" w:sz="8" w:space="4" w:color="F3732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5E8B"/>
    <w:rPr>
      <w:rFonts w:asciiTheme="majorHAnsi" w:eastAsiaTheme="majorEastAsia" w:hAnsiTheme="majorHAnsi" w:cstheme="majorBidi"/>
      <w:color w:val="58595B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rsid w:val="006C5E8B"/>
    <w:rPr>
      <w:i/>
      <w:iCs/>
      <w:color w:val="ABACAE" w:themeColor="text1" w:themeTint="7F"/>
    </w:rPr>
  </w:style>
  <w:style w:type="character" w:styleId="IntenseEmphasis">
    <w:name w:val="Intense Emphasis"/>
    <w:basedOn w:val="DefaultParagraphFont"/>
    <w:uiPriority w:val="21"/>
    <w:rsid w:val="006C5E8B"/>
    <w:rPr>
      <w:b/>
      <w:bCs/>
      <w:i/>
      <w:iCs/>
      <w:color w:val="F37321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C5E8B"/>
    <w:pPr>
      <w:spacing w:line="240" w:lineRule="auto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C5E8B"/>
    <w:rPr>
      <w:rFonts w:eastAsia="Calibri" w:cs="Times New Roman"/>
      <w:i/>
      <w:iCs/>
      <w:color w:val="58595B"/>
      <w:sz w:val="20"/>
    </w:rPr>
  </w:style>
  <w:style w:type="character" w:styleId="IntenseReference">
    <w:name w:val="Intense Reference"/>
    <w:basedOn w:val="DefaultParagraphFont"/>
    <w:uiPriority w:val="32"/>
    <w:rsid w:val="006C5E8B"/>
    <w:rPr>
      <w:b/>
      <w:bCs/>
      <w:smallCaps/>
      <w:color w:val="58595B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rsid w:val="006C5E8B"/>
    <w:rPr>
      <w:smallCaps/>
      <w:color w:val="58595B" w:themeColor="accent2"/>
      <w:u w:val="single"/>
    </w:rPr>
  </w:style>
  <w:style w:type="character" w:customStyle="1" w:styleId="st">
    <w:name w:val="st"/>
    <w:basedOn w:val="DefaultParagraphFont"/>
    <w:rsid w:val="00216960"/>
  </w:style>
  <w:style w:type="character" w:styleId="Strong">
    <w:name w:val="Strong"/>
    <w:basedOn w:val="DefaultParagraphFont"/>
    <w:uiPriority w:val="22"/>
    <w:qFormat/>
    <w:rsid w:val="00BE05B6"/>
    <w:rPr>
      <w:b/>
      <w:bCs/>
    </w:rPr>
  </w:style>
  <w:style w:type="character" w:customStyle="1" w:styleId="org">
    <w:name w:val="org"/>
    <w:basedOn w:val="DefaultParagraphFont"/>
    <w:rsid w:val="00BE05B6"/>
  </w:style>
  <w:style w:type="paragraph" w:customStyle="1" w:styleId="Default">
    <w:name w:val="Default"/>
    <w:rsid w:val="00310B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BE2E6F"/>
  </w:style>
  <w:style w:type="character" w:customStyle="1" w:styleId="st1">
    <w:name w:val="st1"/>
    <w:basedOn w:val="DefaultParagraphFont"/>
    <w:rsid w:val="008322F6"/>
  </w:style>
  <w:style w:type="character" w:styleId="CommentReference">
    <w:name w:val="annotation reference"/>
    <w:basedOn w:val="DefaultParagraphFont"/>
    <w:uiPriority w:val="99"/>
    <w:semiHidden/>
    <w:unhideWhenUsed/>
    <w:rsid w:val="00C528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28C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28C1"/>
    <w:rPr>
      <w:rFonts w:eastAsia="Calibri" w:cs="Times New Roman"/>
      <w:color w:val="58595B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28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28C1"/>
    <w:rPr>
      <w:rFonts w:eastAsia="Calibri" w:cs="Times New Roman"/>
      <w:b/>
      <w:bCs/>
      <w:color w:val="58595B"/>
      <w:sz w:val="20"/>
      <w:szCs w:val="20"/>
    </w:rPr>
  </w:style>
  <w:style w:type="character" w:customStyle="1" w:styleId="uiheader1">
    <w:name w:val="uiheader1"/>
    <w:basedOn w:val="DefaultParagraphFont"/>
    <w:rsid w:val="007F641F"/>
    <w:rPr>
      <w:rFonts w:ascii="Trebuchet MS" w:hAnsi="Trebuchet MS" w:hint="default"/>
      <w:b/>
      <w:bCs/>
      <w:vanish w:val="0"/>
      <w:webHidden w:val="0"/>
      <w:color w:val="E96700"/>
      <w:spacing w:val="24"/>
      <w:sz w:val="36"/>
      <w:szCs w:val="36"/>
      <w:specVanish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1384F"/>
    <w:rPr>
      <w:color w:val="262626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309"/>
    <w:pPr>
      <w:spacing w:after="0"/>
    </w:pPr>
    <w:rPr>
      <w:rFonts w:eastAsia="Calibri" w:cs="Times New Roman"/>
      <w:color w:val="58595B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5E8B"/>
    <w:pPr>
      <w:keepNext/>
      <w:keepLines/>
      <w:spacing w:before="480" w:line="240" w:lineRule="auto"/>
      <w:outlineLvl w:val="0"/>
    </w:pPr>
    <w:rPr>
      <w:rFonts w:asciiTheme="majorHAnsi" w:eastAsia="Times New Roman" w:hAnsiTheme="majorHAnsi"/>
      <w:b/>
      <w:bCs/>
      <w:color w:val="F3732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5E8B"/>
    <w:pPr>
      <w:keepNext/>
      <w:keepLines/>
      <w:spacing w:before="200" w:line="240" w:lineRule="auto"/>
      <w:outlineLvl w:val="1"/>
    </w:pPr>
    <w:rPr>
      <w:rFonts w:asciiTheme="majorHAnsi" w:eastAsia="Times New Roman" w:hAnsiTheme="majorHAns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5E8B"/>
    <w:pPr>
      <w:keepNext/>
      <w:keepLines/>
      <w:spacing w:before="200" w:line="240" w:lineRule="auto"/>
      <w:outlineLvl w:val="2"/>
    </w:pPr>
    <w:rPr>
      <w:rFonts w:asciiTheme="majorHAnsi" w:eastAsia="Times New Roman" w:hAnsiTheme="majorHAns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C5E8B"/>
    <w:pPr>
      <w:keepNext/>
      <w:keepLines/>
      <w:spacing w:before="20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F3732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C5E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23607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C5E8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2360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5E8B"/>
    <w:rPr>
      <w:rFonts w:asciiTheme="majorHAnsi" w:eastAsia="Times New Roman" w:hAnsiTheme="majorHAnsi" w:cs="Times New Roman"/>
      <w:b/>
      <w:bCs/>
      <w:color w:val="F3732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C5E8B"/>
    <w:rPr>
      <w:rFonts w:asciiTheme="majorHAnsi" w:eastAsia="Times New Roman" w:hAnsiTheme="majorHAnsi" w:cs="Times New Roman"/>
      <w:b/>
      <w:bCs/>
      <w:color w:val="58595B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5E8B"/>
    <w:rPr>
      <w:rFonts w:asciiTheme="majorHAnsi" w:eastAsia="Times New Roman" w:hAnsiTheme="majorHAnsi" w:cs="Times New Roman"/>
      <w:b/>
      <w:bCs/>
      <w:color w:val="58595B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148C"/>
    <w:pPr>
      <w:numPr>
        <w:ilvl w:val="1"/>
      </w:numPr>
      <w:spacing w:before="200"/>
    </w:pPr>
    <w:rPr>
      <w:rFonts w:eastAsia="Times New Roman"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148C"/>
    <w:rPr>
      <w:rFonts w:eastAsia="Times New Roman" w:cs="Times New Roman"/>
      <w:iCs/>
      <w:color w:val="58595B"/>
      <w:spacing w:val="15"/>
      <w:sz w:val="24"/>
      <w:szCs w:val="24"/>
    </w:rPr>
  </w:style>
  <w:style w:type="character" w:styleId="Emphasis">
    <w:name w:val="Emphasis"/>
    <w:uiPriority w:val="20"/>
    <w:qFormat/>
    <w:rsid w:val="006C5E8B"/>
    <w:rPr>
      <w:rFonts w:asciiTheme="minorHAnsi" w:hAnsiTheme="minorHAnsi"/>
      <w:i/>
      <w:iCs/>
      <w:color w:val="58595B"/>
      <w:sz w:val="20"/>
    </w:rPr>
  </w:style>
  <w:style w:type="paragraph" w:customStyle="1" w:styleId="Bullet">
    <w:name w:val="Bullet"/>
    <w:basedOn w:val="ListParagraph"/>
    <w:link w:val="BulletChar"/>
    <w:qFormat/>
    <w:rsid w:val="00D931DC"/>
    <w:pPr>
      <w:numPr>
        <w:numId w:val="1"/>
      </w:numPr>
    </w:pPr>
  </w:style>
  <w:style w:type="paragraph" w:customStyle="1" w:styleId="Numbers">
    <w:name w:val="Numbers"/>
    <w:basedOn w:val="Bullet"/>
    <w:link w:val="NumbersChar"/>
    <w:qFormat/>
    <w:rsid w:val="00373309"/>
    <w:pPr>
      <w:numPr>
        <w:numId w:val="2"/>
      </w:numPr>
      <w:ind w:left="714" w:hanging="357"/>
    </w:pPr>
  </w:style>
  <w:style w:type="character" w:customStyle="1" w:styleId="BulletChar">
    <w:name w:val="Bullet Char"/>
    <w:link w:val="Bullet"/>
    <w:rsid w:val="00D931DC"/>
    <w:rPr>
      <w:rFonts w:ascii="TheSansLight Plain" w:eastAsia="Calibri" w:hAnsi="TheSansLight Plain" w:cs="Times New Roman"/>
      <w:sz w:val="20"/>
    </w:rPr>
  </w:style>
  <w:style w:type="character" w:customStyle="1" w:styleId="NumbersChar">
    <w:name w:val="Numbers Char"/>
    <w:link w:val="Numbers"/>
    <w:rsid w:val="00373309"/>
    <w:rPr>
      <w:rFonts w:eastAsia="Calibri" w:cs="Times New Roman"/>
      <w:color w:val="58595B"/>
      <w:sz w:val="20"/>
    </w:rPr>
  </w:style>
  <w:style w:type="paragraph" w:styleId="ListParagraph">
    <w:name w:val="List Paragraph"/>
    <w:basedOn w:val="Normal"/>
    <w:uiPriority w:val="34"/>
    <w:qFormat/>
    <w:rsid w:val="00D931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31D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1DC"/>
    <w:rPr>
      <w:rFonts w:ascii="TheSansLight Plain" w:eastAsia="Calibri" w:hAnsi="TheSansLight Plain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D931D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1DC"/>
    <w:rPr>
      <w:rFonts w:ascii="TheSansLight Plain" w:eastAsia="Calibri" w:hAnsi="TheSansLight Plain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1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1DC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D931DC"/>
    <w:rPr>
      <w:color w:val="F37321" w:themeColor="hyperlink"/>
      <w:u w:val="single"/>
    </w:rPr>
  </w:style>
  <w:style w:type="paragraph" w:styleId="NoSpacing">
    <w:name w:val="No Spacing"/>
    <w:uiPriority w:val="1"/>
    <w:qFormat/>
    <w:rsid w:val="00373309"/>
    <w:pPr>
      <w:spacing w:after="0" w:line="240" w:lineRule="auto"/>
    </w:pPr>
    <w:rPr>
      <w:rFonts w:eastAsia="Calibri" w:cs="Times New Roman"/>
      <w:color w:val="58595B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6C5E8B"/>
    <w:rPr>
      <w:rFonts w:asciiTheme="majorHAnsi" w:eastAsiaTheme="majorEastAsia" w:hAnsiTheme="majorHAnsi" w:cstheme="majorBidi"/>
      <w:b/>
      <w:bCs/>
      <w:i/>
      <w:iCs/>
      <w:color w:val="F3732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6C5E8B"/>
    <w:rPr>
      <w:rFonts w:asciiTheme="majorHAnsi" w:eastAsiaTheme="majorEastAsia" w:hAnsiTheme="majorHAnsi" w:cstheme="majorBidi"/>
      <w:color w:val="823607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6C5E8B"/>
    <w:rPr>
      <w:rFonts w:asciiTheme="majorHAnsi" w:eastAsiaTheme="majorEastAsia" w:hAnsiTheme="majorHAnsi" w:cstheme="majorBidi"/>
      <w:i/>
      <w:iCs/>
      <w:color w:val="823607" w:themeColor="accent1" w:themeShade="7F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C5E8B"/>
    <w:pPr>
      <w:pBdr>
        <w:bottom w:val="single" w:sz="8" w:space="4" w:color="F3732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5E8B"/>
    <w:rPr>
      <w:rFonts w:asciiTheme="majorHAnsi" w:eastAsiaTheme="majorEastAsia" w:hAnsiTheme="majorHAnsi" w:cstheme="majorBidi"/>
      <w:color w:val="58595B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rsid w:val="006C5E8B"/>
    <w:rPr>
      <w:i/>
      <w:iCs/>
      <w:color w:val="ABACAE" w:themeColor="text1" w:themeTint="7F"/>
    </w:rPr>
  </w:style>
  <w:style w:type="character" w:styleId="IntenseEmphasis">
    <w:name w:val="Intense Emphasis"/>
    <w:basedOn w:val="DefaultParagraphFont"/>
    <w:uiPriority w:val="21"/>
    <w:rsid w:val="006C5E8B"/>
    <w:rPr>
      <w:b/>
      <w:bCs/>
      <w:i/>
      <w:iCs/>
      <w:color w:val="F37321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C5E8B"/>
    <w:pPr>
      <w:spacing w:line="240" w:lineRule="auto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C5E8B"/>
    <w:rPr>
      <w:rFonts w:eastAsia="Calibri" w:cs="Times New Roman"/>
      <w:i/>
      <w:iCs/>
      <w:color w:val="58595B"/>
      <w:sz w:val="20"/>
    </w:rPr>
  </w:style>
  <w:style w:type="character" w:styleId="IntenseReference">
    <w:name w:val="Intense Reference"/>
    <w:basedOn w:val="DefaultParagraphFont"/>
    <w:uiPriority w:val="32"/>
    <w:rsid w:val="006C5E8B"/>
    <w:rPr>
      <w:b/>
      <w:bCs/>
      <w:smallCaps/>
      <w:color w:val="58595B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rsid w:val="006C5E8B"/>
    <w:rPr>
      <w:smallCaps/>
      <w:color w:val="58595B" w:themeColor="accent2"/>
      <w:u w:val="single"/>
    </w:rPr>
  </w:style>
  <w:style w:type="character" w:customStyle="1" w:styleId="st">
    <w:name w:val="st"/>
    <w:basedOn w:val="DefaultParagraphFont"/>
    <w:rsid w:val="00216960"/>
  </w:style>
  <w:style w:type="character" w:styleId="Strong">
    <w:name w:val="Strong"/>
    <w:basedOn w:val="DefaultParagraphFont"/>
    <w:uiPriority w:val="22"/>
    <w:qFormat/>
    <w:rsid w:val="00BE05B6"/>
    <w:rPr>
      <w:b/>
      <w:bCs/>
    </w:rPr>
  </w:style>
  <w:style w:type="character" w:customStyle="1" w:styleId="org">
    <w:name w:val="org"/>
    <w:basedOn w:val="DefaultParagraphFont"/>
    <w:rsid w:val="00BE05B6"/>
  </w:style>
  <w:style w:type="paragraph" w:customStyle="1" w:styleId="Default">
    <w:name w:val="Default"/>
    <w:rsid w:val="00310B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style-span">
    <w:name w:val="apple-style-span"/>
    <w:basedOn w:val="DefaultParagraphFont"/>
    <w:rsid w:val="00BE2E6F"/>
  </w:style>
  <w:style w:type="character" w:customStyle="1" w:styleId="st1">
    <w:name w:val="st1"/>
    <w:basedOn w:val="DefaultParagraphFont"/>
    <w:rsid w:val="008322F6"/>
  </w:style>
  <w:style w:type="character" w:styleId="CommentReference">
    <w:name w:val="annotation reference"/>
    <w:basedOn w:val="DefaultParagraphFont"/>
    <w:uiPriority w:val="99"/>
    <w:semiHidden/>
    <w:unhideWhenUsed/>
    <w:rsid w:val="00C528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28C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28C1"/>
    <w:rPr>
      <w:rFonts w:eastAsia="Calibri" w:cs="Times New Roman"/>
      <w:color w:val="58595B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28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28C1"/>
    <w:rPr>
      <w:rFonts w:eastAsia="Calibri" w:cs="Times New Roman"/>
      <w:b/>
      <w:bCs/>
      <w:color w:val="58595B"/>
      <w:sz w:val="20"/>
      <w:szCs w:val="20"/>
    </w:rPr>
  </w:style>
  <w:style w:type="character" w:customStyle="1" w:styleId="uiheader1">
    <w:name w:val="uiheader1"/>
    <w:basedOn w:val="DefaultParagraphFont"/>
    <w:rsid w:val="007F641F"/>
    <w:rPr>
      <w:rFonts w:ascii="Trebuchet MS" w:hAnsi="Trebuchet MS" w:hint="default"/>
      <w:b/>
      <w:bCs/>
      <w:vanish w:val="0"/>
      <w:webHidden w:val="0"/>
      <w:color w:val="E96700"/>
      <w:spacing w:val="24"/>
      <w:sz w:val="36"/>
      <w:szCs w:val="36"/>
      <w:specVanish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1384F"/>
    <w:rPr>
      <w:color w:val="26262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6865">
          <w:marLeft w:val="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4210">
              <w:marLeft w:val="276"/>
              <w:marRight w:val="2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5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8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1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76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6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25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575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7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hristine@greenenergyoptions.co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reenenergyoptions.co.uk" TargetMode="External"/><Relationship Id="rId2" Type="http://schemas.openxmlformats.org/officeDocument/2006/relationships/hyperlink" Target="mailto:info@greenenergyoptions.co.uk" TargetMode="External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reenenergyoptions.co.uk" TargetMode="External"/><Relationship Id="rId2" Type="http://schemas.openxmlformats.org/officeDocument/2006/relationships/hyperlink" Target="mailto:info@greenenergyoptions.co.uk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ush\Desktop\Repositioning\Documents%20with%20New%20Logo\GEO%20Documents.dotx" TargetMode="External"/></Relationships>
</file>

<file path=word/theme/theme1.xml><?xml version="1.0" encoding="utf-8"?>
<a:theme xmlns:a="http://schemas.openxmlformats.org/drawingml/2006/main" name="GEONEWLOGO">
  <a:themeElements>
    <a:clrScheme name="NEWGEO">
      <a:dk1>
        <a:srgbClr val="58595B"/>
      </a:dk1>
      <a:lt1>
        <a:sysClr val="window" lastClr="FFFFFF"/>
      </a:lt1>
      <a:dk2>
        <a:srgbClr val="595959"/>
      </a:dk2>
      <a:lt2>
        <a:srgbClr val="FFFFFF"/>
      </a:lt2>
      <a:accent1>
        <a:srgbClr val="F37321"/>
      </a:accent1>
      <a:accent2>
        <a:srgbClr val="58595B"/>
      </a:accent2>
      <a:accent3>
        <a:srgbClr val="F7AB79"/>
      </a:accent3>
      <a:accent4>
        <a:srgbClr val="9A9B9D"/>
      </a:accent4>
      <a:accent5>
        <a:srgbClr val="C4530A"/>
      </a:accent5>
      <a:accent6>
        <a:srgbClr val="FDE5D2"/>
      </a:accent6>
      <a:hlink>
        <a:srgbClr val="F37321"/>
      </a:hlink>
      <a:folHlink>
        <a:srgbClr val="262626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>
          <a:defRPr sz="1200" dirty="0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03DC2-AEA6-4624-8845-91780D4F5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GEO Documents</Template>
  <TotalTime>7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geo’s answer to rising energy prices  Monitor, control and reduce energy costs w</vt:lpstr>
    </vt:vector>
  </TitlesOfParts>
  <Company>Microsoft</Company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Rush</dc:creator>
  <cp:lastModifiedBy>Christine Rush</cp:lastModifiedBy>
  <cp:revision>5</cp:revision>
  <cp:lastPrinted>2013-03-12T09:25:00Z</cp:lastPrinted>
  <dcterms:created xsi:type="dcterms:W3CDTF">2013-03-08T16:58:00Z</dcterms:created>
  <dcterms:modified xsi:type="dcterms:W3CDTF">2013-03-12T11:25:00Z</dcterms:modified>
</cp:coreProperties>
</file>