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BB" w:rsidRDefault="003820BB" w:rsidP="003820BB">
      <w:pPr>
        <w:pStyle w:val="NormalWeb"/>
        <w:shd w:val="clear" w:color="auto" w:fill="FFFFFF"/>
        <w:spacing w:before="0" w:beforeAutospacing="0" w:after="0" w:afterAutospacing="0"/>
        <w:jc w:val="center"/>
        <w:rPr>
          <w:rFonts w:asciiTheme="minorHAnsi" w:hAnsiTheme="minorHAnsi" w:cs="Arial"/>
          <w:b/>
          <w:bCs/>
          <w:color w:val="222222"/>
          <w:sz w:val="22"/>
          <w:szCs w:val="22"/>
        </w:rPr>
      </w:pPr>
      <w:bookmarkStart w:id="0" w:name="_GoBack"/>
      <w:r>
        <w:rPr>
          <w:rFonts w:asciiTheme="minorHAnsi" w:hAnsiTheme="minorHAnsi" w:cs="Arial"/>
          <w:b/>
          <w:bCs/>
          <w:color w:val="222222"/>
          <w:sz w:val="22"/>
          <w:szCs w:val="22"/>
        </w:rPr>
        <w:t>Video content guide launched by industry leader</w:t>
      </w:r>
    </w:p>
    <w:bookmarkEnd w:id="0"/>
    <w:p w:rsidR="003820BB" w:rsidRDefault="003820BB" w:rsidP="003820BB">
      <w:pPr>
        <w:pStyle w:val="NormalWeb"/>
        <w:shd w:val="clear" w:color="auto" w:fill="FFFFFF"/>
        <w:spacing w:before="0" w:beforeAutospacing="0" w:after="0" w:afterAutospacing="0"/>
        <w:rPr>
          <w:rFonts w:asciiTheme="minorHAnsi" w:hAnsiTheme="minorHAnsi" w:cs="Arial"/>
          <w:b/>
          <w:bCs/>
          <w:color w:val="222222"/>
          <w:sz w:val="22"/>
          <w:szCs w:val="22"/>
        </w:rPr>
      </w:pP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Leading v</w:t>
      </w:r>
      <w:r w:rsidRPr="003820BB">
        <w:rPr>
          <w:rFonts w:asciiTheme="minorHAnsi" w:hAnsiTheme="minorHAnsi" w:cs="Arial"/>
          <w:color w:val="222222"/>
          <w:sz w:val="22"/>
          <w:szCs w:val="22"/>
        </w:rPr>
        <w:t xml:space="preserve">ideo content marketing agency </w:t>
      </w:r>
      <w:hyperlink r:id="rId4" w:history="1">
        <w:r w:rsidRPr="003820BB">
          <w:rPr>
            <w:rStyle w:val="Hyperlink"/>
            <w:rFonts w:asciiTheme="minorHAnsi" w:hAnsiTheme="minorHAnsi" w:cs="Arial"/>
            <w:sz w:val="22"/>
            <w:szCs w:val="22"/>
          </w:rPr>
          <w:t>ReelContent</w:t>
        </w:r>
      </w:hyperlink>
      <w:r>
        <w:rPr>
          <w:rFonts w:asciiTheme="minorHAnsi" w:hAnsiTheme="minorHAnsi" w:cs="Arial"/>
          <w:color w:val="222222"/>
          <w:sz w:val="22"/>
          <w:szCs w:val="22"/>
        </w:rPr>
        <w:t xml:space="preserve"> has launched a new</w:t>
      </w:r>
      <w:r w:rsidRPr="003820BB">
        <w:rPr>
          <w:rFonts w:asciiTheme="minorHAnsi" w:hAnsiTheme="minorHAnsi" w:cs="Arial"/>
          <w:color w:val="222222"/>
          <w:sz w:val="22"/>
          <w:szCs w:val="22"/>
        </w:rPr>
        <w:t xml:space="preserve"> ebook </w:t>
      </w:r>
      <w:r>
        <w:rPr>
          <w:rFonts w:asciiTheme="minorHAnsi" w:hAnsiTheme="minorHAnsi" w:cs="Arial"/>
          <w:color w:val="222222"/>
          <w:sz w:val="22"/>
          <w:szCs w:val="22"/>
        </w:rPr>
        <w:t>detailing</w:t>
      </w:r>
      <w:r w:rsidRPr="003820BB">
        <w:rPr>
          <w:rFonts w:asciiTheme="minorHAnsi" w:hAnsiTheme="minorHAnsi" w:cs="Arial"/>
          <w:color w:val="222222"/>
          <w:sz w:val="22"/>
          <w:szCs w:val="22"/>
        </w:rPr>
        <w:t xml:space="preserve"> what video marketing means for businesses today. </w:t>
      </w: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 xml:space="preserve">Entitled “The Future is Video: 53 game-changing content marketing stats”, the ebook discusses the impact of increasing mobile adoption on video marketing, and goes on to expose 53 compelling statistics which show why </w:t>
      </w:r>
      <w:r>
        <w:rPr>
          <w:rFonts w:asciiTheme="minorHAnsi" w:hAnsiTheme="minorHAnsi" w:cs="Arial"/>
          <w:color w:val="222222"/>
          <w:sz w:val="22"/>
          <w:szCs w:val="22"/>
        </w:rPr>
        <w:t>video cannot be ignored as a brand awareness tool.</w:t>
      </w: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p>
    <w:p w:rsidR="003820BB" w:rsidRP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 xml:space="preserve">With the possibility of reaching millions of people and with video technologies constantly advancing, it is clear video marketing </w:t>
      </w:r>
      <w:r>
        <w:rPr>
          <w:rFonts w:asciiTheme="minorHAnsi" w:hAnsiTheme="minorHAnsi" w:cs="Arial"/>
          <w:color w:val="222222"/>
          <w:sz w:val="22"/>
          <w:szCs w:val="22"/>
        </w:rPr>
        <w:t>will</w:t>
      </w:r>
      <w:r w:rsidRPr="003820BB">
        <w:rPr>
          <w:rFonts w:asciiTheme="minorHAnsi" w:hAnsiTheme="minorHAnsi" w:cs="Arial"/>
          <w:color w:val="222222"/>
          <w:sz w:val="22"/>
          <w:szCs w:val="22"/>
        </w:rPr>
        <w:t xml:space="preserve"> become a more prominent feature in content and communication strategies.</w:t>
      </w: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p>
    <w:p w:rsidR="003820BB" w:rsidRP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 xml:space="preserve">In the ebook, Karen Webber, head of marketing communications at ReelContent parent company Axonn Media, predicts key trends for the future of video marketing, including the importance of adapting to mobile usability and the diversification of social media channels to include video. </w:t>
      </w:r>
    </w:p>
    <w:p w:rsidR="003820BB" w:rsidRPr="003820BB" w:rsidRDefault="003820BB" w:rsidP="003820BB">
      <w:pPr>
        <w:jc w:val="both"/>
        <w:rPr>
          <w:rFonts w:asciiTheme="minorHAnsi" w:hAnsiTheme="minorHAnsi"/>
          <w:sz w:val="22"/>
          <w:szCs w:val="22"/>
        </w:rPr>
      </w:pP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She says: “Internet users love online video and increasingly engage with content delivered in this way.</w:t>
      </w:r>
    </w:p>
    <w:p w:rsid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p>
    <w:p w:rsidR="003820BB" w:rsidRP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w:t>
      </w:r>
      <w:r w:rsidRPr="003820BB">
        <w:rPr>
          <w:rFonts w:asciiTheme="minorHAnsi" w:hAnsiTheme="minorHAnsi" w:cs="Arial"/>
          <w:color w:val="222222"/>
          <w:sz w:val="22"/>
          <w:szCs w:val="22"/>
        </w:rPr>
        <w:t xml:space="preserve">Businesses should make the most of the opportunity to communicate with their audiences </w:t>
      </w:r>
      <w:r>
        <w:rPr>
          <w:rFonts w:asciiTheme="minorHAnsi" w:hAnsiTheme="minorHAnsi" w:cs="Arial"/>
          <w:color w:val="222222"/>
          <w:sz w:val="22"/>
          <w:szCs w:val="22"/>
        </w:rPr>
        <w:t>through video, using it as a highly effective brand awareness</w:t>
      </w:r>
      <w:r w:rsidR="00783145">
        <w:rPr>
          <w:rFonts w:asciiTheme="minorHAnsi" w:hAnsiTheme="minorHAnsi" w:cs="Arial"/>
          <w:color w:val="222222"/>
          <w:sz w:val="22"/>
          <w:szCs w:val="22"/>
        </w:rPr>
        <w:t xml:space="preserve"> and conversion</w:t>
      </w:r>
      <w:r>
        <w:rPr>
          <w:rFonts w:asciiTheme="minorHAnsi" w:hAnsiTheme="minorHAnsi" w:cs="Arial"/>
          <w:color w:val="222222"/>
          <w:sz w:val="22"/>
          <w:szCs w:val="22"/>
        </w:rPr>
        <w:t xml:space="preserve"> tool.”</w:t>
      </w:r>
    </w:p>
    <w:p w:rsidR="003820BB" w:rsidRPr="003820BB" w:rsidRDefault="003820BB" w:rsidP="003820BB">
      <w:pPr>
        <w:jc w:val="both"/>
        <w:rPr>
          <w:rFonts w:asciiTheme="minorHAnsi" w:hAnsiTheme="minorHAnsi"/>
          <w:sz w:val="22"/>
          <w:szCs w:val="22"/>
        </w:rPr>
      </w:pPr>
    </w:p>
    <w:p w:rsidR="003820BB" w:rsidRP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 xml:space="preserve">The report shows how the customer journey is crucial when implementing a video content marketing strategy, and it offers supporting statistics from </w:t>
      </w:r>
      <w:r>
        <w:rPr>
          <w:rFonts w:asciiTheme="minorHAnsi" w:hAnsiTheme="minorHAnsi" w:cs="Arial"/>
          <w:color w:val="222222"/>
          <w:sz w:val="22"/>
          <w:szCs w:val="22"/>
        </w:rPr>
        <w:t xml:space="preserve">leading </w:t>
      </w:r>
      <w:r w:rsidRPr="003820BB">
        <w:rPr>
          <w:rFonts w:asciiTheme="minorHAnsi" w:hAnsiTheme="minorHAnsi" w:cs="Arial"/>
          <w:color w:val="222222"/>
          <w:sz w:val="22"/>
          <w:szCs w:val="22"/>
        </w:rPr>
        <w:t>sources including comScore, Google, the Content Marketing Association and Axonn Research.</w:t>
      </w:r>
    </w:p>
    <w:p w:rsidR="003820BB" w:rsidRPr="003820BB" w:rsidRDefault="003820BB" w:rsidP="003820BB">
      <w:pPr>
        <w:jc w:val="both"/>
        <w:rPr>
          <w:rFonts w:asciiTheme="minorHAnsi" w:hAnsiTheme="minorHAnsi"/>
          <w:sz w:val="22"/>
          <w:szCs w:val="22"/>
        </w:rPr>
      </w:pPr>
    </w:p>
    <w:p w:rsidR="003820BB" w:rsidRPr="003820BB" w:rsidRDefault="003820BB" w:rsidP="003820BB">
      <w:pPr>
        <w:pStyle w:val="NormalWeb"/>
        <w:shd w:val="clear" w:color="auto" w:fill="FFFFFF"/>
        <w:spacing w:before="0" w:beforeAutospacing="0" w:after="0" w:afterAutospacing="0"/>
        <w:jc w:val="both"/>
        <w:rPr>
          <w:rFonts w:asciiTheme="minorHAnsi" w:hAnsiTheme="minorHAnsi" w:cs="Arial"/>
          <w:color w:val="222222"/>
          <w:sz w:val="22"/>
          <w:szCs w:val="22"/>
        </w:rPr>
      </w:pPr>
      <w:r w:rsidRPr="003820BB">
        <w:rPr>
          <w:rFonts w:asciiTheme="minorHAnsi" w:hAnsiTheme="minorHAnsi" w:cs="Arial"/>
          <w:color w:val="222222"/>
          <w:sz w:val="22"/>
          <w:szCs w:val="22"/>
        </w:rPr>
        <w:t>Co-author Lee Wagstaff, an assistant content manager at the firm, explains his choice of statistics: “</w:t>
      </w:r>
      <w:r>
        <w:rPr>
          <w:rFonts w:asciiTheme="minorHAnsi" w:hAnsiTheme="minorHAnsi" w:cs="Arial"/>
          <w:color w:val="222222"/>
          <w:sz w:val="22"/>
          <w:szCs w:val="22"/>
        </w:rPr>
        <w:t>We</w:t>
      </w:r>
      <w:r w:rsidRPr="003820BB">
        <w:rPr>
          <w:rFonts w:asciiTheme="minorHAnsi" w:hAnsiTheme="minorHAnsi" w:cs="Arial"/>
          <w:color w:val="222222"/>
          <w:sz w:val="22"/>
          <w:szCs w:val="22"/>
        </w:rPr>
        <w:t xml:space="preserve"> wanted to represent the state of the video marketing industry today with hard facts that clearly demon</w:t>
      </w:r>
      <w:r>
        <w:rPr>
          <w:rFonts w:asciiTheme="minorHAnsi" w:hAnsiTheme="minorHAnsi" w:cs="Arial"/>
          <w:color w:val="222222"/>
          <w:sz w:val="22"/>
          <w:szCs w:val="22"/>
        </w:rPr>
        <w:t xml:space="preserve">strate where we are with video and have used </w:t>
      </w:r>
      <w:r w:rsidRPr="003820BB">
        <w:rPr>
          <w:rFonts w:asciiTheme="minorHAnsi" w:hAnsiTheme="minorHAnsi" w:cs="Arial"/>
          <w:color w:val="222222"/>
          <w:sz w:val="22"/>
          <w:szCs w:val="22"/>
        </w:rPr>
        <w:t>reputable sources for statistics that were relevant and insightful to each stage of the customer journey.”</w:t>
      </w:r>
    </w:p>
    <w:p w:rsidR="003820BB" w:rsidRPr="003820BB" w:rsidRDefault="003820BB" w:rsidP="003820BB">
      <w:pPr>
        <w:spacing w:after="240"/>
        <w:jc w:val="both"/>
        <w:rPr>
          <w:rFonts w:asciiTheme="minorHAnsi" w:hAnsiTheme="minorHAnsi"/>
          <w:color w:val="222222"/>
          <w:sz w:val="22"/>
          <w:szCs w:val="22"/>
          <w:shd w:val="clear" w:color="auto" w:fill="FFFFFF"/>
        </w:rPr>
      </w:pPr>
      <w:r w:rsidRPr="003820BB">
        <w:rPr>
          <w:rFonts w:asciiTheme="minorHAnsi" w:hAnsiTheme="minorHAnsi" w:cs="Arial"/>
          <w:color w:val="222222"/>
          <w:sz w:val="22"/>
          <w:szCs w:val="22"/>
        </w:rPr>
        <w:br/>
      </w:r>
      <w:r w:rsidR="00783145">
        <w:rPr>
          <w:rFonts w:asciiTheme="minorHAnsi" w:hAnsiTheme="minorHAnsi"/>
          <w:color w:val="222222"/>
          <w:sz w:val="22"/>
          <w:szCs w:val="22"/>
          <w:shd w:val="clear" w:color="auto" w:fill="FFFFFF"/>
        </w:rPr>
        <w:t xml:space="preserve">The </w:t>
      </w:r>
      <w:proofErr w:type="spellStart"/>
      <w:r w:rsidR="00783145">
        <w:rPr>
          <w:rFonts w:asciiTheme="minorHAnsi" w:hAnsiTheme="minorHAnsi"/>
          <w:color w:val="222222"/>
          <w:sz w:val="22"/>
          <w:szCs w:val="22"/>
          <w:shd w:val="clear" w:color="auto" w:fill="FFFFFF"/>
        </w:rPr>
        <w:t>e</w:t>
      </w:r>
      <w:r w:rsidRPr="003820BB">
        <w:rPr>
          <w:rFonts w:asciiTheme="minorHAnsi" w:hAnsiTheme="minorHAnsi"/>
          <w:color w:val="222222"/>
          <w:sz w:val="22"/>
          <w:szCs w:val="22"/>
          <w:shd w:val="clear" w:color="auto" w:fill="FFFFFF"/>
        </w:rPr>
        <w:t>book</w:t>
      </w:r>
      <w:proofErr w:type="spellEnd"/>
      <w:r w:rsidRPr="003820BB">
        <w:rPr>
          <w:rFonts w:asciiTheme="minorHAnsi" w:hAnsiTheme="minorHAnsi"/>
          <w:color w:val="222222"/>
          <w:sz w:val="22"/>
          <w:szCs w:val="22"/>
          <w:shd w:val="clear" w:color="auto" w:fill="FFFFFF"/>
        </w:rPr>
        <w:t xml:space="preserve"> is available as a </w:t>
      </w:r>
      <w:hyperlink r:id="rId5" w:history="1">
        <w:r w:rsidRPr="00697485">
          <w:rPr>
            <w:rStyle w:val="Hyperlink"/>
            <w:rFonts w:asciiTheme="minorHAnsi" w:hAnsiTheme="minorHAnsi"/>
            <w:sz w:val="22"/>
            <w:szCs w:val="22"/>
            <w:shd w:val="clear" w:color="auto" w:fill="FFFFFF"/>
          </w:rPr>
          <w:t>free download</w:t>
        </w:r>
      </w:hyperlink>
      <w:r w:rsidRPr="003820BB">
        <w:rPr>
          <w:rFonts w:asciiTheme="minorHAnsi" w:hAnsiTheme="minorHAnsi"/>
          <w:color w:val="222222"/>
          <w:sz w:val="22"/>
          <w:szCs w:val="22"/>
          <w:shd w:val="clear" w:color="auto" w:fill="FFFFFF"/>
        </w:rPr>
        <w:t xml:space="preserve"> from the ReelContent site today.</w:t>
      </w:r>
    </w:p>
    <w:p w:rsidR="003820BB" w:rsidRPr="003820BB" w:rsidRDefault="003820BB" w:rsidP="003820BB">
      <w:pPr>
        <w:spacing w:after="240"/>
        <w:rPr>
          <w:rFonts w:asciiTheme="minorHAnsi" w:hAnsiTheme="minorHAnsi"/>
          <w:b/>
          <w:sz w:val="22"/>
          <w:szCs w:val="22"/>
        </w:rPr>
      </w:pPr>
      <w:r w:rsidRPr="003820BB">
        <w:rPr>
          <w:rFonts w:asciiTheme="minorHAnsi" w:hAnsiTheme="minorHAnsi"/>
          <w:b/>
          <w:color w:val="222222"/>
          <w:sz w:val="22"/>
          <w:szCs w:val="22"/>
          <w:shd w:val="clear" w:color="auto" w:fill="FFFFFF"/>
        </w:rPr>
        <w:t>ENDS</w:t>
      </w:r>
    </w:p>
    <w:p w:rsidR="00783145" w:rsidRDefault="003820BB">
      <w:pPr>
        <w:rPr>
          <w:rFonts w:asciiTheme="minorHAnsi" w:hAnsiTheme="minorHAnsi"/>
          <w:sz w:val="22"/>
          <w:szCs w:val="22"/>
        </w:rPr>
      </w:pPr>
      <w:r>
        <w:rPr>
          <w:rFonts w:asciiTheme="minorHAnsi" w:hAnsiTheme="minorHAnsi"/>
          <w:sz w:val="22"/>
          <w:szCs w:val="22"/>
        </w:rPr>
        <w:t xml:space="preserve">More info: </w:t>
      </w:r>
      <w:r w:rsidR="00783145">
        <w:rPr>
          <w:rFonts w:asciiTheme="minorHAnsi" w:hAnsiTheme="minorHAnsi"/>
          <w:sz w:val="22"/>
          <w:szCs w:val="22"/>
        </w:rPr>
        <w:t xml:space="preserve"> </w:t>
      </w:r>
    </w:p>
    <w:p w:rsidR="00C85F6F" w:rsidRDefault="00783145">
      <w:pPr>
        <w:rPr>
          <w:rFonts w:asciiTheme="minorHAnsi" w:hAnsiTheme="minorHAnsi"/>
          <w:sz w:val="22"/>
          <w:szCs w:val="22"/>
        </w:rPr>
      </w:pPr>
      <w:hyperlink r:id="rId6" w:history="1">
        <w:r w:rsidRPr="007E2394">
          <w:rPr>
            <w:rStyle w:val="Hyperlink"/>
            <w:rFonts w:asciiTheme="minorHAnsi" w:hAnsiTheme="minorHAnsi"/>
            <w:sz w:val="22"/>
            <w:szCs w:val="22"/>
          </w:rPr>
          <w:t>marketingteam@axonn.co.uk</w:t>
        </w:r>
      </w:hyperlink>
    </w:p>
    <w:p w:rsidR="00783145" w:rsidRPr="003820BB" w:rsidRDefault="00783145">
      <w:pPr>
        <w:rPr>
          <w:rFonts w:asciiTheme="minorHAnsi" w:hAnsiTheme="minorHAnsi"/>
          <w:sz w:val="22"/>
          <w:szCs w:val="22"/>
        </w:rPr>
      </w:pPr>
      <w:r>
        <w:rPr>
          <w:rFonts w:asciiTheme="minorHAnsi" w:hAnsiTheme="minorHAnsi"/>
          <w:sz w:val="22"/>
          <w:szCs w:val="22"/>
        </w:rPr>
        <w:t>08708982321</w:t>
      </w:r>
    </w:p>
    <w:sectPr w:rsidR="00783145" w:rsidRPr="003820BB" w:rsidSect="000F40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0BB"/>
    <w:rsid w:val="000F409C"/>
    <w:rsid w:val="003820BB"/>
    <w:rsid w:val="00593D2A"/>
    <w:rsid w:val="00697485"/>
    <w:rsid w:val="00783145"/>
    <w:rsid w:val="00E206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0BB"/>
    <w:pPr>
      <w:spacing w:before="100" w:beforeAutospacing="1" w:after="100" w:afterAutospacing="1"/>
    </w:pPr>
  </w:style>
  <w:style w:type="character" w:styleId="Hyperlink">
    <w:name w:val="Hyperlink"/>
    <w:basedOn w:val="DefaultParagraphFont"/>
    <w:uiPriority w:val="99"/>
    <w:unhideWhenUsed/>
    <w:rsid w:val="00382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0BB"/>
    <w:pPr>
      <w:spacing w:before="100" w:beforeAutospacing="1" w:after="100" w:afterAutospacing="1"/>
    </w:pPr>
  </w:style>
  <w:style w:type="character" w:styleId="Hyperlink">
    <w:name w:val="Hyperlink"/>
    <w:basedOn w:val="DefaultParagraphFont"/>
    <w:uiPriority w:val="99"/>
    <w:unhideWhenUsed/>
    <w:rsid w:val="0038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50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team@axonn.co.uk" TargetMode="External"/><Relationship Id="rId5" Type="http://schemas.openxmlformats.org/officeDocument/2006/relationships/hyperlink" Target="http://www.reelcontent.co.uk/resources/white-papers/the-future-is-video-53-game-changing-content-marketing-stats/" TargetMode="External"/><Relationship Id="rId4" Type="http://schemas.openxmlformats.org/officeDocument/2006/relationships/hyperlink" Target="http://www.reelcontent.co.uk/"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326</Words>
  <Characters>1863</Characters>
  <Application>Microsoft Office Word</Application>
  <DocSecurity>0</DocSecurity>
  <Lines>15</Lines>
  <Paragraphs>4</Paragraphs>
  <ScaleCrop>false</ScaleCrop>
  <Company>Adfero Ltd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Garvey</dc:creator>
  <cp:lastModifiedBy>Karen.Webber</cp:lastModifiedBy>
  <cp:revision>3</cp:revision>
  <dcterms:created xsi:type="dcterms:W3CDTF">2013-08-02T10:50:00Z</dcterms:created>
  <dcterms:modified xsi:type="dcterms:W3CDTF">2013-08-02T13:10:00Z</dcterms:modified>
</cp:coreProperties>
</file>