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6F" w:rsidRDefault="00756327" w:rsidP="0031146F">
      <w:pPr>
        <w:pStyle w:val="NormalWeb"/>
        <w:shd w:val="clear" w:color="auto" w:fill="FFFFFF"/>
        <w:spacing w:line="270" w:lineRule="atLeast"/>
        <w:rPr>
          <w:rFonts w:ascii="Helvetica" w:hAnsi="Helvetica"/>
          <w:b/>
          <w:bCs/>
          <w:color w:val="555555"/>
          <w:sz w:val="22"/>
          <w:szCs w:val="22"/>
          <w:lang w:val="sv-SE"/>
        </w:rPr>
      </w:pPr>
      <w:r w:rsidRPr="00756327">
        <w:rPr>
          <w:rFonts w:ascii="Helvetica" w:hAnsi="Helvetica"/>
          <w:b/>
          <w:bCs/>
          <w:color w:val="555555"/>
          <w:sz w:val="22"/>
          <w:szCs w:val="22"/>
          <w:lang w:val="sv-SE"/>
        </w:rPr>
        <w:t>TYROLIT RINGSÅG HRH500 SKÄR UPP TILL 400MM</w:t>
      </w:r>
    </w:p>
    <w:p w:rsidR="00756327" w:rsidRPr="0031146F" w:rsidRDefault="00756327" w:rsidP="0031146F">
      <w:pPr>
        <w:pStyle w:val="NormalWeb"/>
        <w:shd w:val="clear" w:color="auto" w:fill="FFFFFF"/>
        <w:spacing w:line="270" w:lineRule="atLeast"/>
        <w:rPr>
          <w:rFonts w:ascii="Helvetica" w:hAnsi="Helvetica"/>
          <w:color w:val="555555"/>
          <w:sz w:val="22"/>
          <w:szCs w:val="22"/>
          <w:lang w:val="sv-SE"/>
        </w:rPr>
      </w:pPr>
    </w:p>
    <w:p w:rsidR="00BB7D1E" w:rsidRPr="00BB7D1E" w:rsidRDefault="00BB7D1E" w:rsidP="00BB7D1E">
      <w:pPr>
        <w:pStyle w:val="NormalWeb"/>
        <w:shd w:val="clear" w:color="auto" w:fill="FFFFFF"/>
        <w:spacing w:line="270" w:lineRule="atLeast"/>
        <w:rPr>
          <w:rFonts w:ascii="Helvetica" w:hAnsi="Helvetica"/>
          <w:color w:val="555555"/>
          <w:sz w:val="22"/>
          <w:szCs w:val="22"/>
          <w:lang w:val="sv-SE"/>
        </w:rPr>
      </w:pPr>
      <w:proofErr w:type="spellStart"/>
      <w:r w:rsidRPr="00BB7D1E">
        <w:rPr>
          <w:rFonts w:ascii="Helvetica" w:hAnsi="Helvetica"/>
          <w:color w:val="555555"/>
          <w:sz w:val="22"/>
          <w:szCs w:val="22"/>
          <w:lang w:val="sv-SE"/>
        </w:rPr>
        <w:t>TYROLITs</w:t>
      </w:r>
      <w:proofErr w:type="spellEnd"/>
      <w:r w:rsidRPr="00BB7D1E">
        <w:rPr>
          <w:rFonts w:ascii="Helvetica" w:hAnsi="Helvetica"/>
          <w:color w:val="555555"/>
          <w:sz w:val="22"/>
          <w:szCs w:val="22"/>
          <w:lang w:val="sv-SE"/>
        </w:rPr>
        <w:t xml:space="preserve"> </w:t>
      </w:r>
      <w:proofErr w:type="spellStart"/>
      <w:r w:rsidRPr="00BB7D1E">
        <w:rPr>
          <w:rFonts w:ascii="Helvetica" w:hAnsi="Helvetica"/>
          <w:color w:val="555555"/>
          <w:sz w:val="22"/>
          <w:szCs w:val="22"/>
          <w:lang w:val="sv-SE"/>
        </w:rPr>
        <w:t>ringsåg</w:t>
      </w:r>
      <w:proofErr w:type="spellEnd"/>
      <w:r w:rsidRPr="00BB7D1E">
        <w:rPr>
          <w:rFonts w:ascii="Helvetica" w:hAnsi="Helvetica"/>
          <w:color w:val="555555"/>
          <w:sz w:val="22"/>
          <w:szCs w:val="22"/>
          <w:lang w:val="sv-SE"/>
        </w:rPr>
        <w:t xml:space="preserve"> HRH500 är ett effektivt och mångsidigt verktyg med bland annat följande fördelar:</w:t>
      </w:r>
    </w:p>
    <w:p w:rsidR="00BB7D1E" w:rsidRPr="00BB7D1E" w:rsidRDefault="00BB7D1E" w:rsidP="00BB7D1E">
      <w:pPr>
        <w:pStyle w:val="NormalWeb"/>
        <w:shd w:val="clear" w:color="auto" w:fill="FFFFFF"/>
        <w:spacing w:line="270" w:lineRule="atLeast"/>
        <w:rPr>
          <w:rFonts w:ascii="Helvetica" w:hAnsi="Helvetica"/>
          <w:color w:val="555555"/>
          <w:sz w:val="22"/>
          <w:szCs w:val="22"/>
          <w:lang w:val="sv-SE"/>
        </w:rPr>
      </w:pPr>
      <w:r w:rsidRPr="00BB7D1E">
        <w:rPr>
          <w:rFonts w:ascii="Helvetica" w:hAnsi="Helvetica"/>
          <w:color w:val="555555"/>
          <w:sz w:val="22"/>
          <w:szCs w:val="22"/>
          <w:lang w:val="sv-SE"/>
        </w:rPr>
        <w:t>• Den enda handsågen som kan skära upp till 400 mm i betong och tegel, vilket gör den mycket mångsidig</w:t>
      </w:r>
    </w:p>
    <w:p w:rsidR="00BB7D1E" w:rsidRPr="00BB7D1E" w:rsidRDefault="00BB7D1E" w:rsidP="00BB7D1E">
      <w:pPr>
        <w:pStyle w:val="NormalWeb"/>
        <w:shd w:val="clear" w:color="auto" w:fill="FFFFFF"/>
        <w:spacing w:line="270" w:lineRule="atLeast"/>
        <w:rPr>
          <w:rFonts w:ascii="Helvetica" w:hAnsi="Helvetica"/>
          <w:color w:val="555555"/>
          <w:sz w:val="22"/>
          <w:szCs w:val="22"/>
          <w:lang w:val="sv-SE"/>
        </w:rPr>
      </w:pPr>
      <w:r w:rsidRPr="00BB7D1E">
        <w:rPr>
          <w:rFonts w:ascii="Helvetica" w:hAnsi="Helvetica"/>
          <w:color w:val="555555"/>
          <w:sz w:val="22"/>
          <w:szCs w:val="22"/>
          <w:lang w:val="sv-SE"/>
        </w:rPr>
        <w:t>• Mer kostnadseffektivt än kedjesågning tack vare att den är billigare, snabbare och har längre livslängd på diamantverktyget</w:t>
      </w:r>
    </w:p>
    <w:p w:rsidR="00BB7D1E" w:rsidRPr="00BB7D1E" w:rsidRDefault="00BB7D1E" w:rsidP="00BB7D1E">
      <w:pPr>
        <w:pStyle w:val="NormalWeb"/>
        <w:shd w:val="clear" w:color="auto" w:fill="FFFFFF"/>
        <w:spacing w:line="270" w:lineRule="atLeast"/>
        <w:rPr>
          <w:rFonts w:ascii="Helvetica" w:hAnsi="Helvetica"/>
          <w:color w:val="555555"/>
          <w:sz w:val="22"/>
          <w:szCs w:val="22"/>
          <w:lang w:val="sv-SE"/>
        </w:rPr>
      </w:pPr>
      <w:r w:rsidRPr="00BB7D1E">
        <w:rPr>
          <w:rFonts w:ascii="Helvetica" w:hAnsi="Helvetica"/>
          <w:color w:val="555555"/>
          <w:sz w:val="22"/>
          <w:szCs w:val="22"/>
          <w:lang w:val="sv-SE"/>
        </w:rPr>
        <w:t>• Enkel att serva och underhålla med få slitdelar</w:t>
      </w:r>
    </w:p>
    <w:p w:rsidR="00BB7D1E" w:rsidRPr="00BB7D1E" w:rsidRDefault="00BB7D1E" w:rsidP="00BB7D1E">
      <w:pPr>
        <w:pStyle w:val="NormalWeb"/>
        <w:shd w:val="clear" w:color="auto" w:fill="FFFFFF"/>
        <w:spacing w:line="270" w:lineRule="atLeast"/>
        <w:rPr>
          <w:rFonts w:ascii="Helvetica" w:hAnsi="Helvetica"/>
          <w:color w:val="555555"/>
          <w:sz w:val="22"/>
          <w:szCs w:val="22"/>
          <w:lang w:val="sv-SE"/>
        </w:rPr>
      </w:pPr>
      <w:r w:rsidRPr="00BB7D1E">
        <w:rPr>
          <w:rFonts w:ascii="Helvetica" w:hAnsi="Helvetica"/>
          <w:color w:val="555555"/>
          <w:sz w:val="22"/>
          <w:szCs w:val="22"/>
          <w:lang w:val="sv-SE"/>
        </w:rPr>
        <w:t>• Bättre kraftöverföring mellan såg och klinga tack vare ett patenterat, sjä</w:t>
      </w:r>
      <w:r w:rsidR="00BE3AAE">
        <w:rPr>
          <w:rFonts w:ascii="Helvetica" w:hAnsi="Helvetica"/>
          <w:color w:val="555555"/>
          <w:sz w:val="22"/>
          <w:szCs w:val="22"/>
          <w:lang w:val="sv-SE"/>
        </w:rPr>
        <w:t>l</w:t>
      </w:r>
      <w:r w:rsidRPr="00BB7D1E">
        <w:rPr>
          <w:rFonts w:ascii="Helvetica" w:hAnsi="Helvetica"/>
          <w:color w:val="555555"/>
          <w:sz w:val="22"/>
          <w:szCs w:val="22"/>
          <w:lang w:val="sv-SE"/>
        </w:rPr>
        <w:t xml:space="preserve">våtdragande </w:t>
      </w:r>
      <w:bookmarkStart w:id="0" w:name="_GoBack"/>
      <w:bookmarkEnd w:id="0"/>
      <w:r w:rsidRPr="00BB7D1E">
        <w:rPr>
          <w:rFonts w:ascii="Helvetica" w:hAnsi="Helvetica"/>
          <w:color w:val="555555"/>
          <w:sz w:val="22"/>
          <w:szCs w:val="22"/>
          <w:lang w:val="sv-SE"/>
        </w:rPr>
        <w:t>antislirsystem</w:t>
      </w:r>
    </w:p>
    <w:p w:rsidR="00BB7D1E" w:rsidRPr="00BB7D1E" w:rsidRDefault="00BB7D1E" w:rsidP="00BB7D1E">
      <w:pPr>
        <w:pStyle w:val="NormalWeb"/>
        <w:shd w:val="clear" w:color="auto" w:fill="FFFFFF"/>
        <w:spacing w:line="270" w:lineRule="atLeast"/>
        <w:rPr>
          <w:rFonts w:ascii="Helvetica" w:hAnsi="Helvetica"/>
          <w:color w:val="555555"/>
          <w:sz w:val="22"/>
          <w:szCs w:val="22"/>
          <w:lang w:val="sv-SE"/>
        </w:rPr>
      </w:pPr>
      <w:r w:rsidRPr="00BB7D1E">
        <w:rPr>
          <w:rFonts w:ascii="Helvetica" w:hAnsi="Helvetica"/>
          <w:color w:val="555555"/>
          <w:sz w:val="22"/>
          <w:szCs w:val="22"/>
          <w:lang w:val="sv-SE"/>
        </w:rPr>
        <w:t xml:space="preserve">• Tryckreduceringsventil för användning vid starkare </w:t>
      </w:r>
      <w:proofErr w:type="spellStart"/>
      <w:r w:rsidRPr="00BB7D1E">
        <w:rPr>
          <w:rFonts w:ascii="Helvetica" w:hAnsi="Helvetica"/>
          <w:color w:val="555555"/>
          <w:sz w:val="22"/>
          <w:szCs w:val="22"/>
          <w:lang w:val="sv-SE"/>
        </w:rPr>
        <w:t>hydraulaggregat</w:t>
      </w:r>
      <w:proofErr w:type="spellEnd"/>
    </w:p>
    <w:p w:rsidR="00BB7D1E" w:rsidRDefault="00BB7D1E" w:rsidP="00BB7D1E">
      <w:pPr>
        <w:pStyle w:val="NormalWeb"/>
        <w:shd w:val="clear" w:color="auto" w:fill="FFFFFF"/>
        <w:spacing w:line="270" w:lineRule="atLeast"/>
        <w:rPr>
          <w:rFonts w:ascii="Helvetica" w:hAnsi="Helvetica"/>
          <w:color w:val="555555"/>
          <w:sz w:val="22"/>
          <w:szCs w:val="22"/>
          <w:lang w:val="sv-SE"/>
        </w:rPr>
      </w:pPr>
      <w:r>
        <w:rPr>
          <w:rFonts w:ascii="Helvetica" w:hAnsi="Helvetica"/>
          <w:noProof/>
          <w:color w:val="555555"/>
          <w:sz w:val="22"/>
          <w:szCs w:val="22"/>
          <w:lang w:val="en-US"/>
        </w:rPr>
        <w:drawing>
          <wp:anchor distT="0" distB="0" distL="114300" distR="114300" simplePos="0" relativeHeight="251658240" behindDoc="0" locked="0" layoutInCell="1" allowOverlap="1" wp14:anchorId="49081095" wp14:editId="55711220">
            <wp:simplePos x="0" y="0"/>
            <wp:positionH relativeFrom="column">
              <wp:posOffset>-67945</wp:posOffset>
            </wp:positionH>
            <wp:positionV relativeFrom="paragraph">
              <wp:posOffset>170815</wp:posOffset>
            </wp:positionV>
            <wp:extent cx="2128520" cy="1678305"/>
            <wp:effectExtent l="0" t="0" r="508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H500_P_MDB-566x424.jpg"/>
                    <pic:cNvPicPr/>
                  </pic:nvPicPr>
                  <pic:blipFill rotWithShape="1">
                    <a:blip r:embed="rId8">
                      <a:extLst>
                        <a:ext uri="{28A0092B-C50C-407E-A947-70E740481C1C}">
                          <a14:useLocalDpi xmlns:a14="http://schemas.microsoft.com/office/drawing/2010/main" val="0"/>
                        </a:ext>
                      </a:extLst>
                    </a:blip>
                    <a:srcRect l="11364" b="6708"/>
                    <a:stretch/>
                  </pic:blipFill>
                  <pic:spPr bwMode="auto">
                    <a:xfrm>
                      <a:off x="0" y="0"/>
                      <a:ext cx="2128520" cy="1678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5DCC" w:rsidRDefault="00BB7D1E" w:rsidP="00BB7D1E">
      <w:pPr>
        <w:pStyle w:val="NormalWeb"/>
        <w:shd w:val="clear" w:color="auto" w:fill="FFFFFF"/>
        <w:spacing w:line="270" w:lineRule="atLeast"/>
        <w:rPr>
          <w:rFonts w:ascii="Helvetica" w:hAnsi="Helvetica"/>
          <w:color w:val="555555"/>
          <w:sz w:val="22"/>
          <w:szCs w:val="22"/>
          <w:lang w:val="sv-SE"/>
        </w:rPr>
      </w:pPr>
      <w:r w:rsidRPr="00BB7D1E">
        <w:rPr>
          <w:rFonts w:ascii="Helvetica" w:hAnsi="Helvetica"/>
          <w:color w:val="555555"/>
          <w:sz w:val="22"/>
          <w:szCs w:val="22"/>
          <w:lang w:val="sv-SE"/>
        </w:rPr>
        <w:t xml:space="preserve">Mer information om alla </w:t>
      </w:r>
      <w:proofErr w:type="spellStart"/>
      <w:r w:rsidRPr="00BB7D1E">
        <w:rPr>
          <w:rFonts w:ascii="Helvetica" w:hAnsi="Helvetica"/>
          <w:color w:val="555555"/>
          <w:sz w:val="22"/>
          <w:szCs w:val="22"/>
          <w:lang w:val="sv-SE"/>
        </w:rPr>
        <w:t>TYROLITs</w:t>
      </w:r>
      <w:proofErr w:type="spellEnd"/>
      <w:r w:rsidRPr="00BB7D1E">
        <w:rPr>
          <w:rFonts w:ascii="Helvetica" w:hAnsi="Helvetica"/>
          <w:color w:val="555555"/>
          <w:sz w:val="22"/>
          <w:szCs w:val="22"/>
          <w:lang w:val="sv-SE"/>
        </w:rPr>
        <w:t xml:space="preserve"> produkter inom Bygg och Anläggning finns på www.tyrolitdiamant.se .</w:t>
      </w:r>
    </w:p>
    <w:p w:rsidR="003E0288" w:rsidRPr="0031146F" w:rsidRDefault="003E0288" w:rsidP="00AF65C3">
      <w:pPr>
        <w:pStyle w:val="ListParagraph"/>
        <w:ind w:left="0"/>
        <w:rPr>
          <w:rFonts w:ascii="Helvetica" w:eastAsia="Times New Roman" w:hAnsi="Helvetica" w:cs="Times New Roman"/>
          <w:color w:val="555555"/>
          <w:szCs w:val="22"/>
          <w:lang w:val="sv-SE"/>
        </w:rPr>
      </w:pPr>
    </w:p>
    <w:p w:rsidR="003E0288" w:rsidRDefault="00EB176C" w:rsidP="00AF65C3">
      <w:pPr>
        <w:pStyle w:val="ListParagraph"/>
        <w:ind w:left="0"/>
        <w:rPr>
          <w:rFonts w:ascii="Helvetica" w:eastAsia="Times New Roman" w:hAnsi="Helvetica" w:cs="Times New Roman"/>
          <w:color w:val="555555"/>
          <w:szCs w:val="22"/>
          <w:lang w:val="sv-SE"/>
        </w:rPr>
      </w:pPr>
      <w:r w:rsidRPr="00CF75CC">
        <w:rPr>
          <w:rFonts w:ascii="Helvetica" w:eastAsia="Times New Roman" w:hAnsi="Helvetica" w:cs="Times New Roman"/>
          <w:color w:val="555555"/>
          <w:szCs w:val="22"/>
          <w:lang w:val="sv-SE"/>
        </w:rPr>
        <w:t>För ytterligare information vänligen kontakta:</w:t>
      </w:r>
      <w:r w:rsidRPr="00CF75CC">
        <w:rPr>
          <w:rFonts w:ascii="Helvetica" w:eastAsia="Times New Roman" w:hAnsi="Helvetica" w:cs="Times New Roman"/>
          <w:color w:val="555555"/>
          <w:szCs w:val="22"/>
          <w:lang w:val="sv-SE"/>
        </w:rPr>
        <w:br/>
      </w:r>
      <w:r w:rsidR="00B75DCC">
        <w:rPr>
          <w:rFonts w:ascii="Helvetica" w:eastAsia="Times New Roman" w:hAnsi="Helvetica" w:cs="Times New Roman"/>
          <w:color w:val="555555"/>
          <w:szCs w:val="22"/>
          <w:lang w:val="sv-SE"/>
        </w:rPr>
        <w:t>Daniel Nilsson</w:t>
      </w:r>
      <w:r w:rsidRPr="00CF75CC">
        <w:rPr>
          <w:rFonts w:ascii="Helvetica" w:eastAsia="Times New Roman" w:hAnsi="Helvetica" w:cs="Times New Roman"/>
          <w:color w:val="555555"/>
          <w:szCs w:val="22"/>
          <w:lang w:val="sv-SE"/>
        </w:rPr>
        <w:t xml:space="preserve">, </w:t>
      </w:r>
      <w:r w:rsidR="00B75DCC">
        <w:rPr>
          <w:rFonts w:ascii="Helvetica" w:eastAsia="Times New Roman" w:hAnsi="Helvetica" w:cs="Times New Roman"/>
          <w:color w:val="555555"/>
          <w:szCs w:val="22"/>
          <w:lang w:val="sv-SE"/>
        </w:rPr>
        <w:t xml:space="preserve">Försäljningschef Construction &amp; Stone, </w:t>
      </w:r>
      <w:proofErr w:type="spellStart"/>
      <w:r w:rsidRPr="00CF75CC">
        <w:rPr>
          <w:rFonts w:ascii="Helvetica" w:eastAsia="Times New Roman" w:hAnsi="Helvetica" w:cs="Times New Roman"/>
          <w:color w:val="555555"/>
          <w:szCs w:val="22"/>
          <w:lang w:val="sv-SE"/>
        </w:rPr>
        <w:t>Tyrolit</w:t>
      </w:r>
      <w:proofErr w:type="spellEnd"/>
      <w:r w:rsidRPr="00CF75CC">
        <w:rPr>
          <w:rFonts w:ascii="Helvetica" w:eastAsia="Times New Roman" w:hAnsi="Helvetica" w:cs="Times New Roman"/>
          <w:color w:val="555555"/>
          <w:szCs w:val="22"/>
          <w:lang w:val="sv-SE"/>
        </w:rPr>
        <w:t xml:space="preserve"> Norden</w:t>
      </w:r>
      <w:r w:rsidRPr="00CF75CC">
        <w:rPr>
          <w:rFonts w:ascii="Helvetica" w:eastAsia="Times New Roman" w:hAnsi="Helvetica" w:cs="Times New Roman"/>
          <w:color w:val="555555"/>
          <w:szCs w:val="22"/>
          <w:lang w:val="sv-SE"/>
        </w:rPr>
        <w:br/>
        <w:t>E-p</w:t>
      </w:r>
      <w:r w:rsidR="00AF65C3" w:rsidRPr="00CF75CC">
        <w:rPr>
          <w:rFonts w:ascii="Helvetica" w:eastAsia="Times New Roman" w:hAnsi="Helvetica" w:cs="Times New Roman"/>
          <w:color w:val="555555"/>
          <w:szCs w:val="22"/>
          <w:lang w:val="sv-SE"/>
        </w:rPr>
        <w:t xml:space="preserve">ost: </w:t>
      </w:r>
      <w:r w:rsidR="00B75DCC">
        <w:rPr>
          <w:rFonts w:ascii="Helvetica" w:eastAsia="Times New Roman" w:hAnsi="Helvetica" w:cs="Times New Roman"/>
          <w:color w:val="555555"/>
          <w:szCs w:val="22"/>
          <w:lang w:val="sv-SE"/>
        </w:rPr>
        <w:t>daniel.nilsson</w:t>
      </w:r>
      <w:hyperlink r:id="rId9" w:history="1">
        <w:r w:rsidR="0031146F" w:rsidRPr="00B75DCC">
          <w:rPr>
            <w:rFonts w:ascii="Helvetica" w:eastAsia="Times New Roman" w:hAnsi="Helvetica" w:cs="Times New Roman"/>
            <w:color w:val="555555"/>
            <w:szCs w:val="22"/>
            <w:lang w:val="sv-SE"/>
          </w:rPr>
          <w:t>@tyrolit.com</w:t>
        </w:r>
      </w:hyperlink>
      <w:r w:rsidR="00AF65C3" w:rsidRPr="00CF75CC">
        <w:rPr>
          <w:rFonts w:ascii="Helvetica" w:eastAsia="Times New Roman" w:hAnsi="Helvetica" w:cs="Times New Roman"/>
          <w:color w:val="555555"/>
          <w:szCs w:val="22"/>
          <w:lang w:val="sv-SE"/>
        </w:rPr>
        <w:t xml:space="preserve">, </w:t>
      </w:r>
      <w:r w:rsidR="00CF75CC" w:rsidRPr="00CF75CC">
        <w:rPr>
          <w:rFonts w:ascii="Helvetica" w:eastAsia="Times New Roman" w:hAnsi="Helvetica" w:cs="Times New Roman"/>
          <w:color w:val="555555"/>
          <w:szCs w:val="22"/>
          <w:lang w:val="sv-SE"/>
        </w:rPr>
        <w:t xml:space="preserve">Tel: </w:t>
      </w:r>
      <w:r w:rsidR="00DE7014">
        <w:rPr>
          <w:rFonts w:ascii="Helvetica" w:eastAsia="Times New Roman" w:hAnsi="Helvetica" w:cs="Times New Roman"/>
          <w:color w:val="555555"/>
          <w:szCs w:val="22"/>
          <w:lang w:val="sv-SE"/>
        </w:rPr>
        <w:t>0</w:t>
      </w:r>
      <w:r w:rsidR="00B75DCC" w:rsidRPr="00B75DCC">
        <w:rPr>
          <w:rFonts w:ascii="Helvetica" w:eastAsia="Times New Roman" w:hAnsi="Helvetica" w:cs="Times New Roman"/>
          <w:color w:val="555555"/>
          <w:szCs w:val="22"/>
          <w:lang w:val="sv-SE"/>
        </w:rPr>
        <w:t xml:space="preserve">703 </w:t>
      </w:r>
      <w:r w:rsidR="00DE7014">
        <w:rPr>
          <w:rFonts w:ascii="Helvetica" w:eastAsia="Times New Roman" w:hAnsi="Helvetica" w:cs="Times New Roman"/>
          <w:color w:val="555555"/>
          <w:szCs w:val="22"/>
          <w:lang w:val="sv-SE"/>
        </w:rPr>
        <w:t xml:space="preserve">- </w:t>
      </w:r>
      <w:r w:rsidR="00B75DCC" w:rsidRPr="00B75DCC">
        <w:rPr>
          <w:rFonts w:ascii="Helvetica" w:eastAsia="Times New Roman" w:hAnsi="Helvetica" w:cs="Times New Roman"/>
          <w:color w:val="555555"/>
          <w:szCs w:val="22"/>
          <w:lang w:val="sv-SE"/>
        </w:rPr>
        <w:t>36 61 86</w:t>
      </w:r>
    </w:p>
    <w:p w:rsidR="00CF75CC" w:rsidRPr="00CF75CC" w:rsidRDefault="00CF75CC" w:rsidP="00CF75CC">
      <w:pPr>
        <w:autoSpaceDE w:val="0"/>
        <w:autoSpaceDN w:val="0"/>
        <w:adjustRightInd w:val="0"/>
        <w:spacing w:after="0"/>
        <w:rPr>
          <w:rStyle w:val="Strong"/>
          <w:rFonts w:ascii="Helvetica" w:hAnsi="Helvetica" w:cs="Helvetica"/>
          <w:sz w:val="20"/>
          <w:lang w:val="sv-SE"/>
        </w:rPr>
      </w:pPr>
    </w:p>
    <w:p w:rsidR="00CF75CC" w:rsidRPr="00CF75CC" w:rsidRDefault="00CF75CC" w:rsidP="00CF75CC">
      <w:pPr>
        <w:autoSpaceDE w:val="0"/>
        <w:autoSpaceDN w:val="0"/>
        <w:adjustRightInd w:val="0"/>
        <w:spacing w:after="0"/>
        <w:rPr>
          <w:rFonts w:cs="Arial"/>
          <w:sz w:val="20"/>
          <w:lang w:val="sv-SE"/>
        </w:rPr>
      </w:pPr>
      <w:proofErr w:type="spellStart"/>
      <w:r w:rsidRPr="00CF75CC">
        <w:rPr>
          <w:rStyle w:val="Strong"/>
          <w:rFonts w:ascii="Helvetica" w:hAnsi="Helvetica" w:cs="Helvetica"/>
          <w:sz w:val="20"/>
          <w:lang w:val="sv-SE"/>
        </w:rPr>
        <w:t>Tyrolit</w:t>
      </w:r>
      <w:proofErr w:type="spellEnd"/>
      <w:r w:rsidRPr="00CF75CC">
        <w:rPr>
          <w:rFonts w:ascii="Helvetica" w:hAnsi="Helvetica" w:cs="Helvetica"/>
          <w:i/>
          <w:iCs/>
          <w:sz w:val="20"/>
          <w:lang w:val="sv-SE"/>
        </w:rPr>
        <w:t xml:space="preserve"> </w:t>
      </w:r>
      <w:r w:rsidRPr="00CF75CC">
        <w:rPr>
          <w:rFonts w:ascii="Helvetica" w:hAnsi="Helvetica" w:cs="Helvetica"/>
          <w:i/>
          <w:iCs/>
          <w:color w:val="555555"/>
          <w:sz w:val="20"/>
          <w:lang w:val="sv-SE"/>
        </w:rPr>
        <w:t xml:space="preserve">är som en av världens största tillverkare av verktyg för slipning, kapning, sågning, borrning och dressing samt som en leverantör av verktyg och maskiner, synonymt med hög kvalitet, innovativa lösningar och lång erfarenhet. Vi investerar kontinuerligt i utvecklingen av ny teknik anpassad till behoven hos våra kunder och omvärlden, med fokus på miljöanpassade teknologier. Företaget har 27 produktionsenheter i 12 länder och är verksamt på mer än 65 marknader. Vi var 2011 ca 4500 anställda med en omsättning runt 550M Euro och ingår i Swarovski-koncernen med huvudsäte i </w:t>
      </w:r>
      <w:proofErr w:type="spellStart"/>
      <w:r w:rsidRPr="00CF75CC">
        <w:rPr>
          <w:rFonts w:ascii="Helvetica" w:hAnsi="Helvetica" w:cs="Helvetica"/>
          <w:i/>
          <w:iCs/>
          <w:color w:val="555555"/>
          <w:sz w:val="20"/>
          <w:lang w:val="sv-SE"/>
        </w:rPr>
        <w:t>Schwaz</w:t>
      </w:r>
      <w:proofErr w:type="spellEnd"/>
      <w:r w:rsidRPr="00CF75CC">
        <w:rPr>
          <w:rFonts w:ascii="Helvetica" w:hAnsi="Helvetica" w:cs="Helvetica"/>
          <w:i/>
          <w:iCs/>
          <w:color w:val="555555"/>
          <w:sz w:val="20"/>
          <w:lang w:val="sv-SE"/>
        </w:rPr>
        <w:t xml:space="preserve">, Österrike. </w:t>
      </w:r>
      <w:r w:rsidRPr="00CF75CC">
        <w:rPr>
          <w:rStyle w:val="Emphasis"/>
          <w:rFonts w:ascii="Helvetica" w:hAnsi="Helvetica" w:cs="Helvetica"/>
          <w:i w:val="0"/>
          <w:iCs w:val="0"/>
          <w:color w:val="4F81BD" w:themeColor="accent1"/>
          <w:sz w:val="20"/>
          <w:lang w:val="sv-SE"/>
        </w:rPr>
        <w:t>www.tyrolit.com</w:t>
      </w:r>
    </w:p>
    <w:sectPr w:rsidR="00CF75CC" w:rsidRPr="00CF75CC" w:rsidSect="00397A52">
      <w:headerReference w:type="default" r:id="rId10"/>
      <w:footerReference w:type="default" r:id="rId11"/>
      <w:pgSz w:w="11906" w:h="16838"/>
      <w:pgMar w:top="3233" w:right="1417" w:bottom="1134" w:left="141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6C" w:rsidRDefault="00EB176C">
      <w:pPr>
        <w:spacing w:after="0"/>
      </w:pPr>
      <w:r>
        <w:separator/>
      </w:r>
    </w:p>
  </w:endnote>
  <w:endnote w:type="continuationSeparator" w:id="0">
    <w:p w:rsidR="00EB176C" w:rsidRDefault="00EB1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6C" w:rsidRDefault="00EB176C">
    <w:pPr>
      <w:pStyle w:val="Footer"/>
      <w:tabs>
        <w:tab w:val="right" w:pos="9127"/>
      </w:tabs>
      <w:rPr>
        <w:rStyle w:val="PageNumber"/>
      </w:rPr>
    </w:pPr>
    <w:r>
      <w:rPr>
        <w:noProof/>
        <w:lang w:val="en-US" w:eastAsia="zh-CN" w:bidi="th-TH"/>
      </w:rPr>
      <w:drawing>
        <wp:anchor distT="0" distB="0" distL="114300" distR="114300" simplePos="0" relativeHeight="251657728" behindDoc="1" locked="0" layoutInCell="1" allowOverlap="1">
          <wp:simplePos x="0" y="0"/>
          <wp:positionH relativeFrom="column">
            <wp:posOffset>4531995</wp:posOffset>
          </wp:positionH>
          <wp:positionV relativeFrom="paragraph">
            <wp:posOffset>136525</wp:posOffset>
          </wp:positionV>
          <wp:extent cx="1257300" cy="542925"/>
          <wp:effectExtent l="19050" t="0" r="0" b="0"/>
          <wp:wrapNone/>
          <wp:docPr id="1" name="Bild 2" descr="TYR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TYROLIT"/>
                  <pic:cNvPicPr>
                    <a:picLocks noChangeAspect="1" noChangeArrowheads="1"/>
                  </pic:cNvPicPr>
                </pic:nvPicPr>
                <pic:blipFill>
                  <a:blip r:embed="rId1"/>
                  <a:srcRect/>
                  <a:stretch>
                    <a:fillRect/>
                  </a:stretch>
                </pic:blipFill>
                <pic:spPr bwMode="auto">
                  <a:xfrm>
                    <a:off x="0" y="0"/>
                    <a:ext cx="1257300" cy="542925"/>
                  </a:xfrm>
                  <a:prstGeom prst="rect">
                    <a:avLst/>
                  </a:prstGeom>
                  <a:noFill/>
                  <a:ln w="9525">
                    <a:noFill/>
                    <a:miter lim="800000"/>
                    <a:headEnd/>
                    <a:tailEnd/>
                  </a:ln>
                </pic:spPr>
              </pic:pic>
            </a:graphicData>
          </a:graphic>
        </wp:anchor>
      </w:drawing>
    </w:r>
  </w:p>
  <w:p w:rsidR="00EB176C" w:rsidRDefault="00EB176C">
    <w:pPr>
      <w:pStyle w:val="Footer"/>
      <w:tabs>
        <w:tab w:val="right" w:pos="9127"/>
      </w:tabs>
      <w:rPr>
        <w:rStyle w:val="PageNumber"/>
      </w:rPr>
    </w:pPr>
  </w:p>
  <w:p w:rsidR="00EB176C" w:rsidRPr="00397A52" w:rsidRDefault="00397A52">
    <w:pPr>
      <w:pStyle w:val="Footer"/>
      <w:tabs>
        <w:tab w:val="right" w:pos="9127"/>
      </w:tabs>
      <w:rPr>
        <w:color w:val="888888"/>
        <w:lang w:val="en-US"/>
      </w:rPr>
    </w:pPr>
    <w:r w:rsidRPr="00397A52">
      <w:rPr>
        <w:rStyle w:val="PageNumber"/>
        <w:color w:val="888888"/>
        <w:sz w:val="16"/>
        <w:szCs w:val="16"/>
        <w:lang w:val="en-US"/>
      </w:rPr>
      <w:t>A company within the</w:t>
    </w:r>
    <w:r>
      <w:rPr>
        <w:rStyle w:val="PageNumber"/>
        <w:color w:val="888888"/>
        <w:sz w:val="16"/>
        <w:szCs w:val="16"/>
        <w:lang w:val="en-US"/>
      </w:rPr>
      <w:t xml:space="preserve"> SWAROVSKI Group</w:t>
    </w:r>
    <w:r w:rsidR="00EB176C" w:rsidRPr="00397A52">
      <w:rPr>
        <w:rStyle w:val="PageNumber"/>
        <w:color w:val="888888"/>
        <w:lang w:val="en-US"/>
      </w:rPr>
      <w:tab/>
    </w:r>
    <w:r w:rsidR="00EB176C" w:rsidRPr="00397A52">
      <w:rPr>
        <w:rStyle w:val="PageNumber"/>
        <w:color w:val="888888"/>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6C" w:rsidRDefault="00EB176C">
      <w:pPr>
        <w:spacing w:after="0"/>
      </w:pPr>
      <w:r>
        <w:separator/>
      </w:r>
    </w:p>
  </w:footnote>
  <w:footnote w:type="continuationSeparator" w:id="0">
    <w:p w:rsidR="00EB176C" w:rsidRDefault="00EB17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6C" w:rsidRPr="005E7C30" w:rsidRDefault="00EB176C">
    <w:pPr>
      <w:pStyle w:val="Header"/>
      <w:spacing w:after="0"/>
      <w:rPr>
        <w:rStyle w:val="TYROLITHEADLINE1Char"/>
        <w:b w:val="0"/>
        <w:bCs/>
        <w:color w:val="BFBFBF" w:themeColor="background1" w:themeShade="BF"/>
      </w:rPr>
    </w:pPr>
  </w:p>
  <w:p w:rsidR="005E7C30" w:rsidRDefault="005E7C30" w:rsidP="005E7C30">
    <w:pPr>
      <w:pStyle w:val="Header"/>
      <w:spacing w:after="0"/>
      <w:jc w:val="right"/>
      <w:rPr>
        <w:rStyle w:val="TYROLITHEADLINE1Char"/>
        <w:b w:val="0"/>
        <w:bCs/>
        <w:color w:val="BFBFBF" w:themeColor="background1" w:themeShade="BF"/>
      </w:rPr>
    </w:pPr>
  </w:p>
  <w:p w:rsidR="00EB176C" w:rsidRDefault="00CC517E" w:rsidP="005E7C30">
    <w:pPr>
      <w:pStyle w:val="Header"/>
      <w:spacing w:after="0"/>
      <w:jc w:val="right"/>
      <w:rPr>
        <w:rStyle w:val="TYROLITHEADLINE1Char"/>
      </w:rPr>
    </w:pPr>
    <w:r>
      <w:rPr>
        <w:rStyle w:val="TYROLITHEADLINE1Char"/>
        <w:b w:val="0"/>
        <w:bCs/>
        <w:color w:val="BFBFBF" w:themeColor="background1" w:themeShade="BF"/>
      </w:rPr>
      <w:t>Stockholm 2014-12</w:t>
    </w:r>
    <w:r w:rsidR="005E7C30" w:rsidRPr="005E7C30">
      <w:rPr>
        <w:rStyle w:val="TYROLITHEADLINE1Char"/>
        <w:b w:val="0"/>
        <w:bCs/>
        <w:color w:val="BFBFBF" w:themeColor="background1" w:themeShade="BF"/>
      </w:rPr>
      <w:t>-01</w:t>
    </w: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BB7D1E">
    <w:pPr>
      <w:pStyle w:val="Header"/>
      <w:spacing w:after="0"/>
      <w:rPr>
        <w:color w:val="808080"/>
        <w:sz w:val="28"/>
        <w:szCs w:val="28"/>
      </w:rPr>
    </w:pPr>
    <w:r>
      <w:rPr>
        <w:rStyle w:val="TYROLITHEADLINE1Char"/>
        <w:color w:val="808080"/>
        <w:sz w:val="28"/>
        <w:szCs w:val="28"/>
      </w:rPr>
      <w:t>PRODUKTNYHET</w:t>
    </w:r>
    <w:r w:rsidR="00EB176C">
      <w:rPr>
        <w:color w:val="808080"/>
        <w:sz w:val="28"/>
        <w:szCs w:val="28"/>
      </w:rPr>
      <w:tab/>
    </w:r>
    <w:r w:rsidR="00EB176C">
      <w:rPr>
        <w:color w:val="808080"/>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E81464"/>
    <w:lvl w:ilvl="0">
      <w:start w:val="1"/>
      <w:numFmt w:val="decimal"/>
      <w:lvlText w:val="%1."/>
      <w:lvlJc w:val="left"/>
      <w:pPr>
        <w:tabs>
          <w:tab w:val="num" w:pos="1492"/>
        </w:tabs>
        <w:ind w:left="1492" w:hanging="360"/>
      </w:pPr>
    </w:lvl>
  </w:abstractNum>
  <w:abstractNum w:abstractNumId="1">
    <w:nsid w:val="FFFFFF7D"/>
    <w:multiLevelType w:val="singleLevel"/>
    <w:tmpl w:val="25F475BE"/>
    <w:lvl w:ilvl="0">
      <w:start w:val="1"/>
      <w:numFmt w:val="decimal"/>
      <w:lvlText w:val="%1."/>
      <w:lvlJc w:val="left"/>
      <w:pPr>
        <w:tabs>
          <w:tab w:val="num" w:pos="1209"/>
        </w:tabs>
        <w:ind w:left="1209" w:hanging="360"/>
      </w:pPr>
    </w:lvl>
  </w:abstractNum>
  <w:abstractNum w:abstractNumId="2">
    <w:nsid w:val="FFFFFF7E"/>
    <w:multiLevelType w:val="singleLevel"/>
    <w:tmpl w:val="BA22333E"/>
    <w:lvl w:ilvl="0">
      <w:start w:val="1"/>
      <w:numFmt w:val="decimal"/>
      <w:lvlText w:val="%1."/>
      <w:lvlJc w:val="left"/>
      <w:pPr>
        <w:tabs>
          <w:tab w:val="num" w:pos="926"/>
        </w:tabs>
        <w:ind w:left="926" w:hanging="360"/>
      </w:pPr>
    </w:lvl>
  </w:abstractNum>
  <w:abstractNum w:abstractNumId="3">
    <w:nsid w:val="FFFFFF7F"/>
    <w:multiLevelType w:val="singleLevel"/>
    <w:tmpl w:val="74B83FD8"/>
    <w:lvl w:ilvl="0">
      <w:start w:val="1"/>
      <w:numFmt w:val="decimal"/>
      <w:lvlText w:val="%1."/>
      <w:lvlJc w:val="left"/>
      <w:pPr>
        <w:tabs>
          <w:tab w:val="num" w:pos="643"/>
        </w:tabs>
        <w:ind w:left="643" w:hanging="360"/>
      </w:pPr>
    </w:lvl>
  </w:abstractNum>
  <w:abstractNum w:abstractNumId="4">
    <w:nsid w:val="FFFFFF80"/>
    <w:multiLevelType w:val="singleLevel"/>
    <w:tmpl w:val="6CD6A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D23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C6C0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5A18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78FD20"/>
    <w:lvl w:ilvl="0">
      <w:start w:val="1"/>
      <w:numFmt w:val="decimal"/>
      <w:lvlText w:val="%1."/>
      <w:lvlJc w:val="left"/>
      <w:pPr>
        <w:tabs>
          <w:tab w:val="num" w:pos="360"/>
        </w:tabs>
        <w:ind w:left="360" w:hanging="360"/>
      </w:pPr>
    </w:lvl>
  </w:abstractNum>
  <w:abstractNum w:abstractNumId="9">
    <w:nsid w:val="FFFFFF89"/>
    <w:multiLevelType w:val="singleLevel"/>
    <w:tmpl w:val="40FED75C"/>
    <w:lvl w:ilvl="0">
      <w:start w:val="1"/>
      <w:numFmt w:val="bullet"/>
      <w:lvlText w:val=""/>
      <w:lvlJc w:val="left"/>
      <w:pPr>
        <w:tabs>
          <w:tab w:val="num" w:pos="360"/>
        </w:tabs>
        <w:ind w:left="360" w:hanging="360"/>
      </w:pPr>
      <w:rPr>
        <w:rFonts w:ascii="Symbol" w:hAnsi="Symbol" w:hint="default"/>
      </w:rPr>
    </w:lvl>
  </w:abstractNum>
  <w:abstractNum w:abstractNumId="10">
    <w:nsid w:val="013F7B86"/>
    <w:multiLevelType w:val="hybridMultilevel"/>
    <w:tmpl w:val="CFF8EEB4"/>
    <w:lvl w:ilvl="0" w:tplc="8EB8A342">
      <w:numFmt w:val="bullet"/>
      <w:lvlText w:val="-"/>
      <w:lvlJc w:val="left"/>
      <w:pPr>
        <w:ind w:left="720" w:hanging="360"/>
      </w:pPr>
      <w:rPr>
        <w:rFonts w:ascii="Arial" w:eastAsia="SimSun" w:hAnsi="Arial" w:cs="Arial" w:hint="default"/>
      </w:rPr>
    </w:lvl>
    <w:lvl w:ilvl="1" w:tplc="8B0A6AE2" w:tentative="1">
      <w:start w:val="1"/>
      <w:numFmt w:val="bullet"/>
      <w:lvlText w:val="o"/>
      <w:lvlJc w:val="left"/>
      <w:pPr>
        <w:ind w:left="1440" w:hanging="360"/>
      </w:pPr>
      <w:rPr>
        <w:rFonts w:ascii="Courier New" w:hAnsi="Courier New" w:cs="Courier New" w:hint="default"/>
      </w:rPr>
    </w:lvl>
    <w:lvl w:ilvl="2" w:tplc="FE908E5A" w:tentative="1">
      <w:start w:val="1"/>
      <w:numFmt w:val="bullet"/>
      <w:lvlText w:val=""/>
      <w:lvlJc w:val="left"/>
      <w:pPr>
        <w:ind w:left="2160" w:hanging="360"/>
      </w:pPr>
      <w:rPr>
        <w:rFonts w:ascii="Wingdings" w:hAnsi="Wingdings" w:hint="default"/>
      </w:rPr>
    </w:lvl>
    <w:lvl w:ilvl="3" w:tplc="86E21C1C" w:tentative="1">
      <w:start w:val="1"/>
      <w:numFmt w:val="bullet"/>
      <w:lvlText w:val=""/>
      <w:lvlJc w:val="left"/>
      <w:pPr>
        <w:ind w:left="2880" w:hanging="360"/>
      </w:pPr>
      <w:rPr>
        <w:rFonts w:ascii="Symbol" w:hAnsi="Symbol" w:hint="default"/>
      </w:rPr>
    </w:lvl>
    <w:lvl w:ilvl="4" w:tplc="C2BAD7AE" w:tentative="1">
      <w:start w:val="1"/>
      <w:numFmt w:val="bullet"/>
      <w:lvlText w:val="o"/>
      <w:lvlJc w:val="left"/>
      <w:pPr>
        <w:ind w:left="3600" w:hanging="360"/>
      </w:pPr>
      <w:rPr>
        <w:rFonts w:ascii="Courier New" w:hAnsi="Courier New" w:cs="Courier New" w:hint="default"/>
      </w:rPr>
    </w:lvl>
    <w:lvl w:ilvl="5" w:tplc="D5721B4A" w:tentative="1">
      <w:start w:val="1"/>
      <w:numFmt w:val="bullet"/>
      <w:lvlText w:val=""/>
      <w:lvlJc w:val="left"/>
      <w:pPr>
        <w:ind w:left="4320" w:hanging="360"/>
      </w:pPr>
      <w:rPr>
        <w:rFonts w:ascii="Wingdings" w:hAnsi="Wingdings" w:hint="default"/>
      </w:rPr>
    </w:lvl>
    <w:lvl w:ilvl="6" w:tplc="676612B8" w:tentative="1">
      <w:start w:val="1"/>
      <w:numFmt w:val="bullet"/>
      <w:lvlText w:val=""/>
      <w:lvlJc w:val="left"/>
      <w:pPr>
        <w:ind w:left="5040" w:hanging="360"/>
      </w:pPr>
      <w:rPr>
        <w:rFonts w:ascii="Symbol" w:hAnsi="Symbol" w:hint="default"/>
      </w:rPr>
    </w:lvl>
    <w:lvl w:ilvl="7" w:tplc="8FBEF89C" w:tentative="1">
      <w:start w:val="1"/>
      <w:numFmt w:val="bullet"/>
      <w:lvlText w:val="o"/>
      <w:lvlJc w:val="left"/>
      <w:pPr>
        <w:ind w:left="5760" w:hanging="360"/>
      </w:pPr>
      <w:rPr>
        <w:rFonts w:ascii="Courier New" w:hAnsi="Courier New" w:cs="Courier New" w:hint="default"/>
      </w:rPr>
    </w:lvl>
    <w:lvl w:ilvl="8" w:tplc="3C7249F8" w:tentative="1">
      <w:start w:val="1"/>
      <w:numFmt w:val="bullet"/>
      <w:lvlText w:val=""/>
      <w:lvlJc w:val="left"/>
      <w:pPr>
        <w:ind w:left="6480" w:hanging="360"/>
      </w:pPr>
      <w:rPr>
        <w:rFonts w:ascii="Wingdings" w:hAnsi="Wingdings" w:hint="default"/>
      </w:rPr>
    </w:lvl>
  </w:abstractNum>
  <w:abstractNum w:abstractNumId="11">
    <w:nsid w:val="236C318D"/>
    <w:multiLevelType w:val="hybridMultilevel"/>
    <w:tmpl w:val="3632A8C4"/>
    <w:lvl w:ilvl="0" w:tplc="399A3D10">
      <w:start w:val="1"/>
      <w:numFmt w:val="decimal"/>
      <w:pStyle w:val="TYROLITNUMBERATION"/>
      <w:lvlText w:val="%1."/>
      <w:lvlJc w:val="left"/>
      <w:pPr>
        <w:tabs>
          <w:tab w:val="num" w:pos="340"/>
        </w:tabs>
        <w:ind w:left="340" w:hanging="340"/>
      </w:pPr>
      <w:rPr>
        <w:rFonts w:hint="default"/>
      </w:rPr>
    </w:lvl>
    <w:lvl w:ilvl="1" w:tplc="E97CFD3E" w:tentative="1">
      <w:start w:val="1"/>
      <w:numFmt w:val="lowerLetter"/>
      <w:lvlText w:val="%2."/>
      <w:lvlJc w:val="left"/>
      <w:pPr>
        <w:tabs>
          <w:tab w:val="num" w:pos="1440"/>
        </w:tabs>
        <w:ind w:left="1440" w:hanging="360"/>
      </w:pPr>
    </w:lvl>
    <w:lvl w:ilvl="2" w:tplc="EA7C1904" w:tentative="1">
      <w:start w:val="1"/>
      <w:numFmt w:val="lowerRoman"/>
      <w:lvlText w:val="%3."/>
      <w:lvlJc w:val="right"/>
      <w:pPr>
        <w:tabs>
          <w:tab w:val="num" w:pos="2160"/>
        </w:tabs>
        <w:ind w:left="2160" w:hanging="180"/>
      </w:pPr>
    </w:lvl>
    <w:lvl w:ilvl="3" w:tplc="11CC04EE" w:tentative="1">
      <w:start w:val="1"/>
      <w:numFmt w:val="decimal"/>
      <w:lvlText w:val="%4."/>
      <w:lvlJc w:val="left"/>
      <w:pPr>
        <w:tabs>
          <w:tab w:val="num" w:pos="2880"/>
        </w:tabs>
        <w:ind w:left="2880" w:hanging="360"/>
      </w:pPr>
    </w:lvl>
    <w:lvl w:ilvl="4" w:tplc="694C23E2" w:tentative="1">
      <w:start w:val="1"/>
      <w:numFmt w:val="lowerLetter"/>
      <w:lvlText w:val="%5."/>
      <w:lvlJc w:val="left"/>
      <w:pPr>
        <w:tabs>
          <w:tab w:val="num" w:pos="3600"/>
        </w:tabs>
        <w:ind w:left="3600" w:hanging="360"/>
      </w:pPr>
    </w:lvl>
    <w:lvl w:ilvl="5" w:tplc="F508F00E" w:tentative="1">
      <w:start w:val="1"/>
      <w:numFmt w:val="lowerRoman"/>
      <w:lvlText w:val="%6."/>
      <w:lvlJc w:val="right"/>
      <w:pPr>
        <w:tabs>
          <w:tab w:val="num" w:pos="4320"/>
        </w:tabs>
        <w:ind w:left="4320" w:hanging="180"/>
      </w:pPr>
    </w:lvl>
    <w:lvl w:ilvl="6" w:tplc="CB64794E" w:tentative="1">
      <w:start w:val="1"/>
      <w:numFmt w:val="decimal"/>
      <w:lvlText w:val="%7."/>
      <w:lvlJc w:val="left"/>
      <w:pPr>
        <w:tabs>
          <w:tab w:val="num" w:pos="5040"/>
        </w:tabs>
        <w:ind w:left="5040" w:hanging="360"/>
      </w:pPr>
    </w:lvl>
    <w:lvl w:ilvl="7" w:tplc="375C2386" w:tentative="1">
      <w:start w:val="1"/>
      <w:numFmt w:val="lowerLetter"/>
      <w:lvlText w:val="%8."/>
      <w:lvlJc w:val="left"/>
      <w:pPr>
        <w:tabs>
          <w:tab w:val="num" w:pos="5760"/>
        </w:tabs>
        <w:ind w:left="5760" w:hanging="360"/>
      </w:pPr>
    </w:lvl>
    <w:lvl w:ilvl="8" w:tplc="3BAC94CA"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03"/>
    <w:rsid w:val="00033EBC"/>
    <w:rsid w:val="000B21B9"/>
    <w:rsid w:val="00261202"/>
    <w:rsid w:val="00270C03"/>
    <w:rsid w:val="0031146F"/>
    <w:rsid w:val="00397A52"/>
    <w:rsid w:val="003A1FEE"/>
    <w:rsid w:val="003E0288"/>
    <w:rsid w:val="00455641"/>
    <w:rsid w:val="00471E8C"/>
    <w:rsid w:val="00495438"/>
    <w:rsid w:val="005963A3"/>
    <w:rsid w:val="005E7C30"/>
    <w:rsid w:val="006F768E"/>
    <w:rsid w:val="00756327"/>
    <w:rsid w:val="007B15CB"/>
    <w:rsid w:val="00A13CB1"/>
    <w:rsid w:val="00A276F0"/>
    <w:rsid w:val="00AF65C3"/>
    <w:rsid w:val="00B75DCC"/>
    <w:rsid w:val="00BB7D1E"/>
    <w:rsid w:val="00BC0D04"/>
    <w:rsid w:val="00BE3AAE"/>
    <w:rsid w:val="00C96BBD"/>
    <w:rsid w:val="00CC517E"/>
    <w:rsid w:val="00CC741F"/>
    <w:rsid w:val="00CF75CC"/>
    <w:rsid w:val="00DE7014"/>
    <w:rsid w:val="00E02925"/>
    <w:rsid w:val="00EA180E"/>
    <w:rsid w:val="00EB176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B1"/>
    <w:pPr>
      <w:keepNext/>
      <w:spacing w:after="160"/>
      <w:jc w:val="both"/>
    </w:pPr>
    <w:rPr>
      <w:rFonts w:ascii="Tahoma" w:hAnsi="Tahoma"/>
      <w:sz w:val="21"/>
      <w:lang w:val="de-DE" w:eastAsia="de-DE" w:bidi="ar-SA"/>
    </w:rPr>
  </w:style>
  <w:style w:type="paragraph" w:styleId="Heading1">
    <w:name w:val="heading 1"/>
    <w:basedOn w:val="Normal"/>
    <w:next w:val="Normal"/>
    <w:qFormat/>
    <w:rsid w:val="00A13CB1"/>
    <w:pPr>
      <w:spacing w:after="0"/>
      <w:jc w:val="left"/>
      <w:outlineLvl w:val="0"/>
    </w:pPr>
    <w:rPr>
      <w:rFonts w:ascii="Times New Roman" w:hAnsi="Times New Roman" w:cs="Arial"/>
      <w:b/>
      <w:bCs/>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ROLITStandartText">
    <w:name w:val="TYROLIT_Standart_Text"/>
    <w:basedOn w:val="Normal"/>
    <w:autoRedefine/>
    <w:rsid w:val="00A13CB1"/>
    <w:pPr>
      <w:jc w:val="left"/>
    </w:pPr>
    <w:rPr>
      <w:rFonts w:ascii="Arial" w:hAnsi="Arial"/>
      <w:sz w:val="20"/>
    </w:rPr>
  </w:style>
  <w:style w:type="table" w:customStyle="1" w:styleId="TYROLITTBLHEADLINE">
    <w:name w:val="TYROLIT_TBL_HEADLINE"/>
    <w:basedOn w:val="TableNormal"/>
    <w:rsid w:val="00A13CB1"/>
    <w:rPr>
      <w:rFonts w:ascii="Arial" w:hAnsi="Arial"/>
    </w:rPr>
    <w:tblPr>
      <w:tblInd w:w="0" w:type="dxa"/>
      <w:tblCellMar>
        <w:top w:w="0" w:type="dxa"/>
        <w:left w:w="108" w:type="dxa"/>
        <w:bottom w:w="0" w:type="dxa"/>
        <w:right w:w="108" w:type="dxa"/>
      </w:tblCellMar>
    </w:tblPr>
    <w:tblStylePr w:type="firstRow">
      <w:pPr>
        <w:jc w:val="left"/>
      </w:pPr>
      <w:rPr>
        <w:rFonts w:ascii="Courier New" w:hAnsi="Courier New"/>
        <w:b/>
        <w:color w:val="FFFFFF"/>
        <w:sz w:val="20"/>
      </w:rPr>
      <w:tblPr/>
      <w:tcPr>
        <w:tcBorders>
          <w:top w:val="single" w:sz="4" w:space="0" w:color="888888"/>
          <w:left w:val="single" w:sz="4" w:space="0" w:color="888888"/>
          <w:bottom w:val="single" w:sz="4" w:space="0" w:color="888888"/>
          <w:right w:val="single" w:sz="4" w:space="0" w:color="888888"/>
          <w:insideH w:val="nil"/>
          <w:insideV w:val="nil"/>
          <w:tl2br w:val="nil"/>
          <w:tr2bl w:val="nil"/>
        </w:tcBorders>
        <w:shd w:val="clear" w:color="auto" w:fill="888888"/>
        <w:vAlign w:val="center"/>
      </w:tcPr>
    </w:tblStylePr>
  </w:style>
  <w:style w:type="table" w:styleId="TableGrid">
    <w:name w:val="Table Grid"/>
    <w:basedOn w:val="TableNormal"/>
    <w:rsid w:val="00A1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ROLITTBLHEAD2">
    <w:name w:val="TYROLIT_TBL_HEAD_2"/>
    <w:basedOn w:val="Normal"/>
    <w:autoRedefine/>
    <w:rsid w:val="00A13CB1"/>
    <w:rPr>
      <w:b/>
      <w:caps/>
      <w:color w:val="888888"/>
    </w:rPr>
  </w:style>
  <w:style w:type="paragraph" w:customStyle="1" w:styleId="TYROLITTBLHEAD1">
    <w:name w:val="TYROLIT_TBL_HEAD_1"/>
    <w:basedOn w:val="Normal"/>
    <w:next w:val="TYROLITStandartText"/>
    <w:autoRedefine/>
    <w:rsid w:val="00A13CB1"/>
    <w:pPr>
      <w:pBdr>
        <w:top w:val="single" w:sz="4" w:space="1" w:color="888888"/>
        <w:left w:val="single" w:sz="4" w:space="4" w:color="888888"/>
        <w:bottom w:val="single" w:sz="4" w:space="1" w:color="888888"/>
        <w:right w:val="single" w:sz="4" w:space="4" w:color="888888"/>
      </w:pBdr>
      <w:shd w:val="clear" w:color="auto" w:fill="888888"/>
      <w:spacing w:before="120" w:after="120"/>
    </w:pPr>
    <w:rPr>
      <w:rFonts w:ascii="Arial" w:hAnsi="Arial"/>
      <w:b/>
      <w:caps/>
      <w:color w:val="FFFFFF"/>
      <w:sz w:val="20"/>
    </w:rPr>
  </w:style>
  <w:style w:type="paragraph" w:customStyle="1" w:styleId="TYROLITNUMBERATION">
    <w:name w:val="TYROLIT_NUMBERATION"/>
    <w:basedOn w:val="Normal"/>
    <w:next w:val="TYROLITStandartText"/>
    <w:autoRedefine/>
    <w:rsid w:val="00A13CB1"/>
    <w:pPr>
      <w:numPr>
        <w:numId w:val="1"/>
      </w:numPr>
      <w:spacing w:line="360" w:lineRule="auto"/>
    </w:pPr>
    <w:rPr>
      <w:color w:val="000000"/>
    </w:rPr>
  </w:style>
  <w:style w:type="paragraph" w:customStyle="1" w:styleId="TYROLITHEADLINE1">
    <w:name w:val="TYROLIT_HEADLINE_1"/>
    <w:basedOn w:val="Normal"/>
    <w:link w:val="TYROLITHEADLINE1Char"/>
    <w:autoRedefine/>
    <w:rsid w:val="00A13CB1"/>
    <w:rPr>
      <w:b/>
      <w:caps/>
      <w:color w:val="000000"/>
      <w:sz w:val="24"/>
      <w:lang w:val="de-AT"/>
    </w:rPr>
  </w:style>
  <w:style w:type="paragraph" w:customStyle="1" w:styleId="TYROLITSUBHEADLINE">
    <w:name w:val="TYROLIT_SUBHEADLINE"/>
    <w:basedOn w:val="Normal"/>
    <w:autoRedefine/>
    <w:rsid w:val="00A13CB1"/>
    <w:rPr>
      <w:b/>
      <w:color w:val="888888"/>
    </w:rPr>
  </w:style>
  <w:style w:type="table" w:customStyle="1" w:styleId="TYROLITTBLSTANDARD">
    <w:name w:val="TYROLIT_TBL_STANDARD"/>
    <w:basedOn w:val="TableNormal"/>
    <w:rsid w:val="00A13CB1"/>
    <w:tblPr>
      <w:tblInd w:w="0" w:type="dxa"/>
      <w:tblCellMar>
        <w:top w:w="0" w:type="dxa"/>
        <w:left w:w="108" w:type="dxa"/>
        <w:bottom w:w="0" w:type="dxa"/>
        <w:right w:w="108" w:type="dxa"/>
      </w:tblCellMar>
    </w:tblPr>
    <w:tcPr>
      <w:vAlign w:val="center"/>
    </w:tcPr>
  </w:style>
  <w:style w:type="paragraph" w:styleId="Header">
    <w:name w:val="header"/>
    <w:basedOn w:val="Normal"/>
    <w:rsid w:val="00A13CB1"/>
    <w:pPr>
      <w:tabs>
        <w:tab w:val="center" w:pos="4536"/>
        <w:tab w:val="right" w:pos="9072"/>
      </w:tabs>
    </w:pPr>
  </w:style>
  <w:style w:type="paragraph" w:styleId="Footer">
    <w:name w:val="footer"/>
    <w:basedOn w:val="Normal"/>
    <w:rsid w:val="00A13CB1"/>
    <w:pPr>
      <w:tabs>
        <w:tab w:val="center" w:pos="4536"/>
        <w:tab w:val="right" w:pos="9072"/>
      </w:tabs>
    </w:pPr>
  </w:style>
  <w:style w:type="character" w:styleId="PageNumber">
    <w:name w:val="page number"/>
    <w:basedOn w:val="DefaultParagraphFont"/>
    <w:rsid w:val="00A13CB1"/>
    <w:rPr>
      <w:color w:val="4D4D4D"/>
    </w:rPr>
  </w:style>
  <w:style w:type="character" w:customStyle="1" w:styleId="TYROLITHEADLINE1Char">
    <w:name w:val="TYROLIT_HEADLINE_1 Char"/>
    <w:basedOn w:val="DefaultParagraphFont"/>
    <w:link w:val="TYROLITHEADLINE1"/>
    <w:rsid w:val="00A13CB1"/>
    <w:rPr>
      <w:rFonts w:ascii="Arial" w:hAnsi="Arial"/>
      <w:b/>
      <w:caps/>
      <w:color w:val="000000"/>
      <w:sz w:val="24"/>
      <w:szCs w:val="24"/>
      <w:lang w:val="de-AT" w:eastAsia="en-US" w:bidi="ar-SA"/>
    </w:rPr>
  </w:style>
  <w:style w:type="character" w:styleId="Hyperlink">
    <w:name w:val="Hyperlink"/>
    <w:basedOn w:val="DefaultParagraphFont"/>
    <w:rsid w:val="00A13CB1"/>
    <w:rPr>
      <w:color w:val="0000FF"/>
      <w:u w:val="single"/>
    </w:rPr>
  </w:style>
  <w:style w:type="paragraph" w:styleId="BalloonText">
    <w:name w:val="Balloon Text"/>
    <w:basedOn w:val="Normal"/>
    <w:link w:val="BalloonTextChar"/>
    <w:uiPriority w:val="99"/>
    <w:semiHidden/>
    <w:unhideWhenUsed/>
    <w:rsid w:val="00A13CB1"/>
    <w:pPr>
      <w:spacing w:after="0"/>
    </w:pPr>
    <w:rPr>
      <w:rFonts w:cs="Tahoma"/>
      <w:sz w:val="16"/>
      <w:szCs w:val="16"/>
    </w:rPr>
  </w:style>
  <w:style w:type="character" w:customStyle="1" w:styleId="BalloonTextChar">
    <w:name w:val="Balloon Text Char"/>
    <w:basedOn w:val="DefaultParagraphFont"/>
    <w:link w:val="BalloonText"/>
    <w:uiPriority w:val="99"/>
    <w:semiHidden/>
    <w:rsid w:val="00A13CB1"/>
    <w:rPr>
      <w:rFonts w:ascii="Tahoma" w:hAnsi="Tahoma" w:cs="Tahoma"/>
      <w:sz w:val="16"/>
      <w:szCs w:val="16"/>
      <w:lang w:eastAsia="de-DE" w:bidi="ar-SA"/>
    </w:rPr>
  </w:style>
  <w:style w:type="character" w:styleId="CommentReference">
    <w:name w:val="annotation reference"/>
    <w:basedOn w:val="DefaultParagraphFont"/>
    <w:uiPriority w:val="99"/>
    <w:semiHidden/>
    <w:unhideWhenUsed/>
    <w:rsid w:val="00A13CB1"/>
    <w:rPr>
      <w:sz w:val="16"/>
      <w:szCs w:val="16"/>
    </w:rPr>
  </w:style>
  <w:style w:type="paragraph" w:styleId="CommentText">
    <w:name w:val="annotation text"/>
    <w:basedOn w:val="Normal"/>
    <w:link w:val="CommentTextChar"/>
    <w:uiPriority w:val="99"/>
    <w:semiHidden/>
    <w:unhideWhenUsed/>
    <w:rsid w:val="00A13CB1"/>
    <w:rPr>
      <w:sz w:val="20"/>
    </w:rPr>
  </w:style>
  <w:style w:type="character" w:customStyle="1" w:styleId="CommentTextChar">
    <w:name w:val="Comment Text Char"/>
    <w:basedOn w:val="DefaultParagraphFont"/>
    <w:link w:val="CommentText"/>
    <w:uiPriority w:val="99"/>
    <w:semiHidden/>
    <w:rsid w:val="00A13CB1"/>
    <w:rPr>
      <w:rFonts w:ascii="Tahoma" w:hAnsi="Tahoma"/>
      <w:lang w:eastAsia="de-DE" w:bidi="ar-SA"/>
    </w:rPr>
  </w:style>
  <w:style w:type="paragraph" w:styleId="CommentSubject">
    <w:name w:val="annotation subject"/>
    <w:basedOn w:val="CommentText"/>
    <w:next w:val="CommentText"/>
    <w:link w:val="CommentSubjectChar"/>
    <w:uiPriority w:val="99"/>
    <w:semiHidden/>
    <w:unhideWhenUsed/>
    <w:rsid w:val="00A13CB1"/>
    <w:rPr>
      <w:b/>
      <w:bCs/>
    </w:rPr>
  </w:style>
  <w:style w:type="character" w:customStyle="1" w:styleId="CommentSubjectChar">
    <w:name w:val="Comment Subject Char"/>
    <w:basedOn w:val="CommentTextChar"/>
    <w:link w:val="CommentSubject"/>
    <w:uiPriority w:val="99"/>
    <w:semiHidden/>
    <w:rsid w:val="00A13CB1"/>
    <w:rPr>
      <w:rFonts w:ascii="Tahoma" w:hAnsi="Tahoma"/>
      <w:b/>
      <w:bCs/>
      <w:lang w:eastAsia="de-DE" w:bidi="ar-SA"/>
    </w:rPr>
  </w:style>
  <w:style w:type="paragraph" w:styleId="ListParagraph">
    <w:name w:val="List Paragraph"/>
    <w:basedOn w:val="Normal"/>
    <w:uiPriority w:val="34"/>
    <w:qFormat/>
    <w:rsid w:val="00A13CB1"/>
    <w:pPr>
      <w:keepNext w:val="0"/>
      <w:spacing w:after="200" w:line="276" w:lineRule="auto"/>
      <w:ind w:left="720"/>
      <w:contextualSpacing/>
      <w:jc w:val="left"/>
    </w:pPr>
    <w:rPr>
      <w:rFonts w:ascii="Calibri" w:eastAsia="SimSun" w:hAnsi="Calibri" w:cs="Cordia New"/>
      <w:sz w:val="22"/>
      <w:szCs w:val="28"/>
      <w:lang w:val="de-AT" w:eastAsia="zh-CN" w:bidi="th-TH"/>
    </w:rPr>
  </w:style>
  <w:style w:type="paragraph" w:styleId="NormalWeb">
    <w:name w:val="Normal (Web)"/>
    <w:basedOn w:val="Normal"/>
    <w:uiPriority w:val="99"/>
    <w:unhideWhenUsed/>
    <w:rsid w:val="00CF75CC"/>
    <w:pPr>
      <w:keepNext w:val="0"/>
      <w:spacing w:after="135"/>
      <w:jc w:val="left"/>
    </w:pPr>
    <w:rPr>
      <w:rFonts w:ascii="Times New Roman" w:hAnsi="Times New Roman"/>
      <w:sz w:val="24"/>
      <w:szCs w:val="24"/>
      <w:lang w:val="en-GB" w:eastAsia="zh-CN" w:bidi="th-TH"/>
    </w:rPr>
  </w:style>
  <w:style w:type="character" w:styleId="Emphasis">
    <w:name w:val="Emphasis"/>
    <w:basedOn w:val="DefaultParagraphFont"/>
    <w:uiPriority w:val="20"/>
    <w:qFormat/>
    <w:rsid w:val="00CF75CC"/>
    <w:rPr>
      <w:i/>
      <w:iCs/>
    </w:rPr>
  </w:style>
  <w:style w:type="character" w:styleId="Strong">
    <w:name w:val="Strong"/>
    <w:basedOn w:val="DefaultParagraphFont"/>
    <w:uiPriority w:val="22"/>
    <w:qFormat/>
    <w:rsid w:val="00CF7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B1"/>
    <w:pPr>
      <w:keepNext/>
      <w:spacing w:after="160"/>
      <w:jc w:val="both"/>
    </w:pPr>
    <w:rPr>
      <w:rFonts w:ascii="Tahoma" w:hAnsi="Tahoma"/>
      <w:sz w:val="21"/>
      <w:lang w:val="de-DE" w:eastAsia="de-DE" w:bidi="ar-SA"/>
    </w:rPr>
  </w:style>
  <w:style w:type="paragraph" w:styleId="Heading1">
    <w:name w:val="heading 1"/>
    <w:basedOn w:val="Normal"/>
    <w:next w:val="Normal"/>
    <w:qFormat/>
    <w:rsid w:val="00A13CB1"/>
    <w:pPr>
      <w:spacing w:after="0"/>
      <w:jc w:val="left"/>
      <w:outlineLvl w:val="0"/>
    </w:pPr>
    <w:rPr>
      <w:rFonts w:ascii="Times New Roman" w:hAnsi="Times New Roman" w:cs="Arial"/>
      <w:b/>
      <w:bCs/>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ROLITStandartText">
    <w:name w:val="TYROLIT_Standart_Text"/>
    <w:basedOn w:val="Normal"/>
    <w:autoRedefine/>
    <w:rsid w:val="00A13CB1"/>
    <w:pPr>
      <w:jc w:val="left"/>
    </w:pPr>
    <w:rPr>
      <w:rFonts w:ascii="Arial" w:hAnsi="Arial"/>
      <w:sz w:val="20"/>
    </w:rPr>
  </w:style>
  <w:style w:type="table" w:customStyle="1" w:styleId="TYROLITTBLHEADLINE">
    <w:name w:val="TYROLIT_TBL_HEADLINE"/>
    <w:basedOn w:val="TableNormal"/>
    <w:rsid w:val="00A13CB1"/>
    <w:rPr>
      <w:rFonts w:ascii="Arial" w:hAnsi="Arial"/>
    </w:rPr>
    <w:tblPr>
      <w:tblInd w:w="0" w:type="dxa"/>
      <w:tblCellMar>
        <w:top w:w="0" w:type="dxa"/>
        <w:left w:w="108" w:type="dxa"/>
        <w:bottom w:w="0" w:type="dxa"/>
        <w:right w:w="108" w:type="dxa"/>
      </w:tblCellMar>
    </w:tblPr>
    <w:tblStylePr w:type="firstRow">
      <w:pPr>
        <w:jc w:val="left"/>
      </w:pPr>
      <w:rPr>
        <w:rFonts w:ascii="Courier New" w:hAnsi="Courier New"/>
        <w:b/>
        <w:color w:val="FFFFFF"/>
        <w:sz w:val="20"/>
      </w:rPr>
      <w:tblPr/>
      <w:tcPr>
        <w:tcBorders>
          <w:top w:val="single" w:sz="4" w:space="0" w:color="888888"/>
          <w:left w:val="single" w:sz="4" w:space="0" w:color="888888"/>
          <w:bottom w:val="single" w:sz="4" w:space="0" w:color="888888"/>
          <w:right w:val="single" w:sz="4" w:space="0" w:color="888888"/>
          <w:insideH w:val="nil"/>
          <w:insideV w:val="nil"/>
          <w:tl2br w:val="nil"/>
          <w:tr2bl w:val="nil"/>
        </w:tcBorders>
        <w:shd w:val="clear" w:color="auto" w:fill="888888"/>
        <w:vAlign w:val="center"/>
      </w:tcPr>
    </w:tblStylePr>
  </w:style>
  <w:style w:type="table" w:styleId="TableGrid">
    <w:name w:val="Table Grid"/>
    <w:basedOn w:val="TableNormal"/>
    <w:rsid w:val="00A1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ROLITTBLHEAD2">
    <w:name w:val="TYROLIT_TBL_HEAD_2"/>
    <w:basedOn w:val="Normal"/>
    <w:autoRedefine/>
    <w:rsid w:val="00A13CB1"/>
    <w:rPr>
      <w:b/>
      <w:caps/>
      <w:color w:val="888888"/>
    </w:rPr>
  </w:style>
  <w:style w:type="paragraph" w:customStyle="1" w:styleId="TYROLITTBLHEAD1">
    <w:name w:val="TYROLIT_TBL_HEAD_1"/>
    <w:basedOn w:val="Normal"/>
    <w:next w:val="TYROLITStandartText"/>
    <w:autoRedefine/>
    <w:rsid w:val="00A13CB1"/>
    <w:pPr>
      <w:pBdr>
        <w:top w:val="single" w:sz="4" w:space="1" w:color="888888"/>
        <w:left w:val="single" w:sz="4" w:space="4" w:color="888888"/>
        <w:bottom w:val="single" w:sz="4" w:space="1" w:color="888888"/>
        <w:right w:val="single" w:sz="4" w:space="4" w:color="888888"/>
      </w:pBdr>
      <w:shd w:val="clear" w:color="auto" w:fill="888888"/>
      <w:spacing w:before="120" w:after="120"/>
    </w:pPr>
    <w:rPr>
      <w:rFonts w:ascii="Arial" w:hAnsi="Arial"/>
      <w:b/>
      <w:caps/>
      <w:color w:val="FFFFFF"/>
      <w:sz w:val="20"/>
    </w:rPr>
  </w:style>
  <w:style w:type="paragraph" w:customStyle="1" w:styleId="TYROLITNUMBERATION">
    <w:name w:val="TYROLIT_NUMBERATION"/>
    <w:basedOn w:val="Normal"/>
    <w:next w:val="TYROLITStandartText"/>
    <w:autoRedefine/>
    <w:rsid w:val="00A13CB1"/>
    <w:pPr>
      <w:numPr>
        <w:numId w:val="1"/>
      </w:numPr>
      <w:spacing w:line="360" w:lineRule="auto"/>
    </w:pPr>
    <w:rPr>
      <w:color w:val="000000"/>
    </w:rPr>
  </w:style>
  <w:style w:type="paragraph" w:customStyle="1" w:styleId="TYROLITHEADLINE1">
    <w:name w:val="TYROLIT_HEADLINE_1"/>
    <w:basedOn w:val="Normal"/>
    <w:link w:val="TYROLITHEADLINE1Char"/>
    <w:autoRedefine/>
    <w:rsid w:val="00A13CB1"/>
    <w:rPr>
      <w:b/>
      <w:caps/>
      <w:color w:val="000000"/>
      <w:sz w:val="24"/>
      <w:lang w:val="de-AT"/>
    </w:rPr>
  </w:style>
  <w:style w:type="paragraph" w:customStyle="1" w:styleId="TYROLITSUBHEADLINE">
    <w:name w:val="TYROLIT_SUBHEADLINE"/>
    <w:basedOn w:val="Normal"/>
    <w:autoRedefine/>
    <w:rsid w:val="00A13CB1"/>
    <w:rPr>
      <w:b/>
      <w:color w:val="888888"/>
    </w:rPr>
  </w:style>
  <w:style w:type="table" w:customStyle="1" w:styleId="TYROLITTBLSTANDARD">
    <w:name w:val="TYROLIT_TBL_STANDARD"/>
    <w:basedOn w:val="TableNormal"/>
    <w:rsid w:val="00A13CB1"/>
    <w:tblPr>
      <w:tblInd w:w="0" w:type="dxa"/>
      <w:tblCellMar>
        <w:top w:w="0" w:type="dxa"/>
        <w:left w:w="108" w:type="dxa"/>
        <w:bottom w:w="0" w:type="dxa"/>
        <w:right w:w="108" w:type="dxa"/>
      </w:tblCellMar>
    </w:tblPr>
    <w:tcPr>
      <w:vAlign w:val="center"/>
    </w:tcPr>
  </w:style>
  <w:style w:type="paragraph" w:styleId="Header">
    <w:name w:val="header"/>
    <w:basedOn w:val="Normal"/>
    <w:rsid w:val="00A13CB1"/>
    <w:pPr>
      <w:tabs>
        <w:tab w:val="center" w:pos="4536"/>
        <w:tab w:val="right" w:pos="9072"/>
      </w:tabs>
    </w:pPr>
  </w:style>
  <w:style w:type="paragraph" w:styleId="Footer">
    <w:name w:val="footer"/>
    <w:basedOn w:val="Normal"/>
    <w:rsid w:val="00A13CB1"/>
    <w:pPr>
      <w:tabs>
        <w:tab w:val="center" w:pos="4536"/>
        <w:tab w:val="right" w:pos="9072"/>
      </w:tabs>
    </w:pPr>
  </w:style>
  <w:style w:type="character" w:styleId="PageNumber">
    <w:name w:val="page number"/>
    <w:basedOn w:val="DefaultParagraphFont"/>
    <w:rsid w:val="00A13CB1"/>
    <w:rPr>
      <w:color w:val="4D4D4D"/>
    </w:rPr>
  </w:style>
  <w:style w:type="character" w:customStyle="1" w:styleId="TYROLITHEADLINE1Char">
    <w:name w:val="TYROLIT_HEADLINE_1 Char"/>
    <w:basedOn w:val="DefaultParagraphFont"/>
    <w:link w:val="TYROLITHEADLINE1"/>
    <w:rsid w:val="00A13CB1"/>
    <w:rPr>
      <w:rFonts w:ascii="Arial" w:hAnsi="Arial"/>
      <w:b/>
      <w:caps/>
      <w:color w:val="000000"/>
      <w:sz w:val="24"/>
      <w:szCs w:val="24"/>
      <w:lang w:val="de-AT" w:eastAsia="en-US" w:bidi="ar-SA"/>
    </w:rPr>
  </w:style>
  <w:style w:type="character" w:styleId="Hyperlink">
    <w:name w:val="Hyperlink"/>
    <w:basedOn w:val="DefaultParagraphFont"/>
    <w:rsid w:val="00A13CB1"/>
    <w:rPr>
      <w:color w:val="0000FF"/>
      <w:u w:val="single"/>
    </w:rPr>
  </w:style>
  <w:style w:type="paragraph" w:styleId="BalloonText">
    <w:name w:val="Balloon Text"/>
    <w:basedOn w:val="Normal"/>
    <w:link w:val="BalloonTextChar"/>
    <w:uiPriority w:val="99"/>
    <w:semiHidden/>
    <w:unhideWhenUsed/>
    <w:rsid w:val="00A13CB1"/>
    <w:pPr>
      <w:spacing w:after="0"/>
    </w:pPr>
    <w:rPr>
      <w:rFonts w:cs="Tahoma"/>
      <w:sz w:val="16"/>
      <w:szCs w:val="16"/>
    </w:rPr>
  </w:style>
  <w:style w:type="character" w:customStyle="1" w:styleId="BalloonTextChar">
    <w:name w:val="Balloon Text Char"/>
    <w:basedOn w:val="DefaultParagraphFont"/>
    <w:link w:val="BalloonText"/>
    <w:uiPriority w:val="99"/>
    <w:semiHidden/>
    <w:rsid w:val="00A13CB1"/>
    <w:rPr>
      <w:rFonts w:ascii="Tahoma" w:hAnsi="Tahoma" w:cs="Tahoma"/>
      <w:sz w:val="16"/>
      <w:szCs w:val="16"/>
      <w:lang w:eastAsia="de-DE" w:bidi="ar-SA"/>
    </w:rPr>
  </w:style>
  <w:style w:type="character" w:styleId="CommentReference">
    <w:name w:val="annotation reference"/>
    <w:basedOn w:val="DefaultParagraphFont"/>
    <w:uiPriority w:val="99"/>
    <w:semiHidden/>
    <w:unhideWhenUsed/>
    <w:rsid w:val="00A13CB1"/>
    <w:rPr>
      <w:sz w:val="16"/>
      <w:szCs w:val="16"/>
    </w:rPr>
  </w:style>
  <w:style w:type="paragraph" w:styleId="CommentText">
    <w:name w:val="annotation text"/>
    <w:basedOn w:val="Normal"/>
    <w:link w:val="CommentTextChar"/>
    <w:uiPriority w:val="99"/>
    <w:semiHidden/>
    <w:unhideWhenUsed/>
    <w:rsid w:val="00A13CB1"/>
    <w:rPr>
      <w:sz w:val="20"/>
    </w:rPr>
  </w:style>
  <w:style w:type="character" w:customStyle="1" w:styleId="CommentTextChar">
    <w:name w:val="Comment Text Char"/>
    <w:basedOn w:val="DefaultParagraphFont"/>
    <w:link w:val="CommentText"/>
    <w:uiPriority w:val="99"/>
    <w:semiHidden/>
    <w:rsid w:val="00A13CB1"/>
    <w:rPr>
      <w:rFonts w:ascii="Tahoma" w:hAnsi="Tahoma"/>
      <w:lang w:eastAsia="de-DE" w:bidi="ar-SA"/>
    </w:rPr>
  </w:style>
  <w:style w:type="paragraph" w:styleId="CommentSubject">
    <w:name w:val="annotation subject"/>
    <w:basedOn w:val="CommentText"/>
    <w:next w:val="CommentText"/>
    <w:link w:val="CommentSubjectChar"/>
    <w:uiPriority w:val="99"/>
    <w:semiHidden/>
    <w:unhideWhenUsed/>
    <w:rsid w:val="00A13CB1"/>
    <w:rPr>
      <w:b/>
      <w:bCs/>
    </w:rPr>
  </w:style>
  <w:style w:type="character" w:customStyle="1" w:styleId="CommentSubjectChar">
    <w:name w:val="Comment Subject Char"/>
    <w:basedOn w:val="CommentTextChar"/>
    <w:link w:val="CommentSubject"/>
    <w:uiPriority w:val="99"/>
    <w:semiHidden/>
    <w:rsid w:val="00A13CB1"/>
    <w:rPr>
      <w:rFonts w:ascii="Tahoma" w:hAnsi="Tahoma"/>
      <w:b/>
      <w:bCs/>
      <w:lang w:eastAsia="de-DE" w:bidi="ar-SA"/>
    </w:rPr>
  </w:style>
  <w:style w:type="paragraph" w:styleId="ListParagraph">
    <w:name w:val="List Paragraph"/>
    <w:basedOn w:val="Normal"/>
    <w:uiPriority w:val="34"/>
    <w:qFormat/>
    <w:rsid w:val="00A13CB1"/>
    <w:pPr>
      <w:keepNext w:val="0"/>
      <w:spacing w:after="200" w:line="276" w:lineRule="auto"/>
      <w:ind w:left="720"/>
      <w:contextualSpacing/>
      <w:jc w:val="left"/>
    </w:pPr>
    <w:rPr>
      <w:rFonts w:ascii="Calibri" w:eastAsia="SimSun" w:hAnsi="Calibri" w:cs="Cordia New"/>
      <w:sz w:val="22"/>
      <w:szCs w:val="28"/>
      <w:lang w:val="de-AT" w:eastAsia="zh-CN" w:bidi="th-TH"/>
    </w:rPr>
  </w:style>
  <w:style w:type="paragraph" w:styleId="NormalWeb">
    <w:name w:val="Normal (Web)"/>
    <w:basedOn w:val="Normal"/>
    <w:uiPriority w:val="99"/>
    <w:unhideWhenUsed/>
    <w:rsid w:val="00CF75CC"/>
    <w:pPr>
      <w:keepNext w:val="0"/>
      <w:spacing w:after="135"/>
      <w:jc w:val="left"/>
    </w:pPr>
    <w:rPr>
      <w:rFonts w:ascii="Times New Roman" w:hAnsi="Times New Roman"/>
      <w:sz w:val="24"/>
      <w:szCs w:val="24"/>
      <w:lang w:val="en-GB" w:eastAsia="zh-CN" w:bidi="th-TH"/>
    </w:rPr>
  </w:style>
  <w:style w:type="character" w:styleId="Emphasis">
    <w:name w:val="Emphasis"/>
    <w:basedOn w:val="DefaultParagraphFont"/>
    <w:uiPriority w:val="20"/>
    <w:qFormat/>
    <w:rsid w:val="00CF75CC"/>
    <w:rPr>
      <w:i/>
      <w:iCs/>
    </w:rPr>
  </w:style>
  <w:style w:type="character" w:styleId="Strong">
    <w:name w:val="Strong"/>
    <w:basedOn w:val="DefaultParagraphFont"/>
    <w:uiPriority w:val="22"/>
    <w:qFormat/>
    <w:rsid w:val="00CF7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448">
      <w:bodyDiv w:val="1"/>
      <w:marLeft w:val="0"/>
      <w:marRight w:val="0"/>
      <w:marTop w:val="0"/>
      <w:marBottom w:val="0"/>
      <w:divBdr>
        <w:top w:val="none" w:sz="0" w:space="0" w:color="auto"/>
        <w:left w:val="none" w:sz="0" w:space="0" w:color="auto"/>
        <w:bottom w:val="none" w:sz="0" w:space="0" w:color="auto"/>
        <w:right w:val="none" w:sz="0" w:space="0" w:color="auto"/>
      </w:divBdr>
      <w:divsChild>
        <w:div w:id="131027263">
          <w:marLeft w:val="0"/>
          <w:marRight w:val="0"/>
          <w:marTop w:val="0"/>
          <w:marBottom w:val="0"/>
          <w:divBdr>
            <w:top w:val="none" w:sz="0" w:space="0" w:color="auto"/>
            <w:left w:val="none" w:sz="0" w:space="0" w:color="auto"/>
            <w:bottom w:val="none" w:sz="0" w:space="0" w:color="auto"/>
            <w:right w:val="none" w:sz="0" w:space="0" w:color="auto"/>
          </w:divBdr>
          <w:divsChild>
            <w:div w:id="1761414242">
              <w:marLeft w:val="0"/>
              <w:marRight w:val="0"/>
              <w:marTop w:val="0"/>
              <w:marBottom w:val="0"/>
              <w:divBdr>
                <w:top w:val="none" w:sz="0" w:space="0" w:color="auto"/>
                <w:left w:val="none" w:sz="0" w:space="0" w:color="auto"/>
                <w:bottom w:val="none" w:sz="0" w:space="0" w:color="auto"/>
                <w:right w:val="none" w:sz="0" w:space="0" w:color="auto"/>
              </w:divBdr>
              <w:divsChild>
                <w:div w:id="314726078">
                  <w:marLeft w:val="-300"/>
                  <w:marRight w:val="0"/>
                  <w:marTop w:val="0"/>
                  <w:marBottom w:val="0"/>
                  <w:divBdr>
                    <w:top w:val="none" w:sz="0" w:space="0" w:color="auto"/>
                    <w:left w:val="none" w:sz="0" w:space="0" w:color="auto"/>
                    <w:bottom w:val="none" w:sz="0" w:space="0" w:color="auto"/>
                    <w:right w:val="none" w:sz="0" w:space="0" w:color="auto"/>
                  </w:divBdr>
                  <w:divsChild>
                    <w:div w:id="1144274065">
                      <w:marLeft w:val="0"/>
                      <w:marRight w:val="0"/>
                      <w:marTop w:val="0"/>
                      <w:marBottom w:val="0"/>
                      <w:divBdr>
                        <w:top w:val="none" w:sz="0" w:space="0" w:color="auto"/>
                        <w:left w:val="none" w:sz="0" w:space="0" w:color="auto"/>
                        <w:bottom w:val="none" w:sz="0" w:space="0" w:color="auto"/>
                        <w:right w:val="none" w:sz="0" w:space="0" w:color="auto"/>
                      </w:divBdr>
                      <w:divsChild>
                        <w:div w:id="137381911">
                          <w:marLeft w:val="-300"/>
                          <w:marRight w:val="0"/>
                          <w:marTop w:val="0"/>
                          <w:marBottom w:val="0"/>
                          <w:divBdr>
                            <w:top w:val="none" w:sz="0" w:space="0" w:color="auto"/>
                            <w:left w:val="none" w:sz="0" w:space="0" w:color="auto"/>
                            <w:bottom w:val="none" w:sz="0" w:space="0" w:color="auto"/>
                            <w:right w:val="none" w:sz="0" w:space="0" w:color="auto"/>
                          </w:divBdr>
                          <w:divsChild>
                            <w:div w:id="1516455944">
                              <w:marLeft w:val="0"/>
                              <w:marRight w:val="0"/>
                              <w:marTop w:val="0"/>
                              <w:marBottom w:val="0"/>
                              <w:divBdr>
                                <w:top w:val="none" w:sz="0" w:space="0" w:color="auto"/>
                                <w:left w:val="none" w:sz="0" w:space="0" w:color="auto"/>
                                <w:bottom w:val="none" w:sz="0" w:space="0" w:color="auto"/>
                                <w:right w:val="none" w:sz="0" w:space="0" w:color="auto"/>
                              </w:divBdr>
                              <w:divsChild>
                                <w:div w:id="1019622856">
                                  <w:marLeft w:val="0"/>
                                  <w:marRight w:val="0"/>
                                  <w:marTop w:val="0"/>
                                  <w:marBottom w:val="135"/>
                                  <w:divBdr>
                                    <w:top w:val="none" w:sz="0" w:space="0" w:color="auto"/>
                                    <w:left w:val="none" w:sz="0" w:space="0" w:color="auto"/>
                                    <w:bottom w:val="none" w:sz="0" w:space="0" w:color="auto"/>
                                    <w:right w:val="none" w:sz="0" w:space="0" w:color="auto"/>
                                  </w:divBdr>
                                  <w:divsChild>
                                    <w:div w:id="621694433">
                                      <w:marLeft w:val="0"/>
                                      <w:marRight w:val="0"/>
                                      <w:marTop w:val="0"/>
                                      <w:marBottom w:val="0"/>
                                      <w:divBdr>
                                        <w:top w:val="single" w:sz="6" w:space="0" w:color="DDDDDD"/>
                                        <w:left w:val="single" w:sz="6" w:space="0" w:color="DDDDDD"/>
                                        <w:bottom w:val="single" w:sz="6" w:space="0" w:color="DDDDDD"/>
                                        <w:right w:val="single" w:sz="6" w:space="0" w:color="DDDDDD"/>
                                      </w:divBdr>
                                      <w:divsChild>
                                        <w:div w:id="2206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las.andersson@tyroli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moespa\Desktop\Vorlagen\title_A4_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title_A4_dt</Template>
  <TotalTime>0</TotalTime>
  <Pages>1</Pages>
  <Words>210</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SPACE FOR TEXT</vt:lpstr>
    </vt:vector>
  </TitlesOfParts>
  <Company>Tyrolit Schleifmittelwerke</Company>
  <LinksUpToDate>false</LinksUpToDate>
  <CharactersWithSpaces>1539</CharactersWithSpaces>
  <SharedDoc>false</SharedDoc>
  <HyperlinkBase/>
  <HLinks>
    <vt:vector size="6" baseType="variant">
      <vt:variant>
        <vt:i4>7929861</vt:i4>
      </vt:variant>
      <vt:variant>
        <vt:i4>0</vt:i4>
      </vt:variant>
      <vt:variant>
        <vt:i4>0</vt:i4>
      </vt:variant>
      <vt:variant>
        <vt:i4>5</vt:i4>
      </vt:variant>
      <vt:variant>
        <vt:lpwstr>mailto:christian.koidl@tyrolit.com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FOR TEXT</dc:title>
  <dc:creator>atmoespa</dc:creator>
  <cp:lastModifiedBy>Jessica Persson</cp:lastModifiedBy>
  <cp:revision>4</cp:revision>
  <cp:lastPrinted>2014-12-11T09:57:00Z</cp:lastPrinted>
  <dcterms:created xsi:type="dcterms:W3CDTF">2014-12-11T10:36:00Z</dcterms:created>
  <dcterms:modified xsi:type="dcterms:W3CDTF">2014-12-11T10:41:00Z</dcterms:modified>
</cp:coreProperties>
</file>