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5" w:rsidRPr="00991279" w:rsidRDefault="00DC50A6" w:rsidP="001878D5">
      <w:pPr>
        <w:rPr>
          <w:lang w:eastAsia="ja-JP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8D5" w:rsidRPr="005D1DF4" w:rsidRDefault="001878D5" w:rsidP="001878D5">
      <w:pPr>
        <w:pStyle w:val="Cabealho"/>
        <w:rPr>
          <w:iCs/>
          <w:sz w:val="32"/>
          <w:szCs w:val="32"/>
        </w:rPr>
      </w:pPr>
      <w:r w:rsidRPr="005D1DF4">
        <w:rPr>
          <w:rFonts w:ascii="Helvetica" w:hAnsi="Helvetica"/>
          <w:sz w:val="32"/>
        </w:rPr>
        <w:t xml:space="preserve">Press </w:t>
      </w:r>
      <w:proofErr w:type="spellStart"/>
      <w:r w:rsidRPr="005D1DF4">
        <w:rPr>
          <w:rFonts w:ascii="Helvetica" w:hAnsi="Helvetica"/>
          <w:sz w:val="32"/>
        </w:rPr>
        <w:t>Release</w:t>
      </w:r>
      <w:proofErr w:type="spellEnd"/>
    </w:p>
    <w:p w:rsidR="001878D5" w:rsidRPr="005D1DF4" w:rsidRDefault="005D1DF4" w:rsidP="001878D5">
      <w:pPr>
        <w:pStyle w:val="Cabealho"/>
        <w:rPr>
          <w:rFonts w:ascii="Verdana" w:hAnsi="Verdana"/>
          <w:b/>
          <w:color w:val="808080"/>
          <w:sz w:val="22"/>
        </w:rPr>
      </w:pPr>
      <w:r w:rsidRPr="005D1DF4">
        <w:rPr>
          <w:rFonts w:ascii="Verdana" w:hAnsi="Verdana"/>
          <w:b/>
          <w:color w:val="808080"/>
          <w:sz w:val="22"/>
        </w:rPr>
        <w:t xml:space="preserve">06 </w:t>
      </w:r>
      <w:proofErr w:type="gramStart"/>
      <w:r w:rsidRPr="005D1DF4">
        <w:rPr>
          <w:rFonts w:ascii="Verdana" w:hAnsi="Verdana"/>
          <w:b/>
          <w:color w:val="808080"/>
          <w:sz w:val="22"/>
        </w:rPr>
        <w:t>de</w:t>
      </w:r>
      <w:proofErr w:type="gramEnd"/>
      <w:r w:rsidRPr="005D1DF4">
        <w:rPr>
          <w:rFonts w:ascii="Verdana" w:hAnsi="Verdana"/>
          <w:b/>
          <w:color w:val="808080"/>
          <w:sz w:val="22"/>
        </w:rPr>
        <w:t xml:space="preserve"> janeiro </w:t>
      </w:r>
    </w:p>
    <w:p w:rsidR="00B23C1C" w:rsidRPr="005D1DF4" w:rsidRDefault="00B23C1C" w:rsidP="001878D5">
      <w:pPr>
        <w:pStyle w:val="Cabealho"/>
        <w:rPr>
          <w:rFonts w:ascii="Verdana" w:hAnsi="Verdana"/>
          <w:b/>
          <w:color w:val="808080"/>
          <w:sz w:val="22"/>
        </w:rPr>
      </w:pPr>
    </w:p>
    <w:p w:rsidR="003C5C74" w:rsidRPr="005D1DF4" w:rsidRDefault="003C5C74" w:rsidP="00962CF9">
      <w:pPr>
        <w:jc w:val="center"/>
        <w:rPr>
          <w:rFonts w:ascii="Verdana" w:hAnsi="Verdana"/>
          <w:b/>
          <w:bCs/>
          <w:iCs/>
          <w:sz w:val="36"/>
          <w:szCs w:val="36"/>
          <w:lang w:eastAsia="ja-JP"/>
        </w:rPr>
      </w:pPr>
      <w:r w:rsidRPr="005D1DF4">
        <w:rPr>
          <w:rFonts w:ascii="Verdana" w:hAnsi="Verdana"/>
          <w:b/>
          <w:sz w:val="36"/>
          <w:szCs w:val="36"/>
        </w:rPr>
        <w:t>Explore o mundo vibrante do Áudio de Alta Resolução com a nova gama h.ear da Sony</w:t>
      </w:r>
    </w:p>
    <w:p w:rsidR="005D1DF4" w:rsidRDefault="005D1DF4" w:rsidP="00962CF9">
      <w:pPr>
        <w:jc w:val="center"/>
        <w:rPr>
          <w:rFonts w:ascii="Verdana" w:hAnsi="Verdana"/>
          <w:b/>
          <w:i/>
          <w:sz w:val="22"/>
          <w:szCs w:val="22"/>
        </w:rPr>
      </w:pPr>
    </w:p>
    <w:p w:rsidR="00CD63F4" w:rsidRPr="005D1DF4" w:rsidRDefault="003C5C74" w:rsidP="00962CF9">
      <w:pPr>
        <w:jc w:val="center"/>
        <w:rPr>
          <w:rFonts w:ascii="Verdana" w:hAnsi="Verdana"/>
          <w:b/>
          <w:i/>
          <w:sz w:val="22"/>
          <w:szCs w:val="22"/>
        </w:rPr>
      </w:pPr>
      <w:r w:rsidRPr="005D1DF4">
        <w:rPr>
          <w:rFonts w:ascii="Verdana" w:hAnsi="Verdana"/>
          <w:b/>
          <w:i/>
          <w:sz w:val="22"/>
          <w:szCs w:val="22"/>
        </w:rPr>
        <w:t>A Sony lança a coluna de áudio de alta resolução</w:t>
      </w:r>
      <w:r w:rsidRPr="005D1DF4">
        <w:rPr>
          <w:rStyle w:val="Refdenotadefim"/>
          <w:rFonts w:ascii="Verdana" w:hAnsi="Verdana"/>
          <w:b/>
          <w:i/>
          <w:sz w:val="22"/>
          <w:szCs w:val="22"/>
        </w:rPr>
        <w:endnoteReference w:id="1"/>
      </w:r>
      <w:r w:rsidRPr="005D1DF4">
        <w:rPr>
          <w:rFonts w:ascii="Verdana" w:hAnsi="Verdana"/>
          <w:b/>
          <w:i/>
          <w:sz w:val="22"/>
          <w:szCs w:val="22"/>
        </w:rPr>
        <w:t xml:space="preserve"> sem fios mais pequena do mundo, uns novos e coloridos auscultadores sem fios</w:t>
      </w:r>
      <w:r w:rsidR="005D1DF4">
        <w:rPr>
          <w:rFonts w:ascii="Verdana" w:hAnsi="Verdana"/>
          <w:b/>
          <w:i/>
          <w:sz w:val="22"/>
          <w:szCs w:val="22"/>
        </w:rPr>
        <w:t>,</w:t>
      </w:r>
      <w:r w:rsidRPr="005D1DF4">
        <w:rPr>
          <w:rFonts w:ascii="Verdana" w:hAnsi="Verdana"/>
          <w:b/>
          <w:i/>
          <w:sz w:val="22"/>
          <w:szCs w:val="22"/>
        </w:rPr>
        <w:t xml:space="preserve"> tipo banda para a cabeça</w:t>
      </w:r>
      <w:r w:rsidR="005D1DF4">
        <w:rPr>
          <w:rFonts w:ascii="Verdana" w:hAnsi="Verdana"/>
          <w:b/>
          <w:i/>
          <w:sz w:val="22"/>
          <w:szCs w:val="22"/>
        </w:rPr>
        <w:t>,</w:t>
      </w:r>
      <w:r w:rsidRPr="005D1DF4">
        <w:rPr>
          <w:rFonts w:ascii="Verdana" w:hAnsi="Verdana"/>
          <w:b/>
          <w:i/>
          <w:sz w:val="22"/>
          <w:szCs w:val="22"/>
        </w:rPr>
        <w:t xml:space="preserve"> muito fáceis de usar e uns </w:t>
      </w:r>
      <w:r w:rsidRPr="005D1DF4">
        <w:rPr>
          <w:rFonts w:ascii="Verdana" w:hAnsi="Verdana" w:hint="eastAsia"/>
          <w:b/>
          <w:i/>
          <w:sz w:val="22"/>
          <w:szCs w:val="22"/>
        </w:rPr>
        <w:t xml:space="preserve">auscultadores </w:t>
      </w:r>
      <w:r w:rsidRPr="005D1DF4">
        <w:rPr>
          <w:rFonts w:ascii="Verdana" w:hAnsi="Verdana"/>
          <w:b/>
          <w:i/>
          <w:sz w:val="22"/>
          <w:szCs w:val="22"/>
        </w:rPr>
        <w:t>estilo banda para o pescoço</w:t>
      </w:r>
    </w:p>
    <w:p w:rsidR="00EC1391" w:rsidRPr="00991279" w:rsidRDefault="00EC1391" w:rsidP="00962CF9">
      <w:pPr>
        <w:jc w:val="center"/>
        <w:rPr>
          <w:rFonts w:ascii="Verdana" w:hAnsi="Verdana"/>
          <w:b/>
          <w:bCs/>
          <w:iCs/>
          <w:color w:val="FF0000"/>
          <w:szCs w:val="24"/>
          <w:lang w:eastAsia="ja-JP"/>
        </w:rPr>
      </w:pPr>
    </w:p>
    <w:p w:rsidR="00E87FF8" w:rsidRPr="002E786D" w:rsidRDefault="00E87FF8" w:rsidP="00E87FF8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  <w:i/>
        </w:rPr>
        <w:t>h.ear go</w:t>
      </w:r>
      <w:r>
        <w:rPr>
          <w:rFonts w:ascii="Verdana" w:hAnsi="Verdana"/>
          <w:b/>
        </w:rPr>
        <w:t xml:space="preserve"> – </w:t>
      </w:r>
      <w:r>
        <w:rPr>
          <w:rFonts w:ascii="Verdana" w:hAnsi="Verdana"/>
        </w:rPr>
        <w:t>a coluna portátil sem fios</w:t>
      </w:r>
      <w:r>
        <w:rPr>
          <w:rStyle w:val="Refdenotadefim"/>
          <w:rFonts w:ascii="Verdana" w:hAnsi="Verdana"/>
        </w:rPr>
        <w:endnoteReference w:id="2"/>
      </w:r>
      <w:r>
        <w:rPr>
          <w:rFonts w:ascii="Verdana" w:hAnsi="Verdana"/>
        </w:rPr>
        <w:t xml:space="preserve"> compatível com Áudio de Alta Resolução mais pequena do mundo; com Google Cast,</w:t>
      </w:r>
      <w:r>
        <w:rPr>
          <w:rFonts w:ascii="Verdana" w:hAnsi="Verdana"/>
          <w:vertAlign w:val="superscript"/>
        </w:rPr>
        <w:t>TM</w:t>
      </w:r>
      <w:r>
        <w:rPr>
          <w:rStyle w:val="Refdenotadefim"/>
          <w:rFonts w:ascii="Verdana" w:hAnsi="Verdana"/>
        </w:rPr>
        <w:endnoteReference w:id="3"/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Spotify Connect e capacidade Multi-room</w:t>
      </w:r>
    </w:p>
    <w:p w:rsidR="007400AE" w:rsidRPr="00991279" w:rsidRDefault="001932FD" w:rsidP="007400AE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  <w:i/>
        </w:rPr>
        <w:t>h.ear on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i/>
        </w:rPr>
        <w:t>NC sem fios</w:t>
      </w:r>
      <w:r>
        <w:rPr>
          <w:rStyle w:val="Refdenotadefim"/>
          <w:rFonts w:ascii="Verdana" w:hAnsi="Verdana"/>
          <w:b/>
          <w:i/>
        </w:rPr>
        <w:endnoteReference w:id="4"/>
      </w:r>
      <w:r>
        <w:rPr>
          <w:rFonts w:ascii="Verdana" w:hAnsi="Verdana"/>
          <w:b/>
        </w:rPr>
        <w:t xml:space="preserve">– </w:t>
      </w:r>
      <w:r>
        <w:rPr>
          <w:rFonts w:ascii="Verdana" w:hAnsi="Verdana"/>
        </w:rPr>
        <w:t>auscultadores Bluetooth sem fios tipo banda para a cabeça elegantes e confortáveis com cancelamento digital de ruído e uma longa autonomia de bateria</w:t>
      </w:r>
      <w:r>
        <w:rPr>
          <w:rFonts w:ascii="Verdana" w:hAnsi="Verdana"/>
          <w:b/>
        </w:rPr>
        <w:t xml:space="preserve"> </w:t>
      </w:r>
    </w:p>
    <w:p w:rsidR="005013A4" w:rsidRPr="00E56F3A" w:rsidRDefault="001932FD" w:rsidP="005013A4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  <w:i/>
        </w:rPr>
        <w:t>h.ear in sem fios</w:t>
      </w:r>
      <w:r>
        <w:rPr>
          <w:rFonts w:ascii="Verdana" w:hAnsi="Verdana"/>
          <w:b/>
        </w:rPr>
        <w:t xml:space="preserve"> – </w:t>
      </w:r>
      <w:r>
        <w:rPr>
          <w:rFonts w:ascii="Verdana" w:hAnsi="Verdana" w:hint="eastAsia"/>
        </w:rPr>
        <w:t xml:space="preserve">auscultadores Bluetooth sem fios estilo banda para o pescoço </w:t>
      </w:r>
      <w:r>
        <w:rPr>
          <w:rFonts w:ascii="Verdana" w:hAnsi="Verdana"/>
        </w:rPr>
        <w:t>intra-aurais</w:t>
      </w:r>
    </w:p>
    <w:p w:rsidR="00E56F3A" w:rsidRPr="00ED76F9" w:rsidRDefault="00E56F3A" w:rsidP="00E56F3A">
      <w:pPr>
        <w:numPr>
          <w:ilvl w:val="0"/>
          <w:numId w:val="26"/>
        </w:numPr>
        <w:rPr>
          <w:rFonts w:ascii="Verdana" w:hAnsi="Verdana"/>
          <w:bCs/>
          <w:iCs/>
          <w:szCs w:val="24"/>
          <w:lang w:eastAsia="ja-JP"/>
        </w:rPr>
      </w:pPr>
      <w:r>
        <w:rPr>
          <w:rFonts w:ascii="Verdana" w:hAnsi="Verdana"/>
        </w:rPr>
        <w:t>Todos os modelos integram a tecnologia LDAC para uma audição sem fios com uma qualidade próxima do áudio de alta resolução</w:t>
      </w:r>
      <w:r>
        <w:rPr>
          <w:rStyle w:val="Refdenotadefim"/>
          <w:rFonts w:ascii="Verdana" w:hAnsi="Verdana"/>
        </w:rPr>
        <w:endnoteReference w:id="5"/>
      </w:r>
    </w:p>
    <w:p w:rsidR="003C5C74" w:rsidRPr="00991279" w:rsidRDefault="003C5C74" w:rsidP="00EC1391">
      <w:pPr>
        <w:jc w:val="center"/>
        <w:rPr>
          <w:rFonts w:ascii="Verdana" w:hAnsi="Verdana"/>
          <w:b/>
          <w:bCs/>
          <w:iCs/>
          <w:szCs w:val="24"/>
          <w:lang w:eastAsia="ja-JP"/>
        </w:rPr>
      </w:pPr>
    </w:p>
    <w:p w:rsidR="001C0A8E" w:rsidRDefault="00170797" w:rsidP="007A0536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Sony anunciou hoje as mais recentes adições à sua gama de produtos de Áudio de Alta Resolução, com uma nova e atraente família de auscultadores </w:t>
      </w:r>
      <w:r>
        <w:rPr>
          <w:rFonts w:ascii="Verdana" w:hAnsi="Verdana"/>
          <w:b/>
          <w:sz w:val="22"/>
        </w:rPr>
        <w:t>h.ear™</w:t>
      </w:r>
      <w:r>
        <w:rPr>
          <w:rFonts w:ascii="Verdana" w:hAnsi="Verdana"/>
          <w:sz w:val="22"/>
        </w:rPr>
        <w:t>, bem como a coluna sem fios de Áudio de Alta Resolução mais pequena do mundo.</w:t>
      </w:r>
    </w:p>
    <w:p w:rsidR="001C0A8E" w:rsidRPr="00114C88" w:rsidRDefault="001C0A8E" w:rsidP="007A0536">
      <w:pPr>
        <w:jc w:val="both"/>
        <w:rPr>
          <w:rFonts w:ascii="Verdana" w:hAnsi="Verdana"/>
          <w:bCs/>
          <w:sz w:val="22"/>
          <w:szCs w:val="22"/>
        </w:rPr>
      </w:pPr>
    </w:p>
    <w:p w:rsidR="004E6AA9" w:rsidRDefault="00D163A0" w:rsidP="004E6AA9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Sendo ideais para combinar com o seu Walkman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, leitor MP3, smartphone ou tablet, os produtos </w:t>
      </w:r>
      <w:r>
        <w:rPr>
          <w:rFonts w:ascii="Verdana" w:hAnsi="Verdana"/>
          <w:b/>
          <w:sz w:val="22"/>
        </w:rPr>
        <w:t>h.ear</w:t>
      </w:r>
      <w:r>
        <w:rPr>
          <w:rFonts w:ascii="Verdana" w:hAnsi="Verdana"/>
          <w:sz w:val="22"/>
        </w:rPr>
        <w:t xml:space="preserve"> aliam estilo, conforto, conveniência em movimento e uma impressionante qualidade de Áudio de Alta Resolução. Os novos produtos dispõem de LDAC,</w:t>
      </w:r>
      <w:r>
        <w:rPr>
          <w:rFonts w:ascii="Verdana" w:hAnsi="Verdana"/>
          <w:sz w:val="22"/>
          <w:vertAlign w:val="superscript"/>
        </w:rPr>
        <w:t>TM</w:t>
      </w:r>
      <w:r>
        <w:rPr>
          <w:rFonts w:ascii="Verdana" w:hAnsi="Verdana"/>
          <w:sz w:val="22"/>
        </w:rPr>
        <w:t xml:space="preserve"> uma tecnologia de codificação de áudio para a </w:t>
      </w:r>
      <w:r>
        <w:rPr>
          <w:rFonts w:ascii="Verdana" w:hAnsi="Verdana"/>
          <w:sz w:val="22"/>
        </w:rPr>
        <w:lastRenderedPageBreak/>
        <w:t>transmissão de conteúdos de Áudio de Alta Resolução. A tecnologia LDAC suporta diversas taxas de transmissão, de acordo com o ambiente sem fios. Permite-lhe desfrutar de conteúdos de Áudio de Alta Resolução numa qualidade de som excecional muito próxima do Áudio de Alta Resolução, transmitindo à taxa de transferência máxima: 990 kbps (cerca de três vezes mais dados que o áudio Bluetooth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 tradicional). Além disso, a tecnologia LDAC oferece uma experiência sonora otimizada para todas as suas músicas, reproduzindo-as tal como o artista o pretendia originalmente.</w:t>
      </w:r>
    </w:p>
    <w:p w:rsidR="008151BD" w:rsidRDefault="004E6AA9" w:rsidP="007A0536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 </w:t>
      </w:r>
    </w:p>
    <w:p w:rsidR="00D709FE" w:rsidRPr="00C73652" w:rsidRDefault="00C73652" w:rsidP="007A0536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Uma característica da gama </w:t>
      </w:r>
      <w:r>
        <w:rPr>
          <w:rFonts w:ascii="Verdana" w:hAnsi="Verdana"/>
          <w:b/>
          <w:sz w:val="22"/>
        </w:rPr>
        <w:t>h.ear</w:t>
      </w:r>
      <w:r>
        <w:rPr>
          <w:rFonts w:ascii="Verdana" w:hAnsi="Verdana"/>
          <w:sz w:val="22"/>
        </w:rPr>
        <w:t>, todos os novos modelos estão disponíveis em cinco cores vibrantes: Viridian Blue, Cinnabar Red, Charcoal Black, Lime Yellow ou Bordeaux Pink. A escolha de uma só cor confere uma aparência simples e subtil que pode ser facilmente adaptada aos gostos de cada utilizador. Desde a estrutura da unidade até ao cabo, todos os componentes, embora constituídos por diferentes materiais ou dispondo de diferentes acabamentos, foram concebidos na mesma cor.</w:t>
      </w:r>
    </w:p>
    <w:p w:rsidR="00C73652" w:rsidRDefault="00C73652" w:rsidP="007A053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65BEA" w:rsidRPr="00991279" w:rsidRDefault="00865BEA" w:rsidP="00865BEA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h.ear go – coluna sem fios portátil compatível com Áudio de Alta Resolução</w:t>
      </w: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Quer esteja em casa ou em movimento, desfrute de um som fantástico com a </w:t>
      </w:r>
      <w:r>
        <w:rPr>
          <w:rFonts w:ascii="Verdana" w:hAnsi="Verdana"/>
          <w:b/>
          <w:sz w:val="22"/>
        </w:rPr>
        <w:t>h.ear go</w:t>
      </w:r>
      <w:r>
        <w:rPr>
          <w:rFonts w:ascii="Verdana" w:hAnsi="Verdana"/>
          <w:sz w:val="22"/>
        </w:rPr>
        <w:t>, a coluna sem fios portátil</w:t>
      </w:r>
      <w:r>
        <w:rPr>
          <w:rStyle w:val="Refdenotadefim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 compatível com Áudio de Alta Resolução mais pequena do mundo.</w:t>
      </w: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coluna </w:t>
      </w:r>
      <w:r>
        <w:rPr>
          <w:rFonts w:ascii="Verdana" w:hAnsi="Verdana"/>
          <w:b/>
          <w:sz w:val="22"/>
        </w:rPr>
        <w:t>h.ear go</w:t>
      </w:r>
      <w:r>
        <w:rPr>
          <w:rFonts w:ascii="Verdana" w:hAnsi="Verdana"/>
          <w:sz w:val="22"/>
        </w:rPr>
        <w:t xml:space="preserve"> oferece um sensacional impacto sonoro graças ao diâmetro de 35 mm da unidade da coluna de gama completa compatível com Áudio de Alta Resolução recém-concebida. As câmaras dos canais esquerdo e direito da coluna são complementadas por dois radiadores duplos passivos que alargam a resposta de baixa frequência. Apesar do seu tamanho compacto, poderá desfrutar de um som envolvente com EXTRA BASS</w:t>
      </w:r>
      <w:r>
        <w:rPr>
          <w:rStyle w:val="Refdenotadefim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  <w:vertAlign w:val="superscript"/>
        </w:rPr>
        <w:t>TM</w:t>
      </w:r>
      <w:r>
        <w:rPr>
          <w:rFonts w:ascii="Verdana" w:hAnsi="Verdana"/>
          <w:sz w:val="22"/>
        </w:rPr>
        <w:t xml:space="preserve"> que proporciona graves poderosos. </w:t>
      </w: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utilizadores dispõem de ainda mais opções musicais para explorar, graças ao suporte integrado para as aplicações Google Cast e Spotify Connect. </w:t>
      </w:r>
      <w:r>
        <w:rPr>
          <w:rFonts w:ascii="Verdana" w:hAnsi="Verdana" w:hint="eastAsia"/>
          <w:sz w:val="22"/>
        </w:rPr>
        <w:t xml:space="preserve">Graças à tecnologia Google Cast integrada, é possível aceder a aplicações </w:t>
      </w:r>
      <w:r>
        <w:rPr>
          <w:rFonts w:ascii="Verdana" w:hAnsi="Verdana"/>
          <w:sz w:val="22"/>
        </w:rPr>
        <w:t>de música</w:t>
      </w:r>
      <w:r>
        <w:rPr>
          <w:rFonts w:ascii="Verdana" w:hAnsi="Verdana" w:hint="eastAsia"/>
          <w:sz w:val="22"/>
        </w:rPr>
        <w:t xml:space="preserve">, como o Deezer ou o Google Play Music, diretamente a partir do </w:t>
      </w:r>
      <w:r>
        <w:rPr>
          <w:rFonts w:ascii="Verdana" w:hAnsi="Verdana"/>
          <w:sz w:val="22"/>
        </w:rPr>
        <w:t xml:space="preserve">seu </w:t>
      </w:r>
      <w:r>
        <w:rPr>
          <w:rFonts w:ascii="Verdana" w:hAnsi="Verdana" w:hint="eastAsia"/>
          <w:sz w:val="22"/>
        </w:rPr>
        <w:lastRenderedPageBreak/>
        <w:t xml:space="preserve">dispositivo móvel ou computador portátil </w:t>
      </w:r>
      <w:r>
        <w:rPr>
          <w:rFonts w:ascii="Verdana" w:hAnsi="Verdana"/>
          <w:sz w:val="22"/>
        </w:rPr>
        <w:t>e reproduzir música nas suas colunas</w:t>
      </w:r>
      <w:r>
        <w:rPr>
          <w:rFonts w:ascii="Verdana" w:hAnsi="Verdana" w:hint="eastAsia"/>
          <w:sz w:val="22"/>
        </w:rPr>
        <w:t>.</w:t>
      </w: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</w:p>
    <w:p w:rsidR="00865BEA" w:rsidRPr="0025061D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Além disso, quando estiver em movimento não terá que se preocupar com o peso da </w:t>
      </w:r>
      <w:r>
        <w:rPr>
          <w:rFonts w:ascii="Verdana" w:hAnsi="Verdana"/>
          <w:b/>
          <w:sz w:val="22"/>
        </w:rPr>
        <w:t xml:space="preserve">h.ear go </w:t>
      </w:r>
      <w:r>
        <w:rPr>
          <w:rFonts w:ascii="Verdana" w:hAnsi="Verdana"/>
          <w:sz w:val="22"/>
        </w:rPr>
        <w:t>poder abrandar o seu ritmo; e com uma impressionante autonomia de 12 horas da bateria, é improvável que fique sem música para o animar! A conetividade sem fios é estabelecida através de Bluetooth</w:t>
      </w:r>
      <w:r>
        <w:rPr>
          <w:vertAlign w:val="superscript"/>
        </w:rPr>
        <w:t>®</w:t>
      </w:r>
      <w:r>
        <w:rPr>
          <w:rFonts w:ascii="Verdana" w:hAnsi="Verdana"/>
          <w:sz w:val="22"/>
        </w:rPr>
        <w:t xml:space="preserve"> e a audição de um só toque é realizada através de NFC</w:t>
      </w:r>
      <w:r>
        <w:rPr>
          <w:rFonts w:ascii="Verdana" w:hAnsi="Verdana"/>
          <w:sz w:val="22"/>
          <w:vertAlign w:val="superscript"/>
        </w:rPr>
        <w:t>TM</w:t>
      </w:r>
      <w:r>
        <w:rPr>
          <w:rFonts w:ascii="Verdana" w:hAnsi="Verdana"/>
          <w:sz w:val="22"/>
        </w:rPr>
        <w:t>. Também existem opções de ligação com fios através de entradas USB-B e Audio In.</w:t>
      </w:r>
    </w:p>
    <w:p w:rsidR="00865BEA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</w:p>
    <w:p w:rsidR="00865BEA" w:rsidRPr="00991279" w:rsidRDefault="00865BEA" w:rsidP="00865BEA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No que diz respeito à utilização em casa, a coluna </w:t>
      </w:r>
      <w:r>
        <w:rPr>
          <w:rFonts w:ascii="Verdana" w:hAnsi="Verdana"/>
          <w:b/>
          <w:sz w:val="22"/>
        </w:rPr>
        <w:t xml:space="preserve">h.ear go </w:t>
      </w:r>
      <w:r>
        <w:rPr>
          <w:rFonts w:ascii="Verdana" w:hAnsi="Verdana"/>
          <w:sz w:val="22"/>
        </w:rPr>
        <w:t xml:space="preserve">adapta-se na perfeição à sua configuração multi-room ou pode ser utilizada como uma coluna individual. A compatibilidade multi-room oferece novas e emocionantes experiências sonoras graças à aplicação </w:t>
      </w:r>
      <w:hyperlink r:id="rId9" w:history="1">
        <w:r>
          <w:rPr>
            <w:rStyle w:val="Hiperligao"/>
            <w:rFonts w:ascii="Verdana" w:hAnsi="Verdana"/>
            <w:sz w:val="22"/>
          </w:rPr>
          <w:t>SongPal</w:t>
        </w:r>
      </w:hyperlink>
      <w:r>
        <w:rPr>
          <w:rFonts w:ascii="Verdana" w:hAnsi="Verdana"/>
          <w:sz w:val="22"/>
        </w:rPr>
        <w:t xml:space="preserve"> da Sony. Se ligar duas unidades </w:t>
      </w:r>
      <w:r>
        <w:rPr>
          <w:rFonts w:ascii="Verdana" w:hAnsi="Verdana"/>
          <w:b/>
          <w:sz w:val="22"/>
        </w:rPr>
        <w:t>h.ear go</w:t>
      </w:r>
      <w:r>
        <w:rPr>
          <w:rFonts w:ascii="Verdana" w:hAnsi="Verdana"/>
          <w:sz w:val="22"/>
        </w:rPr>
        <w:t xml:space="preserve"> poderá desfrutar de um sistema de colunas sem fios estéreo ou, em alternativa, poderá aumentar a sua configuração de sistema de cinema em casa, adicionando a </w:t>
      </w:r>
      <w:r>
        <w:rPr>
          <w:rFonts w:ascii="Verdana" w:hAnsi="Verdana"/>
          <w:b/>
          <w:sz w:val="22"/>
        </w:rPr>
        <w:t>h.ear go</w:t>
      </w:r>
      <w:r>
        <w:rPr>
          <w:rFonts w:ascii="Verdana" w:hAnsi="Verdana"/>
          <w:sz w:val="22"/>
        </w:rPr>
        <w:t xml:space="preserve"> como uma coluna surround sem fios de extensão</w:t>
      </w:r>
      <w:r>
        <w:rPr>
          <w:rStyle w:val="Refdenotadefim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 xml:space="preserve">. </w:t>
      </w:r>
    </w:p>
    <w:p w:rsidR="00865BEA" w:rsidRDefault="00865BEA" w:rsidP="007A053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A0536" w:rsidRDefault="00F17F35" w:rsidP="007A0536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h.ear on NC sem fios – Auscultadores Bluetooth com cancelamento digital de ruído</w:t>
      </w:r>
    </w:p>
    <w:p w:rsidR="001C0A8E" w:rsidRDefault="00C017C8" w:rsidP="00C017C8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Concebidos para quem gosta de música e se preocupa com o estilo, os novos auscultadores </w:t>
      </w:r>
      <w:r>
        <w:rPr>
          <w:rFonts w:ascii="Verdana" w:hAnsi="Verdana"/>
          <w:b/>
          <w:sz w:val="22"/>
        </w:rPr>
        <w:t>h.ear on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>NC sem fios</w:t>
      </w:r>
      <w:r>
        <w:rPr>
          <w:rFonts w:ascii="Verdana" w:hAnsi="Verdana"/>
          <w:sz w:val="22"/>
        </w:rPr>
        <w:t xml:space="preserve"> destacam-se dos restantes, oferecendo uma experiência sonora incrivelmente detalhada e uma elegância de fazer inveja.</w:t>
      </w:r>
    </w:p>
    <w:p w:rsidR="001C0A8E" w:rsidRDefault="001C0A8E" w:rsidP="00C017C8">
      <w:pPr>
        <w:jc w:val="both"/>
        <w:rPr>
          <w:rFonts w:ascii="Verdana" w:hAnsi="Verdana"/>
          <w:bCs/>
          <w:sz w:val="22"/>
          <w:szCs w:val="22"/>
        </w:rPr>
      </w:pPr>
    </w:p>
    <w:p w:rsidR="00C017C8" w:rsidRDefault="00C017C8" w:rsidP="00C017C8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O cancelamento digital de ruído elimina instantaneamente o ruído ambiente, permitindo ao utilizador focar-se única e exclusivamente na música que estiver a ouvir. A tecnologia inteligente de cancelamento de ruído analisa, de forma constante, os sons ambiente existentes ao seu redor, selecionando automaticamente o modo de cancelamento de ruído que mais se adequa ao ambiente em que encontra. Mesmo com as funções de Bluetooth e de cancelamento de ruído ativadas, a enorme autonomia da bateria de 20 horas oferece imensa potência para qualquer viagem transcontinental ou, por exemplo, passar algum tempo a sós durante um longo dia de trabalho.</w:t>
      </w:r>
    </w:p>
    <w:p w:rsidR="005D1DF4" w:rsidRDefault="005D1DF4" w:rsidP="00C017C8">
      <w:pPr>
        <w:jc w:val="both"/>
        <w:rPr>
          <w:rFonts w:ascii="Verdana" w:hAnsi="Verdana"/>
          <w:sz w:val="22"/>
        </w:rPr>
      </w:pPr>
    </w:p>
    <w:p w:rsidR="00C017C8" w:rsidRPr="00D709FE" w:rsidRDefault="00E46C04" w:rsidP="00C017C8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auscultadores </w:t>
      </w:r>
      <w:proofErr w:type="spellStart"/>
      <w:r>
        <w:rPr>
          <w:rFonts w:ascii="Verdana" w:hAnsi="Verdana"/>
          <w:b/>
          <w:sz w:val="22"/>
        </w:rPr>
        <w:t>h.ear</w:t>
      </w:r>
      <w:proofErr w:type="spellEnd"/>
      <w:r>
        <w:rPr>
          <w:rFonts w:ascii="Verdana" w:hAnsi="Verdana"/>
          <w:b/>
          <w:sz w:val="22"/>
        </w:rPr>
        <w:t xml:space="preserve"> </w:t>
      </w:r>
      <w:proofErr w:type="spellStart"/>
      <w:r>
        <w:rPr>
          <w:rFonts w:ascii="Verdana" w:hAnsi="Verdana"/>
          <w:b/>
          <w:sz w:val="22"/>
        </w:rPr>
        <w:t>on</w:t>
      </w:r>
      <w:proofErr w:type="spellEnd"/>
      <w:r>
        <w:rPr>
          <w:rFonts w:ascii="Verdana" w:hAnsi="Verdana"/>
          <w:b/>
          <w:sz w:val="22"/>
        </w:rPr>
        <w:t xml:space="preserve"> NC sem fios</w:t>
      </w:r>
      <w:r>
        <w:rPr>
          <w:rFonts w:ascii="Verdana" w:hAnsi="Verdana"/>
          <w:sz w:val="22"/>
        </w:rPr>
        <w:t xml:space="preserve"> oferecem um grande conforto sobre o ouvido, envolvendo-o num som nítido compatível com Áudio de Alta Resolução com graves incrivelmente precisos e maravilhosos agudos transparentes, graças ao diafragma HD de 40 mm. A qualidade do áudio é otimizada ainda mais pelo revestimento de titânio das </w:t>
      </w:r>
      <w:r>
        <w:rPr>
          <w:rFonts w:ascii="Verdana" w:hAnsi="Verdana" w:hint="eastAsia"/>
          <w:sz w:val="22"/>
        </w:rPr>
        <w:t xml:space="preserve">cúpulas </w:t>
      </w:r>
      <w:r>
        <w:rPr>
          <w:rFonts w:ascii="Verdana" w:hAnsi="Verdana"/>
          <w:sz w:val="22"/>
        </w:rPr>
        <w:t>do diafragma para eliminar as vibrações indesejáveis e reproduzir um som nítido de elevada linearidade. As almofadas dos auscultadores, especialmente concebidas, melhoram o conforto e minimizam a fuga do som, para garantir que a música não incomoda as pessoas à sua volta.</w:t>
      </w:r>
    </w:p>
    <w:p w:rsidR="00C017C8" w:rsidRDefault="00C017C8" w:rsidP="00991279">
      <w:pPr>
        <w:jc w:val="both"/>
        <w:rPr>
          <w:rFonts w:ascii="Verdana" w:hAnsi="Verdana"/>
          <w:bCs/>
          <w:sz w:val="22"/>
          <w:szCs w:val="22"/>
        </w:rPr>
      </w:pPr>
    </w:p>
    <w:p w:rsidR="00ED787A" w:rsidRPr="00991279" w:rsidRDefault="006237FE" w:rsidP="00991279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Oferecendo a liberdade da audição sem fios, o design suave e compacto destes auscultadores possui um acabamento perfeito e foi especialmente concebido para um ajuste firme e sem folga em volta da cabeça. </w:t>
      </w:r>
    </w:p>
    <w:p w:rsidR="007A0536" w:rsidRDefault="007A0536" w:rsidP="00123A95">
      <w:pPr>
        <w:jc w:val="both"/>
        <w:rPr>
          <w:rFonts w:ascii="Verdana" w:hAnsi="Verdana"/>
          <w:bCs/>
          <w:sz w:val="22"/>
          <w:szCs w:val="22"/>
        </w:rPr>
      </w:pPr>
    </w:p>
    <w:p w:rsidR="003E0B1F" w:rsidRDefault="003E0B1F" w:rsidP="00123A95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435E" w:rsidRPr="00991279" w:rsidRDefault="00F17F35" w:rsidP="00123A95">
      <w:pPr>
        <w:jc w:val="both"/>
        <w:rPr>
          <w:rFonts w:ascii="Verdana" w:hAnsi="Verdana"/>
          <w:b/>
          <w:bCs/>
          <w:sz w:val="22"/>
          <w:szCs w:val="22"/>
        </w:rPr>
      </w:pPr>
      <w:proofErr w:type="spellStart"/>
      <w:proofErr w:type="gramStart"/>
      <w:r>
        <w:rPr>
          <w:rFonts w:ascii="Verdana" w:hAnsi="Verdana"/>
          <w:b/>
          <w:sz w:val="22"/>
        </w:rPr>
        <w:t>h.ear</w:t>
      </w:r>
      <w:proofErr w:type="spellEnd"/>
      <w:proofErr w:type="gramEnd"/>
      <w:r>
        <w:rPr>
          <w:rFonts w:ascii="Verdana" w:hAnsi="Verdana"/>
          <w:b/>
          <w:sz w:val="22"/>
        </w:rPr>
        <w:t xml:space="preserve"> in sem fios – Auscultadores Bluetooth </w:t>
      </w:r>
      <w:r>
        <w:rPr>
          <w:rFonts w:ascii="Verdana" w:hAnsi="Verdana" w:hint="eastAsia"/>
          <w:b/>
          <w:sz w:val="22"/>
        </w:rPr>
        <w:t>intra-aurais estilo</w:t>
      </w:r>
      <w:r>
        <w:rPr>
          <w:rFonts w:ascii="Verdana" w:hAnsi="Verdana"/>
          <w:b/>
          <w:sz w:val="22"/>
        </w:rPr>
        <w:t xml:space="preserve"> banda para o pescoço</w:t>
      </w:r>
    </w:p>
    <w:p w:rsidR="0064605A" w:rsidRPr="00645238" w:rsidRDefault="00040BB5" w:rsidP="00123A95">
      <w:pPr>
        <w:jc w:val="both"/>
        <w:rPr>
          <w:rFonts w:ascii="Verdana" w:hAnsi="Verdana"/>
          <w:bCs/>
          <w:i/>
          <w:sz w:val="22"/>
          <w:szCs w:val="22"/>
        </w:rPr>
      </w:pPr>
      <w:r>
        <w:rPr>
          <w:rFonts w:ascii="Verdana" w:hAnsi="Verdana"/>
          <w:sz w:val="22"/>
        </w:rPr>
        <w:t xml:space="preserve">Concebidos para uma utilização diária elegante, os auscultadores </w:t>
      </w:r>
      <w:r>
        <w:rPr>
          <w:rFonts w:ascii="Verdana" w:hAnsi="Verdana"/>
          <w:b/>
          <w:sz w:val="22"/>
        </w:rPr>
        <w:t>h.ear in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>sem fios</w:t>
      </w:r>
      <w:r>
        <w:rPr>
          <w:rFonts w:ascii="Verdana" w:hAnsi="Verdana"/>
          <w:sz w:val="22"/>
        </w:rPr>
        <w:t xml:space="preserve"> apresentam um design inédito leve e confortável </w:t>
      </w:r>
      <w:r>
        <w:rPr>
          <w:rFonts w:ascii="Verdana" w:hAnsi="Verdana" w:hint="eastAsia"/>
          <w:sz w:val="22"/>
        </w:rPr>
        <w:t xml:space="preserve">estilo banda para o pescoço, </w:t>
      </w:r>
      <w:r>
        <w:rPr>
          <w:rFonts w:ascii="Verdana" w:hAnsi="Verdana"/>
          <w:sz w:val="22"/>
        </w:rPr>
        <w:t xml:space="preserve">que se ajusta de forma confortável e discreta ao seu pescoço. </w:t>
      </w:r>
    </w:p>
    <w:p w:rsidR="0064605A" w:rsidRDefault="0064605A" w:rsidP="00123A95">
      <w:pPr>
        <w:jc w:val="both"/>
        <w:rPr>
          <w:rFonts w:ascii="Verdana" w:hAnsi="Verdana"/>
          <w:bCs/>
          <w:sz w:val="22"/>
          <w:szCs w:val="22"/>
        </w:rPr>
      </w:pPr>
    </w:p>
    <w:p w:rsidR="000D24E1" w:rsidRDefault="00040BB5" w:rsidP="00123A95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Coloque os auscultadores intra-aurais super confortáveis e ligue-os ao seu smartphone ou leitor MP3 sem quaisquer fios: está preparado para desfrutar de um som impressionante com vozes e instrumentos extraordinariamente equilibrados. Equipados com um diafragma compacto e altamente sensível de 9 mm, os auscultadores </w:t>
      </w:r>
      <w:r>
        <w:rPr>
          <w:rFonts w:ascii="Verdana" w:hAnsi="Verdana"/>
          <w:b/>
          <w:sz w:val="22"/>
        </w:rPr>
        <w:t xml:space="preserve">h.ear in sem fios </w:t>
      </w:r>
      <w:r>
        <w:rPr>
          <w:rFonts w:ascii="Verdana" w:hAnsi="Verdana"/>
          <w:sz w:val="22"/>
        </w:rPr>
        <w:t xml:space="preserve">dispõem de um circuito magnético externo tipo caminho para maximizar a saída do diafragma. Além disso, os </w:t>
      </w:r>
      <w:r>
        <w:rPr>
          <w:rFonts w:ascii="Verdana" w:hAnsi="Verdana"/>
          <w:b/>
          <w:sz w:val="22"/>
        </w:rPr>
        <w:t xml:space="preserve">h.ear in sem fios </w:t>
      </w:r>
      <w:r>
        <w:rPr>
          <w:rFonts w:ascii="Verdana" w:hAnsi="Verdana"/>
          <w:sz w:val="22"/>
        </w:rPr>
        <w:t xml:space="preserve">possuem ainda um microfone integrado e HD voice support para que possa realizar facilmente chamadas em mãos livres através do seu smartphone. </w:t>
      </w:r>
    </w:p>
    <w:p w:rsidR="000D24E1" w:rsidRDefault="000D24E1" w:rsidP="00123A95">
      <w:pPr>
        <w:jc w:val="both"/>
        <w:rPr>
          <w:rFonts w:ascii="Verdana" w:hAnsi="Verdana"/>
          <w:bCs/>
          <w:sz w:val="22"/>
          <w:szCs w:val="22"/>
        </w:rPr>
      </w:pPr>
    </w:p>
    <w:p w:rsidR="00E0435E" w:rsidRDefault="00E0435E" w:rsidP="00123A95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E como detalhe adicional, estes auscultadores dispõem também de uma entrada minitomada regular, possibilitando a ligação direta ao seu telemóvel </w:t>
      </w:r>
      <w:r>
        <w:rPr>
          <w:rFonts w:ascii="Verdana" w:hAnsi="Verdana"/>
          <w:sz w:val="22"/>
        </w:rPr>
        <w:lastRenderedPageBreak/>
        <w:t xml:space="preserve">ou leitor MP3 - para que a música nunca tenha de parar só porque ficou sem bateria. </w:t>
      </w:r>
    </w:p>
    <w:p w:rsidR="003C5C74" w:rsidRDefault="003C5C74" w:rsidP="00123A95">
      <w:pPr>
        <w:jc w:val="both"/>
        <w:rPr>
          <w:rFonts w:ascii="Verdana" w:hAnsi="Verdana"/>
          <w:bCs/>
          <w:sz w:val="22"/>
          <w:szCs w:val="22"/>
        </w:rPr>
      </w:pPr>
    </w:p>
    <w:p w:rsidR="00DB4CA3" w:rsidRPr="00C67816" w:rsidRDefault="006111B1" w:rsidP="00DB4CA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gama de auscultadores </w:t>
      </w:r>
      <w:r>
        <w:rPr>
          <w:rFonts w:ascii="Verdana" w:hAnsi="Verdana"/>
          <w:b/>
          <w:sz w:val="22"/>
        </w:rPr>
        <w:t>h.ear</w:t>
      </w:r>
      <w:r>
        <w:rPr>
          <w:rFonts w:ascii="Verdana" w:hAnsi="Verdana"/>
          <w:sz w:val="22"/>
        </w:rPr>
        <w:t xml:space="preserve"> e a coluna sem fios </w:t>
      </w:r>
      <w:r>
        <w:rPr>
          <w:rFonts w:ascii="Verdana" w:hAnsi="Verdana"/>
          <w:b/>
          <w:sz w:val="22"/>
        </w:rPr>
        <w:t>h.ear go</w:t>
      </w:r>
      <w:r>
        <w:rPr>
          <w:rFonts w:ascii="Verdana" w:hAnsi="Verdana"/>
          <w:sz w:val="22"/>
        </w:rPr>
        <w:t xml:space="preserve"> da Sony estarão disponíveis </w:t>
      </w:r>
      <w:r w:rsidR="00C67816">
        <w:rPr>
          <w:rFonts w:ascii="Verdana" w:hAnsi="Verdana"/>
          <w:sz w:val="22"/>
        </w:rPr>
        <w:t>na Europa a partir de Abril de 2016, com um preço aproximado de €300</w:t>
      </w:r>
      <w:r w:rsidR="00DB4CA3" w:rsidRPr="00C67816">
        <w:rPr>
          <w:rFonts w:ascii="Verdana" w:hAnsi="Verdana"/>
          <w:bCs/>
          <w:sz w:val="22"/>
          <w:szCs w:val="22"/>
        </w:rPr>
        <w:t xml:space="preserve"> (</w:t>
      </w:r>
      <w:proofErr w:type="spellStart"/>
      <w:r w:rsidR="00DB4CA3" w:rsidRPr="00C67816">
        <w:rPr>
          <w:rFonts w:ascii="Verdana" w:hAnsi="Verdana"/>
          <w:b/>
          <w:bCs/>
          <w:sz w:val="22"/>
          <w:szCs w:val="22"/>
        </w:rPr>
        <w:t>h.ear</w:t>
      </w:r>
      <w:proofErr w:type="spellEnd"/>
      <w:r w:rsidR="00DB4CA3" w:rsidRPr="00C67816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DB4CA3" w:rsidRPr="00C67816">
        <w:rPr>
          <w:rFonts w:ascii="Verdana" w:hAnsi="Verdana"/>
          <w:b/>
          <w:bCs/>
          <w:sz w:val="22"/>
          <w:szCs w:val="22"/>
        </w:rPr>
        <w:t>on</w:t>
      </w:r>
      <w:proofErr w:type="spellEnd"/>
      <w:r w:rsidR="00DB4CA3" w:rsidRPr="00C67816">
        <w:rPr>
          <w:rFonts w:ascii="Verdana" w:hAnsi="Verdana"/>
          <w:b/>
          <w:bCs/>
          <w:sz w:val="22"/>
          <w:szCs w:val="22"/>
        </w:rPr>
        <w:t xml:space="preserve"> Wireless NC</w:t>
      </w:r>
      <w:r w:rsidR="00DB4CA3" w:rsidRPr="00C67816">
        <w:rPr>
          <w:rFonts w:ascii="Verdana" w:hAnsi="Verdana"/>
          <w:bCs/>
          <w:sz w:val="22"/>
          <w:szCs w:val="22"/>
        </w:rPr>
        <w:t>), €180 (</w:t>
      </w:r>
      <w:proofErr w:type="spellStart"/>
      <w:r w:rsidR="00DB4CA3" w:rsidRPr="00C67816">
        <w:rPr>
          <w:rFonts w:ascii="Verdana" w:hAnsi="Verdana"/>
          <w:b/>
          <w:bCs/>
          <w:sz w:val="22"/>
          <w:szCs w:val="22"/>
        </w:rPr>
        <w:t>h.ear</w:t>
      </w:r>
      <w:proofErr w:type="spellEnd"/>
      <w:r w:rsidR="00DB4CA3" w:rsidRPr="00C67816">
        <w:rPr>
          <w:rFonts w:ascii="Verdana" w:hAnsi="Verdana"/>
          <w:b/>
          <w:bCs/>
          <w:sz w:val="22"/>
          <w:szCs w:val="22"/>
        </w:rPr>
        <w:t xml:space="preserve"> in Wireless</w:t>
      </w:r>
      <w:r w:rsidR="00DB4CA3" w:rsidRPr="00C67816">
        <w:rPr>
          <w:rFonts w:ascii="Verdana" w:hAnsi="Verdana"/>
          <w:bCs/>
          <w:sz w:val="22"/>
          <w:szCs w:val="22"/>
        </w:rPr>
        <w:t xml:space="preserve">) </w:t>
      </w:r>
      <w:r w:rsidR="00C67816" w:rsidRPr="00C67816">
        <w:rPr>
          <w:rFonts w:ascii="Verdana" w:hAnsi="Verdana"/>
          <w:bCs/>
          <w:sz w:val="22"/>
          <w:szCs w:val="22"/>
        </w:rPr>
        <w:t xml:space="preserve">e </w:t>
      </w:r>
      <w:r w:rsidR="00DB4CA3" w:rsidRPr="00C67816">
        <w:rPr>
          <w:rFonts w:ascii="Verdana" w:hAnsi="Verdana"/>
          <w:bCs/>
          <w:sz w:val="22"/>
          <w:szCs w:val="22"/>
        </w:rPr>
        <w:t>€250 (</w:t>
      </w:r>
      <w:proofErr w:type="spellStart"/>
      <w:r w:rsidR="00DB4CA3" w:rsidRPr="00C67816">
        <w:rPr>
          <w:rFonts w:ascii="Verdana" w:hAnsi="Verdana"/>
          <w:b/>
          <w:bCs/>
          <w:sz w:val="22"/>
          <w:szCs w:val="22"/>
        </w:rPr>
        <w:t>h.ear</w:t>
      </w:r>
      <w:proofErr w:type="spellEnd"/>
      <w:r w:rsidR="00DB4CA3" w:rsidRPr="00C67816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DB4CA3" w:rsidRPr="00C67816">
        <w:rPr>
          <w:rFonts w:ascii="Verdana" w:hAnsi="Verdana"/>
          <w:b/>
          <w:bCs/>
          <w:sz w:val="22"/>
          <w:szCs w:val="22"/>
        </w:rPr>
        <w:t>go</w:t>
      </w:r>
      <w:proofErr w:type="spellEnd"/>
      <w:r w:rsidR="00DB4CA3" w:rsidRPr="00C67816">
        <w:rPr>
          <w:rFonts w:ascii="Verdana" w:hAnsi="Verdana"/>
          <w:bCs/>
          <w:sz w:val="22"/>
          <w:szCs w:val="22"/>
        </w:rPr>
        <w:t xml:space="preserve">). </w:t>
      </w:r>
    </w:p>
    <w:p w:rsidR="00DB4CA3" w:rsidRPr="00C67816" w:rsidRDefault="00DB4CA3" w:rsidP="00DB4C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DB4CA3" w:rsidRPr="00DB4CA3" w:rsidRDefault="00C67816" w:rsidP="00DB4CA3">
      <w:pPr>
        <w:jc w:val="both"/>
        <w:rPr>
          <w:rFonts w:ascii="Verdana" w:hAnsi="Verdana"/>
          <w:bCs/>
          <w:sz w:val="22"/>
          <w:szCs w:val="22"/>
          <w:lang w:val="en-US"/>
        </w:rPr>
      </w:pPr>
      <w:r w:rsidRPr="00C67816">
        <w:rPr>
          <w:rFonts w:ascii="Verdana" w:hAnsi="Verdana"/>
          <w:bCs/>
          <w:sz w:val="22"/>
          <w:szCs w:val="22"/>
        </w:rPr>
        <w:t>Pode ver todas as especificações aqui</w:t>
      </w:r>
      <w:r w:rsidR="00DB4CA3" w:rsidRPr="00C67816">
        <w:rPr>
          <w:rFonts w:ascii="Verdana" w:hAnsi="Verdana"/>
          <w:bCs/>
          <w:sz w:val="22"/>
          <w:szCs w:val="22"/>
        </w:rPr>
        <w:t>:</w:t>
      </w:r>
      <w:r w:rsidR="00DB4CA3" w:rsidRPr="00DB4CA3">
        <w:rPr>
          <w:rFonts w:ascii="Verdana" w:hAnsi="Verdana"/>
          <w:bCs/>
          <w:sz w:val="22"/>
          <w:szCs w:val="22"/>
          <w:lang w:val="en-US"/>
        </w:rPr>
        <w:t xml:space="preserve"> </w:t>
      </w:r>
      <w:hyperlink r:id="rId10" w:history="1">
        <w:r w:rsidR="00DB4CA3" w:rsidRPr="00DB4CA3">
          <w:rPr>
            <w:rStyle w:val="Hiperligao"/>
            <w:rFonts w:ascii="Verdana" w:hAnsi="Verdana"/>
            <w:b/>
            <w:bCs/>
            <w:sz w:val="22"/>
            <w:szCs w:val="22"/>
            <w:lang w:val="en-US"/>
          </w:rPr>
          <w:t>h.ear go</w:t>
        </w:r>
      </w:hyperlink>
      <w:r w:rsidR="00DB4CA3" w:rsidRPr="00DB4CA3">
        <w:rPr>
          <w:rFonts w:ascii="Verdana" w:hAnsi="Verdana"/>
          <w:bCs/>
          <w:sz w:val="22"/>
          <w:szCs w:val="22"/>
          <w:lang w:val="en-US"/>
        </w:rPr>
        <w:t xml:space="preserve">, </w:t>
      </w:r>
      <w:hyperlink r:id="rId11" w:history="1">
        <w:r w:rsidR="00DB4CA3" w:rsidRPr="00DB4CA3">
          <w:rPr>
            <w:rStyle w:val="Hiperligao"/>
            <w:rFonts w:ascii="Verdana" w:hAnsi="Verdana"/>
            <w:b/>
            <w:bCs/>
            <w:sz w:val="22"/>
            <w:szCs w:val="22"/>
            <w:lang w:val="en-US"/>
          </w:rPr>
          <w:t xml:space="preserve">h.ear on </w:t>
        </w:r>
        <w:proofErr w:type="gramStart"/>
        <w:r w:rsidR="00DB4CA3" w:rsidRPr="00DB4CA3">
          <w:rPr>
            <w:rStyle w:val="Hiperligao"/>
            <w:rFonts w:ascii="Verdana" w:hAnsi="Verdana"/>
            <w:b/>
            <w:bCs/>
            <w:sz w:val="22"/>
            <w:szCs w:val="22"/>
            <w:lang w:val="en-US"/>
          </w:rPr>
          <w:t>Wireless</w:t>
        </w:r>
        <w:proofErr w:type="gramEnd"/>
        <w:r w:rsidR="00DB4CA3" w:rsidRPr="00DB4CA3">
          <w:rPr>
            <w:rStyle w:val="Hiperligao"/>
            <w:rFonts w:ascii="Verdana" w:hAnsi="Verdana"/>
            <w:b/>
            <w:bCs/>
            <w:sz w:val="22"/>
            <w:szCs w:val="22"/>
            <w:lang w:val="en-US"/>
          </w:rPr>
          <w:t xml:space="preserve"> NC</w:t>
        </w:r>
      </w:hyperlink>
      <w:r w:rsidR="00DB4CA3" w:rsidRPr="00DB4CA3">
        <w:rPr>
          <w:rFonts w:ascii="Verdana" w:hAnsi="Verdana"/>
          <w:bCs/>
          <w:sz w:val="22"/>
          <w:szCs w:val="22"/>
          <w:lang w:val="en-US"/>
        </w:rPr>
        <w:t xml:space="preserve">, </w:t>
      </w:r>
    </w:p>
    <w:p w:rsidR="00DB4CA3" w:rsidRPr="00884BF4" w:rsidRDefault="00DB4CA3" w:rsidP="00DB4CA3">
      <w:pPr>
        <w:jc w:val="both"/>
        <w:rPr>
          <w:rFonts w:ascii="Verdana" w:hAnsi="Verdana"/>
          <w:bCs/>
          <w:sz w:val="22"/>
          <w:szCs w:val="22"/>
        </w:rPr>
      </w:pPr>
      <w:hyperlink r:id="rId12" w:history="1">
        <w:proofErr w:type="spellStart"/>
        <w:proofErr w:type="gramStart"/>
        <w:r w:rsidRPr="00E5507A">
          <w:rPr>
            <w:rStyle w:val="Hiperligao"/>
            <w:rFonts w:ascii="Verdana" w:hAnsi="Verdana"/>
            <w:b/>
            <w:bCs/>
            <w:sz w:val="22"/>
            <w:szCs w:val="22"/>
          </w:rPr>
          <w:t>h.ear</w:t>
        </w:r>
        <w:proofErr w:type="spellEnd"/>
        <w:proofErr w:type="gramEnd"/>
        <w:r w:rsidRPr="00E5507A">
          <w:rPr>
            <w:rStyle w:val="Hiperligao"/>
            <w:rFonts w:ascii="Verdana" w:hAnsi="Verdana"/>
            <w:b/>
            <w:bCs/>
            <w:sz w:val="22"/>
            <w:szCs w:val="22"/>
          </w:rPr>
          <w:t xml:space="preserve"> in Wireless</w:t>
        </w:r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9F3884" w:rsidRDefault="009F3884" w:rsidP="00227F4C">
      <w:pPr>
        <w:jc w:val="both"/>
        <w:rPr>
          <w:rFonts w:ascii="Verdana" w:hAnsi="Verdana"/>
          <w:b/>
          <w:bCs/>
          <w:sz w:val="22"/>
          <w:szCs w:val="22"/>
        </w:rPr>
      </w:pPr>
    </w:p>
    <w:p w:rsidR="00DB4CA3" w:rsidRDefault="00DB4CA3" w:rsidP="00227F4C">
      <w:pPr>
        <w:jc w:val="both"/>
        <w:rPr>
          <w:rFonts w:ascii="Verdana" w:hAnsi="Verdana"/>
          <w:b/>
          <w:bCs/>
          <w:sz w:val="22"/>
          <w:szCs w:val="22"/>
        </w:rPr>
      </w:pPr>
    </w:p>
    <w:sectPr w:rsidR="00DB4CA3" w:rsidSect="0086031A">
      <w:footerReference w:type="default" r:id="rId13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7DA71F" w15:done="0"/>
  <w15:commentEx w15:paraId="74FF7392" w15:done="0"/>
  <w15:commentEx w15:paraId="2B64CB2A" w15:done="0"/>
  <w15:commentEx w15:paraId="2A6CBB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9C" w:rsidRDefault="00E07C9C" w:rsidP="00F170AA">
      <w:r>
        <w:separator/>
      </w:r>
    </w:p>
  </w:endnote>
  <w:endnote w:type="continuationSeparator" w:id="0">
    <w:p w:rsidR="00E07C9C" w:rsidRDefault="00E07C9C" w:rsidP="00F170AA">
      <w:r>
        <w:continuationSeparator/>
      </w:r>
    </w:p>
  </w:endnote>
  <w:endnote w:id="1">
    <w:p w:rsidR="008151BD" w:rsidRPr="00F60CB5" w:rsidRDefault="008151BD" w:rsidP="00CE5B5E">
      <w:pPr>
        <w:pStyle w:val="Textodenotadefi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Na qualidade de produto conforme com a definição estipulada pela Japan Audio Society (JAS)</w:t>
      </w:r>
    </w:p>
  </w:endnote>
  <w:endnote w:id="2">
    <w:p w:rsidR="008151BD" w:rsidRPr="00F60CB5" w:rsidRDefault="008151BD" w:rsidP="00E87FF8">
      <w:pPr>
        <w:pStyle w:val="Textodenotadefi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Em janeiro de 2016. De acordo com a pesquisa da Sony Corporation.</w:t>
      </w:r>
    </w:p>
  </w:endnote>
  <w:endnote w:id="3">
    <w:p w:rsidR="008151BD" w:rsidRPr="00E46C04" w:rsidRDefault="008151BD">
      <w:pPr>
        <w:pStyle w:val="Textodenotadefi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endnoteRef/>
      </w:r>
      <w:r>
        <w:t xml:space="preserve"> </w:t>
      </w:r>
      <w:r>
        <w:rPr>
          <w:rFonts w:asciiTheme="minorHAnsi" w:hAnsiTheme="minorHAnsi" w:cstheme="minorHAnsi"/>
        </w:rPr>
        <w:t>Google Cast é uma marca comercial da Google Inc.</w:t>
      </w:r>
    </w:p>
  </w:endnote>
  <w:endnote w:id="4">
    <w:p w:rsidR="008151BD" w:rsidRPr="00C017C8" w:rsidRDefault="008151BD">
      <w:pPr>
        <w:pStyle w:val="Textodenotadefim"/>
      </w:pPr>
      <w:r>
        <w:rPr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Cancelamento de Ruído</w:t>
      </w:r>
    </w:p>
  </w:endnote>
  <w:endnote w:id="5">
    <w:p w:rsidR="00E56F3A" w:rsidRPr="00ED76F9" w:rsidRDefault="00E56F3A" w:rsidP="00E56F3A">
      <w:pPr>
        <w:pStyle w:val="Textodenotadefim"/>
      </w:pPr>
      <w:r>
        <w:rPr>
          <w:rFonts w:asciiTheme="minorHAnsi" w:hAnsiTheme="minorHAnsi" w:cstheme="minorHAnsi"/>
        </w:rPr>
        <w:endnoteRef/>
      </w:r>
      <w:r>
        <w:t xml:space="preserve"> </w:t>
      </w:r>
      <w:r>
        <w:rPr>
          <w:rFonts w:asciiTheme="minorHAnsi" w:hAnsiTheme="minorHAnsi" w:cstheme="minorHAnsi" w:hint="eastAsia"/>
        </w:rPr>
        <w:t>Os conteúdos em áudio de alta resolução são transmitidos a 990 Kbps</w:t>
      </w:r>
    </w:p>
  </w:endnote>
  <w:endnote w:id="6">
    <w:p w:rsidR="008151BD" w:rsidRPr="00C804DB" w:rsidRDefault="008151BD" w:rsidP="00865BEA">
      <w:pPr>
        <w:pStyle w:val="Textodenotadefim"/>
      </w:pPr>
      <w:r>
        <w:rPr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Em janeiro de 2016. De acordo com a pesquisa da Sony Corporation.</w:t>
      </w:r>
    </w:p>
  </w:endnote>
  <w:endnote w:id="7">
    <w:p w:rsidR="003A08F5" w:rsidRDefault="003A08F5">
      <w:pPr>
        <w:pStyle w:val="Textodenotadefim"/>
      </w:pPr>
      <w:r>
        <w:rPr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EXTRA BASS é uma marca comercial da Sony Corporation</w:t>
      </w:r>
    </w:p>
  </w:endnote>
  <w:endnote w:id="8">
    <w:p w:rsidR="008151BD" w:rsidRPr="00C804DB" w:rsidRDefault="008151BD" w:rsidP="00865BEA">
      <w:pPr>
        <w:pStyle w:val="Textodenotadefim"/>
      </w:pPr>
      <w:r>
        <w:rPr>
          <w:rFonts w:asciiTheme="minorHAnsi" w:hAnsiTheme="minorHAnsi" w:cstheme="minorHAnsi"/>
        </w:rPr>
        <w:endnoteRef/>
      </w:r>
      <w:r>
        <w:t xml:space="preserve"> </w:t>
      </w:r>
      <w:r>
        <w:rPr>
          <w:rFonts w:asciiTheme="minorHAnsi" w:hAnsiTheme="minorHAnsi" w:cstheme="minorHAnsi"/>
        </w:rPr>
        <w:t xml:space="preserve">Disponível por versão de atualização a partir de junho de 2016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altName w:val="Meiryo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BD" w:rsidRDefault="0014282B">
    <w:pPr>
      <w:pStyle w:val="Rodap"/>
      <w:jc w:val="right"/>
    </w:pPr>
    <w:r w:rsidRPr="0014282B">
      <w:fldChar w:fldCharType="begin"/>
    </w:r>
    <w:r w:rsidR="008151BD">
      <w:instrText xml:space="preserve"> PAGE   \* MERGEFORMAT </w:instrText>
    </w:r>
    <w:r w:rsidRPr="0014282B">
      <w:fldChar w:fldCharType="separate"/>
    </w:r>
    <w:r w:rsidR="00C67816" w:rsidRPr="00C67816">
      <w:rPr>
        <w:noProof/>
        <w:lang w:val="ja-JP"/>
      </w:rPr>
      <w:t>3</w:t>
    </w:r>
    <w:r>
      <w:rPr>
        <w:noProof/>
        <w:lang w:val="ja-JP"/>
      </w:rPr>
      <w:fldChar w:fldCharType="end"/>
    </w:r>
  </w:p>
  <w:p w:rsidR="008151BD" w:rsidRDefault="008151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9C" w:rsidRDefault="00E07C9C" w:rsidP="00F170AA">
      <w:r>
        <w:separator/>
      </w:r>
    </w:p>
  </w:footnote>
  <w:footnote w:type="continuationSeparator" w:id="0">
    <w:p w:rsidR="00E07C9C" w:rsidRDefault="00E07C9C" w:rsidP="00F1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2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>
    <w:nsid w:val="5C8A5CE8"/>
    <w:multiLevelType w:val="hybridMultilevel"/>
    <w:tmpl w:val="0AF4B03A"/>
    <w:lvl w:ilvl="0" w:tplc="6EDA258E">
      <w:start w:val="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3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5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1A04CDB"/>
    <w:multiLevelType w:val="hybridMultilevel"/>
    <w:tmpl w:val="B45A7DAC"/>
    <w:lvl w:ilvl="0" w:tplc="13E4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3491148"/>
    <w:multiLevelType w:val="hybridMultilevel"/>
    <w:tmpl w:val="1EB6A7D2"/>
    <w:lvl w:ilvl="0" w:tplc="5DDAF928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3"/>
  </w:num>
  <w:num w:numId="10">
    <w:abstractNumId w:val="6"/>
  </w:num>
  <w:num w:numId="11">
    <w:abstractNumId w:val="25"/>
  </w:num>
  <w:num w:numId="12">
    <w:abstractNumId w:val="1"/>
  </w:num>
  <w:num w:numId="13">
    <w:abstractNumId w:val="7"/>
  </w:num>
  <w:num w:numId="14">
    <w:abstractNumId w:val="21"/>
  </w:num>
  <w:num w:numId="15">
    <w:abstractNumId w:val="4"/>
  </w:num>
  <w:num w:numId="16">
    <w:abstractNumId w:val="18"/>
  </w:num>
  <w:num w:numId="17">
    <w:abstractNumId w:val="13"/>
  </w:num>
  <w:num w:numId="18">
    <w:abstractNumId w:val="19"/>
  </w:num>
  <w:num w:numId="19">
    <w:abstractNumId w:val="0"/>
  </w:num>
  <w:num w:numId="20">
    <w:abstractNumId w:val="11"/>
  </w:num>
  <w:num w:numId="21">
    <w:abstractNumId w:val="30"/>
  </w:num>
  <w:num w:numId="22">
    <w:abstractNumId w:val="28"/>
  </w:num>
  <w:num w:numId="23">
    <w:abstractNumId w:val="29"/>
  </w:num>
  <w:num w:numId="24">
    <w:abstractNumId w:val="17"/>
  </w:num>
  <w:num w:numId="25">
    <w:abstractNumId w:val="24"/>
  </w:num>
  <w:num w:numId="26">
    <w:abstractNumId w:val="16"/>
  </w:num>
  <w:num w:numId="27">
    <w:abstractNumId w:val="9"/>
  </w:num>
  <w:num w:numId="28">
    <w:abstractNumId w:val="22"/>
  </w:num>
  <w:num w:numId="29">
    <w:abstractNumId w:val="27"/>
  </w:num>
  <w:num w:numId="30">
    <w:abstractNumId w:val="20"/>
  </w:num>
  <w:num w:numId="31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Solbe">
    <w15:presenceInfo w15:providerId="Windows Live" w15:userId="9e41acb5630e42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0B11"/>
    <w:rsid w:val="00012DB4"/>
    <w:rsid w:val="00014A88"/>
    <w:rsid w:val="00015401"/>
    <w:rsid w:val="000168EA"/>
    <w:rsid w:val="0001742E"/>
    <w:rsid w:val="000204F3"/>
    <w:rsid w:val="000236A8"/>
    <w:rsid w:val="00023D81"/>
    <w:rsid w:val="00024403"/>
    <w:rsid w:val="000248C5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0BB5"/>
    <w:rsid w:val="00041A42"/>
    <w:rsid w:val="00042937"/>
    <w:rsid w:val="00043314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619C"/>
    <w:rsid w:val="00056806"/>
    <w:rsid w:val="000575BA"/>
    <w:rsid w:val="00057F56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7ED3"/>
    <w:rsid w:val="000701F8"/>
    <w:rsid w:val="00070372"/>
    <w:rsid w:val="0007061E"/>
    <w:rsid w:val="0007292B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77F24"/>
    <w:rsid w:val="0008067B"/>
    <w:rsid w:val="00082644"/>
    <w:rsid w:val="00082B26"/>
    <w:rsid w:val="000831B4"/>
    <w:rsid w:val="00083527"/>
    <w:rsid w:val="00085431"/>
    <w:rsid w:val="00085BF0"/>
    <w:rsid w:val="00086997"/>
    <w:rsid w:val="000878AA"/>
    <w:rsid w:val="000904C4"/>
    <w:rsid w:val="0009062B"/>
    <w:rsid w:val="00090FB8"/>
    <w:rsid w:val="000935CC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4A38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C6F4D"/>
    <w:rsid w:val="000D01F6"/>
    <w:rsid w:val="000D1422"/>
    <w:rsid w:val="000D1B82"/>
    <w:rsid w:val="000D1D3C"/>
    <w:rsid w:val="000D24E1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E231C"/>
    <w:rsid w:val="000E41C2"/>
    <w:rsid w:val="000E55C3"/>
    <w:rsid w:val="000E5C8A"/>
    <w:rsid w:val="000F0B51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1CF9"/>
    <w:rsid w:val="00101E86"/>
    <w:rsid w:val="00101F2F"/>
    <w:rsid w:val="00102ABF"/>
    <w:rsid w:val="00103010"/>
    <w:rsid w:val="00103497"/>
    <w:rsid w:val="00103741"/>
    <w:rsid w:val="0010390E"/>
    <w:rsid w:val="00103FAB"/>
    <w:rsid w:val="0010485F"/>
    <w:rsid w:val="00105504"/>
    <w:rsid w:val="00105A2E"/>
    <w:rsid w:val="00105D6B"/>
    <w:rsid w:val="00107CA4"/>
    <w:rsid w:val="00110123"/>
    <w:rsid w:val="00110396"/>
    <w:rsid w:val="0011044C"/>
    <w:rsid w:val="001119A6"/>
    <w:rsid w:val="0011205E"/>
    <w:rsid w:val="00113A07"/>
    <w:rsid w:val="001146E7"/>
    <w:rsid w:val="00114C88"/>
    <w:rsid w:val="001151F6"/>
    <w:rsid w:val="00115AE0"/>
    <w:rsid w:val="001168EA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43D5"/>
    <w:rsid w:val="00124A95"/>
    <w:rsid w:val="00126371"/>
    <w:rsid w:val="001271CB"/>
    <w:rsid w:val="00130082"/>
    <w:rsid w:val="001300F8"/>
    <w:rsid w:val="001304FE"/>
    <w:rsid w:val="001322C2"/>
    <w:rsid w:val="001337AC"/>
    <w:rsid w:val="0013390A"/>
    <w:rsid w:val="00133F35"/>
    <w:rsid w:val="00134963"/>
    <w:rsid w:val="00134D70"/>
    <w:rsid w:val="00135061"/>
    <w:rsid w:val="0013535D"/>
    <w:rsid w:val="001371A8"/>
    <w:rsid w:val="0014016E"/>
    <w:rsid w:val="0014282B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0797"/>
    <w:rsid w:val="001713F0"/>
    <w:rsid w:val="00171731"/>
    <w:rsid w:val="001717BA"/>
    <w:rsid w:val="00171E03"/>
    <w:rsid w:val="0017240D"/>
    <w:rsid w:val="00175403"/>
    <w:rsid w:val="00175C4D"/>
    <w:rsid w:val="00175EE9"/>
    <w:rsid w:val="001761C4"/>
    <w:rsid w:val="0018012D"/>
    <w:rsid w:val="001804E1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2DAC"/>
    <w:rsid w:val="00192F77"/>
    <w:rsid w:val="001930FE"/>
    <w:rsid w:val="00193118"/>
    <w:rsid w:val="001932FD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635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D78"/>
    <w:rsid w:val="001B5FFD"/>
    <w:rsid w:val="001B6677"/>
    <w:rsid w:val="001B6729"/>
    <w:rsid w:val="001B708E"/>
    <w:rsid w:val="001B7E6A"/>
    <w:rsid w:val="001C0458"/>
    <w:rsid w:val="001C0A8E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C07"/>
    <w:rsid w:val="001D1016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A2E"/>
    <w:rsid w:val="001F564A"/>
    <w:rsid w:val="001F657C"/>
    <w:rsid w:val="001F7DA9"/>
    <w:rsid w:val="00200473"/>
    <w:rsid w:val="0020061D"/>
    <w:rsid w:val="00204092"/>
    <w:rsid w:val="00205865"/>
    <w:rsid w:val="00205A8F"/>
    <w:rsid w:val="00205C63"/>
    <w:rsid w:val="0020618B"/>
    <w:rsid w:val="00206A77"/>
    <w:rsid w:val="00206EEE"/>
    <w:rsid w:val="0021032E"/>
    <w:rsid w:val="0021249A"/>
    <w:rsid w:val="00212F17"/>
    <w:rsid w:val="002135AA"/>
    <w:rsid w:val="00213EDB"/>
    <w:rsid w:val="002172C0"/>
    <w:rsid w:val="00217D57"/>
    <w:rsid w:val="00220524"/>
    <w:rsid w:val="00221B51"/>
    <w:rsid w:val="0022252B"/>
    <w:rsid w:val="00223632"/>
    <w:rsid w:val="00223E87"/>
    <w:rsid w:val="002243F3"/>
    <w:rsid w:val="0022556F"/>
    <w:rsid w:val="00226682"/>
    <w:rsid w:val="002266EB"/>
    <w:rsid w:val="002270FB"/>
    <w:rsid w:val="00227DD6"/>
    <w:rsid w:val="00227F4C"/>
    <w:rsid w:val="00230AAC"/>
    <w:rsid w:val="00230CAB"/>
    <w:rsid w:val="0023254B"/>
    <w:rsid w:val="00233449"/>
    <w:rsid w:val="00235198"/>
    <w:rsid w:val="002362C4"/>
    <w:rsid w:val="0023727C"/>
    <w:rsid w:val="002372B1"/>
    <w:rsid w:val="002376A5"/>
    <w:rsid w:val="00237BF6"/>
    <w:rsid w:val="002403CA"/>
    <w:rsid w:val="00240682"/>
    <w:rsid w:val="0024074F"/>
    <w:rsid w:val="0024097E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061D"/>
    <w:rsid w:val="0025142A"/>
    <w:rsid w:val="002515BF"/>
    <w:rsid w:val="00251F8C"/>
    <w:rsid w:val="002529F1"/>
    <w:rsid w:val="00253EC6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59C"/>
    <w:rsid w:val="00293BE5"/>
    <w:rsid w:val="0029476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5469"/>
    <w:rsid w:val="002A551B"/>
    <w:rsid w:val="002A5C7B"/>
    <w:rsid w:val="002A64E2"/>
    <w:rsid w:val="002A6F99"/>
    <w:rsid w:val="002A7D3C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DE"/>
    <w:rsid w:val="002C5C70"/>
    <w:rsid w:val="002C632D"/>
    <w:rsid w:val="002D0336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86D"/>
    <w:rsid w:val="002E79C1"/>
    <w:rsid w:val="002F1000"/>
    <w:rsid w:val="002F12A7"/>
    <w:rsid w:val="002F3727"/>
    <w:rsid w:val="002F4317"/>
    <w:rsid w:val="002F4373"/>
    <w:rsid w:val="002F552F"/>
    <w:rsid w:val="002F6548"/>
    <w:rsid w:val="002F6EDB"/>
    <w:rsid w:val="003009DB"/>
    <w:rsid w:val="00300F41"/>
    <w:rsid w:val="00303800"/>
    <w:rsid w:val="00303FEC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446F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7F7A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02F3"/>
    <w:rsid w:val="0036154A"/>
    <w:rsid w:val="00361ADD"/>
    <w:rsid w:val="00362596"/>
    <w:rsid w:val="00362728"/>
    <w:rsid w:val="003649E2"/>
    <w:rsid w:val="003658D8"/>
    <w:rsid w:val="00366E52"/>
    <w:rsid w:val="0036734B"/>
    <w:rsid w:val="00370A07"/>
    <w:rsid w:val="00370A22"/>
    <w:rsid w:val="0037143D"/>
    <w:rsid w:val="00371A73"/>
    <w:rsid w:val="00373B59"/>
    <w:rsid w:val="0037461D"/>
    <w:rsid w:val="00375C4B"/>
    <w:rsid w:val="00376727"/>
    <w:rsid w:val="0038175A"/>
    <w:rsid w:val="0038210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08F5"/>
    <w:rsid w:val="003A241C"/>
    <w:rsid w:val="003A517B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548"/>
    <w:rsid w:val="003B7D90"/>
    <w:rsid w:val="003C0C74"/>
    <w:rsid w:val="003C10EF"/>
    <w:rsid w:val="003C30E0"/>
    <w:rsid w:val="003C340F"/>
    <w:rsid w:val="003C4950"/>
    <w:rsid w:val="003C53A9"/>
    <w:rsid w:val="003C5C74"/>
    <w:rsid w:val="003C6A06"/>
    <w:rsid w:val="003D06CB"/>
    <w:rsid w:val="003D2251"/>
    <w:rsid w:val="003D46B0"/>
    <w:rsid w:val="003D5B07"/>
    <w:rsid w:val="003D7195"/>
    <w:rsid w:val="003D7BC5"/>
    <w:rsid w:val="003E0B1F"/>
    <w:rsid w:val="003E1193"/>
    <w:rsid w:val="003E2140"/>
    <w:rsid w:val="003E2748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39"/>
    <w:rsid w:val="003F4D5C"/>
    <w:rsid w:val="003F5601"/>
    <w:rsid w:val="003F5FF3"/>
    <w:rsid w:val="003F6F82"/>
    <w:rsid w:val="003F7936"/>
    <w:rsid w:val="003F7B4C"/>
    <w:rsid w:val="003F7F6B"/>
    <w:rsid w:val="00402AAF"/>
    <w:rsid w:val="00403009"/>
    <w:rsid w:val="004050B1"/>
    <w:rsid w:val="00406B76"/>
    <w:rsid w:val="00407DA1"/>
    <w:rsid w:val="004106FB"/>
    <w:rsid w:val="00410C08"/>
    <w:rsid w:val="00414808"/>
    <w:rsid w:val="00414B46"/>
    <w:rsid w:val="004151D2"/>
    <w:rsid w:val="0041696F"/>
    <w:rsid w:val="00416B00"/>
    <w:rsid w:val="00421637"/>
    <w:rsid w:val="00421AA3"/>
    <w:rsid w:val="0042232D"/>
    <w:rsid w:val="0042374D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61AF2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0EF"/>
    <w:rsid w:val="00475849"/>
    <w:rsid w:val="00475C61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97696"/>
    <w:rsid w:val="004A0C01"/>
    <w:rsid w:val="004A4186"/>
    <w:rsid w:val="004A4DBE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E0477"/>
    <w:rsid w:val="004E10CB"/>
    <w:rsid w:val="004E17FC"/>
    <w:rsid w:val="004E1F4A"/>
    <w:rsid w:val="004E30FB"/>
    <w:rsid w:val="004E3C08"/>
    <w:rsid w:val="004E3EBC"/>
    <w:rsid w:val="004E5885"/>
    <w:rsid w:val="004E6AA9"/>
    <w:rsid w:val="004E6D2B"/>
    <w:rsid w:val="004E7FDB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0828"/>
    <w:rsid w:val="005013A4"/>
    <w:rsid w:val="00501448"/>
    <w:rsid w:val="00502C64"/>
    <w:rsid w:val="00502CE0"/>
    <w:rsid w:val="005031E1"/>
    <w:rsid w:val="00503262"/>
    <w:rsid w:val="0050418F"/>
    <w:rsid w:val="00506B6D"/>
    <w:rsid w:val="005078A2"/>
    <w:rsid w:val="00510253"/>
    <w:rsid w:val="0051052F"/>
    <w:rsid w:val="00510EC2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2F9C"/>
    <w:rsid w:val="0052321A"/>
    <w:rsid w:val="005234A1"/>
    <w:rsid w:val="00523CC5"/>
    <w:rsid w:val="00524CF1"/>
    <w:rsid w:val="005263F6"/>
    <w:rsid w:val="00526842"/>
    <w:rsid w:val="00526EFD"/>
    <w:rsid w:val="00527603"/>
    <w:rsid w:val="005277D7"/>
    <w:rsid w:val="005304EF"/>
    <w:rsid w:val="00530A84"/>
    <w:rsid w:val="00530E11"/>
    <w:rsid w:val="00533244"/>
    <w:rsid w:val="00533402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20C"/>
    <w:rsid w:val="00547AEE"/>
    <w:rsid w:val="00550090"/>
    <w:rsid w:val="005507AE"/>
    <w:rsid w:val="00550EA5"/>
    <w:rsid w:val="0055154A"/>
    <w:rsid w:val="005521CD"/>
    <w:rsid w:val="00552614"/>
    <w:rsid w:val="005536E2"/>
    <w:rsid w:val="00553B7C"/>
    <w:rsid w:val="00553CC1"/>
    <w:rsid w:val="00554359"/>
    <w:rsid w:val="00554ED7"/>
    <w:rsid w:val="005563C6"/>
    <w:rsid w:val="00556589"/>
    <w:rsid w:val="005611F2"/>
    <w:rsid w:val="005616EB"/>
    <w:rsid w:val="00563435"/>
    <w:rsid w:val="00563977"/>
    <w:rsid w:val="00563B29"/>
    <w:rsid w:val="00563D74"/>
    <w:rsid w:val="00564338"/>
    <w:rsid w:val="00564851"/>
    <w:rsid w:val="00564FE5"/>
    <w:rsid w:val="005652D2"/>
    <w:rsid w:val="0056597F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7D5"/>
    <w:rsid w:val="00577FFA"/>
    <w:rsid w:val="00581390"/>
    <w:rsid w:val="00583717"/>
    <w:rsid w:val="005839FF"/>
    <w:rsid w:val="00584E56"/>
    <w:rsid w:val="00586460"/>
    <w:rsid w:val="00586A54"/>
    <w:rsid w:val="00587831"/>
    <w:rsid w:val="0059236B"/>
    <w:rsid w:val="00593FF1"/>
    <w:rsid w:val="005941B7"/>
    <w:rsid w:val="00594620"/>
    <w:rsid w:val="00594FC6"/>
    <w:rsid w:val="00595487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DF4"/>
    <w:rsid w:val="005D21E0"/>
    <w:rsid w:val="005D26BE"/>
    <w:rsid w:val="005D2E14"/>
    <w:rsid w:val="005D2F20"/>
    <w:rsid w:val="005D44A5"/>
    <w:rsid w:val="005D4818"/>
    <w:rsid w:val="005D654F"/>
    <w:rsid w:val="005D67EF"/>
    <w:rsid w:val="005D6CF9"/>
    <w:rsid w:val="005D7A5D"/>
    <w:rsid w:val="005E06B0"/>
    <w:rsid w:val="005E1BA2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39E"/>
    <w:rsid w:val="005F3B38"/>
    <w:rsid w:val="005F42F8"/>
    <w:rsid w:val="005F5A2A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7FE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4A67"/>
    <w:rsid w:val="006352BC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ED3"/>
    <w:rsid w:val="00645077"/>
    <w:rsid w:val="00645238"/>
    <w:rsid w:val="0064605A"/>
    <w:rsid w:val="006463B6"/>
    <w:rsid w:val="006470C0"/>
    <w:rsid w:val="00650029"/>
    <w:rsid w:val="00652254"/>
    <w:rsid w:val="00652ABA"/>
    <w:rsid w:val="00653EBE"/>
    <w:rsid w:val="0065470F"/>
    <w:rsid w:val="00654E1F"/>
    <w:rsid w:val="00655303"/>
    <w:rsid w:val="006561EE"/>
    <w:rsid w:val="006563FC"/>
    <w:rsid w:val="00656A4A"/>
    <w:rsid w:val="00660E83"/>
    <w:rsid w:val="00660FB6"/>
    <w:rsid w:val="00664A9F"/>
    <w:rsid w:val="00664AE0"/>
    <w:rsid w:val="00665340"/>
    <w:rsid w:val="006658DC"/>
    <w:rsid w:val="00665DC4"/>
    <w:rsid w:val="00666796"/>
    <w:rsid w:val="00666C26"/>
    <w:rsid w:val="0066765A"/>
    <w:rsid w:val="006677B6"/>
    <w:rsid w:val="00671B39"/>
    <w:rsid w:val="00672EE7"/>
    <w:rsid w:val="00674A56"/>
    <w:rsid w:val="0067545D"/>
    <w:rsid w:val="00675AA5"/>
    <w:rsid w:val="00675B6F"/>
    <w:rsid w:val="00676110"/>
    <w:rsid w:val="00676269"/>
    <w:rsid w:val="006767B0"/>
    <w:rsid w:val="0068223C"/>
    <w:rsid w:val="0068303D"/>
    <w:rsid w:val="006832A5"/>
    <w:rsid w:val="00683B2E"/>
    <w:rsid w:val="00683FE3"/>
    <w:rsid w:val="006849B0"/>
    <w:rsid w:val="006849FF"/>
    <w:rsid w:val="00684E5D"/>
    <w:rsid w:val="0068611D"/>
    <w:rsid w:val="0068688C"/>
    <w:rsid w:val="00686FEC"/>
    <w:rsid w:val="0069008A"/>
    <w:rsid w:val="00690373"/>
    <w:rsid w:val="00690F95"/>
    <w:rsid w:val="00692EAF"/>
    <w:rsid w:val="00693667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371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4571"/>
    <w:rsid w:val="006C586D"/>
    <w:rsid w:val="006C5CA8"/>
    <w:rsid w:val="006C609C"/>
    <w:rsid w:val="006C764A"/>
    <w:rsid w:val="006C7DD0"/>
    <w:rsid w:val="006D0301"/>
    <w:rsid w:val="006D1F47"/>
    <w:rsid w:val="006D3AEF"/>
    <w:rsid w:val="006D45E2"/>
    <w:rsid w:val="006D46BD"/>
    <w:rsid w:val="006D4C07"/>
    <w:rsid w:val="006D57A8"/>
    <w:rsid w:val="006E014B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0733"/>
    <w:rsid w:val="0070208A"/>
    <w:rsid w:val="00702FCC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43BA"/>
    <w:rsid w:val="00715B38"/>
    <w:rsid w:val="00715DF1"/>
    <w:rsid w:val="0071604D"/>
    <w:rsid w:val="00716892"/>
    <w:rsid w:val="00717A95"/>
    <w:rsid w:val="007206F4"/>
    <w:rsid w:val="00721A5D"/>
    <w:rsid w:val="00722C86"/>
    <w:rsid w:val="00723312"/>
    <w:rsid w:val="00723B99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0AE"/>
    <w:rsid w:val="007405A9"/>
    <w:rsid w:val="0074152B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0D45"/>
    <w:rsid w:val="007513FD"/>
    <w:rsid w:val="00751E6F"/>
    <w:rsid w:val="0075216C"/>
    <w:rsid w:val="0075380E"/>
    <w:rsid w:val="00753BA7"/>
    <w:rsid w:val="00753F04"/>
    <w:rsid w:val="00753F34"/>
    <w:rsid w:val="0075425A"/>
    <w:rsid w:val="00754E9B"/>
    <w:rsid w:val="00755DC1"/>
    <w:rsid w:val="00755E1C"/>
    <w:rsid w:val="00756395"/>
    <w:rsid w:val="007566F9"/>
    <w:rsid w:val="0075690A"/>
    <w:rsid w:val="00756D81"/>
    <w:rsid w:val="00757715"/>
    <w:rsid w:val="00757D03"/>
    <w:rsid w:val="007611A4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66F4"/>
    <w:rsid w:val="00767C65"/>
    <w:rsid w:val="00771B5E"/>
    <w:rsid w:val="00771C90"/>
    <w:rsid w:val="007721A9"/>
    <w:rsid w:val="007736D4"/>
    <w:rsid w:val="00773763"/>
    <w:rsid w:val="00774688"/>
    <w:rsid w:val="00774BA5"/>
    <w:rsid w:val="00775A9E"/>
    <w:rsid w:val="00775BB9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90DB1"/>
    <w:rsid w:val="00791BAC"/>
    <w:rsid w:val="00792EC6"/>
    <w:rsid w:val="007943F7"/>
    <w:rsid w:val="00794BBB"/>
    <w:rsid w:val="007A0536"/>
    <w:rsid w:val="007A160C"/>
    <w:rsid w:val="007A1D90"/>
    <w:rsid w:val="007A2709"/>
    <w:rsid w:val="007A2ADC"/>
    <w:rsid w:val="007A338D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03B"/>
    <w:rsid w:val="007B3865"/>
    <w:rsid w:val="007B4114"/>
    <w:rsid w:val="007B5B3B"/>
    <w:rsid w:val="007B680A"/>
    <w:rsid w:val="007B6F0D"/>
    <w:rsid w:val="007C0892"/>
    <w:rsid w:val="007C0A12"/>
    <w:rsid w:val="007C148D"/>
    <w:rsid w:val="007C1596"/>
    <w:rsid w:val="007C2960"/>
    <w:rsid w:val="007C569C"/>
    <w:rsid w:val="007C661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3AF0"/>
    <w:rsid w:val="007E4500"/>
    <w:rsid w:val="007F0060"/>
    <w:rsid w:val="007F24D6"/>
    <w:rsid w:val="007F3101"/>
    <w:rsid w:val="007F5D4F"/>
    <w:rsid w:val="007F6454"/>
    <w:rsid w:val="007F70C3"/>
    <w:rsid w:val="007F721B"/>
    <w:rsid w:val="00801752"/>
    <w:rsid w:val="00801E3A"/>
    <w:rsid w:val="00804553"/>
    <w:rsid w:val="008051C2"/>
    <w:rsid w:val="00807044"/>
    <w:rsid w:val="00807EB6"/>
    <w:rsid w:val="008103E1"/>
    <w:rsid w:val="00810875"/>
    <w:rsid w:val="00810C92"/>
    <w:rsid w:val="00811087"/>
    <w:rsid w:val="008134CC"/>
    <w:rsid w:val="00813A70"/>
    <w:rsid w:val="008142EB"/>
    <w:rsid w:val="008144D0"/>
    <w:rsid w:val="008151BD"/>
    <w:rsid w:val="008159F4"/>
    <w:rsid w:val="008179B5"/>
    <w:rsid w:val="0082146F"/>
    <w:rsid w:val="00821746"/>
    <w:rsid w:val="0082252B"/>
    <w:rsid w:val="00822D7D"/>
    <w:rsid w:val="0082345E"/>
    <w:rsid w:val="00823E7B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600"/>
    <w:rsid w:val="00835EFC"/>
    <w:rsid w:val="00837496"/>
    <w:rsid w:val="00837FEB"/>
    <w:rsid w:val="00840051"/>
    <w:rsid w:val="00840DB7"/>
    <w:rsid w:val="00840E81"/>
    <w:rsid w:val="0084144D"/>
    <w:rsid w:val="00842F54"/>
    <w:rsid w:val="00844869"/>
    <w:rsid w:val="00845273"/>
    <w:rsid w:val="00845DC9"/>
    <w:rsid w:val="00845EB3"/>
    <w:rsid w:val="00845F07"/>
    <w:rsid w:val="00845F6F"/>
    <w:rsid w:val="00847181"/>
    <w:rsid w:val="00847D69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E"/>
    <w:rsid w:val="00865BEA"/>
    <w:rsid w:val="008669AD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D04"/>
    <w:rsid w:val="008803D8"/>
    <w:rsid w:val="0088108C"/>
    <w:rsid w:val="008814CF"/>
    <w:rsid w:val="00882B1D"/>
    <w:rsid w:val="00882EC9"/>
    <w:rsid w:val="00882FB7"/>
    <w:rsid w:val="008840E3"/>
    <w:rsid w:val="008856B8"/>
    <w:rsid w:val="008858A1"/>
    <w:rsid w:val="00886218"/>
    <w:rsid w:val="008863C9"/>
    <w:rsid w:val="00886559"/>
    <w:rsid w:val="008875B7"/>
    <w:rsid w:val="00887B3F"/>
    <w:rsid w:val="0089105E"/>
    <w:rsid w:val="00891DFB"/>
    <w:rsid w:val="00891E37"/>
    <w:rsid w:val="00892AD5"/>
    <w:rsid w:val="0089330A"/>
    <w:rsid w:val="0089348D"/>
    <w:rsid w:val="008935AA"/>
    <w:rsid w:val="0089369C"/>
    <w:rsid w:val="00894CCB"/>
    <w:rsid w:val="00895205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A7AE6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9A8"/>
    <w:rsid w:val="008B79F4"/>
    <w:rsid w:val="008C3793"/>
    <w:rsid w:val="008C58C6"/>
    <w:rsid w:val="008C6183"/>
    <w:rsid w:val="008C6992"/>
    <w:rsid w:val="008C7D9E"/>
    <w:rsid w:val="008D38D3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11A"/>
    <w:rsid w:val="00902439"/>
    <w:rsid w:val="009044FA"/>
    <w:rsid w:val="009049FD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5EF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05"/>
    <w:rsid w:val="00935054"/>
    <w:rsid w:val="00936EDA"/>
    <w:rsid w:val="009370AA"/>
    <w:rsid w:val="00937FC1"/>
    <w:rsid w:val="009405A4"/>
    <w:rsid w:val="00940C72"/>
    <w:rsid w:val="009446C7"/>
    <w:rsid w:val="00944A1D"/>
    <w:rsid w:val="00944E2C"/>
    <w:rsid w:val="00944EEB"/>
    <w:rsid w:val="00945299"/>
    <w:rsid w:val="00946849"/>
    <w:rsid w:val="00950A28"/>
    <w:rsid w:val="00950FC1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CAB"/>
    <w:rsid w:val="009642F0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752"/>
    <w:rsid w:val="00980A2C"/>
    <w:rsid w:val="009815F9"/>
    <w:rsid w:val="00982F4D"/>
    <w:rsid w:val="00983B4B"/>
    <w:rsid w:val="00984315"/>
    <w:rsid w:val="00984463"/>
    <w:rsid w:val="00984602"/>
    <w:rsid w:val="00984E57"/>
    <w:rsid w:val="009872F5"/>
    <w:rsid w:val="00990054"/>
    <w:rsid w:val="00991279"/>
    <w:rsid w:val="00991C29"/>
    <w:rsid w:val="00993238"/>
    <w:rsid w:val="00994B7A"/>
    <w:rsid w:val="0099542B"/>
    <w:rsid w:val="009956F3"/>
    <w:rsid w:val="0099582D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3FA1"/>
    <w:rsid w:val="009E418D"/>
    <w:rsid w:val="009E5533"/>
    <w:rsid w:val="009E6689"/>
    <w:rsid w:val="009E7702"/>
    <w:rsid w:val="009F1D35"/>
    <w:rsid w:val="009F1E82"/>
    <w:rsid w:val="009F1F0B"/>
    <w:rsid w:val="009F321F"/>
    <w:rsid w:val="009F3884"/>
    <w:rsid w:val="009F3968"/>
    <w:rsid w:val="009F41E6"/>
    <w:rsid w:val="009F4B2D"/>
    <w:rsid w:val="009F7983"/>
    <w:rsid w:val="00A009AF"/>
    <w:rsid w:val="00A016AF"/>
    <w:rsid w:val="00A01807"/>
    <w:rsid w:val="00A0194C"/>
    <w:rsid w:val="00A02F25"/>
    <w:rsid w:val="00A03E39"/>
    <w:rsid w:val="00A042D1"/>
    <w:rsid w:val="00A0445A"/>
    <w:rsid w:val="00A051CB"/>
    <w:rsid w:val="00A05D1E"/>
    <w:rsid w:val="00A0619C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5AF4"/>
    <w:rsid w:val="00A15F18"/>
    <w:rsid w:val="00A167C6"/>
    <w:rsid w:val="00A16B1A"/>
    <w:rsid w:val="00A17808"/>
    <w:rsid w:val="00A17E81"/>
    <w:rsid w:val="00A17F61"/>
    <w:rsid w:val="00A22FB2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36"/>
    <w:rsid w:val="00A32CED"/>
    <w:rsid w:val="00A33222"/>
    <w:rsid w:val="00A34411"/>
    <w:rsid w:val="00A35153"/>
    <w:rsid w:val="00A3530D"/>
    <w:rsid w:val="00A357B6"/>
    <w:rsid w:val="00A36440"/>
    <w:rsid w:val="00A3696B"/>
    <w:rsid w:val="00A40329"/>
    <w:rsid w:val="00A41666"/>
    <w:rsid w:val="00A41E9D"/>
    <w:rsid w:val="00A421C1"/>
    <w:rsid w:val="00A42961"/>
    <w:rsid w:val="00A43F97"/>
    <w:rsid w:val="00A445B1"/>
    <w:rsid w:val="00A44935"/>
    <w:rsid w:val="00A452CA"/>
    <w:rsid w:val="00A46E05"/>
    <w:rsid w:val="00A470D5"/>
    <w:rsid w:val="00A47E45"/>
    <w:rsid w:val="00A5070B"/>
    <w:rsid w:val="00A50922"/>
    <w:rsid w:val="00A52B78"/>
    <w:rsid w:val="00A52CBD"/>
    <w:rsid w:val="00A558CA"/>
    <w:rsid w:val="00A5656B"/>
    <w:rsid w:val="00A56BC9"/>
    <w:rsid w:val="00A60CFD"/>
    <w:rsid w:val="00A61B22"/>
    <w:rsid w:val="00A61C4E"/>
    <w:rsid w:val="00A61CCF"/>
    <w:rsid w:val="00A64E0B"/>
    <w:rsid w:val="00A652A3"/>
    <w:rsid w:val="00A67C09"/>
    <w:rsid w:val="00A70BC0"/>
    <w:rsid w:val="00A71096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31ED"/>
    <w:rsid w:val="00A83BC8"/>
    <w:rsid w:val="00A852E0"/>
    <w:rsid w:val="00A85DEE"/>
    <w:rsid w:val="00A85F9A"/>
    <w:rsid w:val="00A86D2D"/>
    <w:rsid w:val="00A96C9F"/>
    <w:rsid w:val="00A97642"/>
    <w:rsid w:val="00A977DD"/>
    <w:rsid w:val="00A97B14"/>
    <w:rsid w:val="00A97F55"/>
    <w:rsid w:val="00AA0623"/>
    <w:rsid w:val="00AA15D1"/>
    <w:rsid w:val="00AA1FE0"/>
    <w:rsid w:val="00AA2100"/>
    <w:rsid w:val="00AA25F2"/>
    <w:rsid w:val="00AA3583"/>
    <w:rsid w:val="00AA426B"/>
    <w:rsid w:val="00AA45FF"/>
    <w:rsid w:val="00AA4F00"/>
    <w:rsid w:val="00AA50BD"/>
    <w:rsid w:val="00AA530B"/>
    <w:rsid w:val="00AA5E8F"/>
    <w:rsid w:val="00AA6856"/>
    <w:rsid w:val="00AA6A56"/>
    <w:rsid w:val="00AB0C01"/>
    <w:rsid w:val="00AB23F6"/>
    <w:rsid w:val="00AB25CF"/>
    <w:rsid w:val="00AB371B"/>
    <w:rsid w:val="00AB481E"/>
    <w:rsid w:val="00AB4EA5"/>
    <w:rsid w:val="00AB566D"/>
    <w:rsid w:val="00AB5C65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C7617"/>
    <w:rsid w:val="00AD0F37"/>
    <w:rsid w:val="00AD0F55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AF56C4"/>
    <w:rsid w:val="00AF6B00"/>
    <w:rsid w:val="00B00F78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1E0F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14A"/>
    <w:rsid w:val="00B246A2"/>
    <w:rsid w:val="00B250AE"/>
    <w:rsid w:val="00B25AA0"/>
    <w:rsid w:val="00B25E72"/>
    <w:rsid w:val="00B311DB"/>
    <w:rsid w:val="00B31C62"/>
    <w:rsid w:val="00B31D3E"/>
    <w:rsid w:val="00B32176"/>
    <w:rsid w:val="00B32972"/>
    <w:rsid w:val="00B32E43"/>
    <w:rsid w:val="00B33113"/>
    <w:rsid w:val="00B3422F"/>
    <w:rsid w:val="00B34AB8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605A"/>
    <w:rsid w:val="00B47BEE"/>
    <w:rsid w:val="00B503E1"/>
    <w:rsid w:val="00B512EB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386"/>
    <w:rsid w:val="00B64A66"/>
    <w:rsid w:val="00B65482"/>
    <w:rsid w:val="00B66F71"/>
    <w:rsid w:val="00B6709F"/>
    <w:rsid w:val="00B67F9E"/>
    <w:rsid w:val="00B70240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5398"/>
    <w:rsid w:val="00B9022E"/>
    <w:rsid w:val="00B90629"/>
    <w:rsid w:val="00B90693"/>
    <w:rsid w:val="00B91518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523"/>
    <w:rsid w:val="00BA48C5"/>
    <w:rsid w:val="00BA4D94"/>
    <w:rsid w:val="00BA4E31"/>
    <w:rsid w:val="00BA6C0C"/>
    <w:rsid w:val="00BA6CFA"/>
    <w:rsid w:val="00BB02A4"/>
    <w:rsid w:val="00BB044B"/>
    <w:rsid w:val="00BB0D14"/>
    <w:rsid w:val="00BB240E"/>
    <w:rsid w:val="00BB3EEC"/>
    <w:rsid w:val="00BB4A48"/>
    <w:rsid w:val="00BB64B1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42CB"/>
    <w:rsid w:val="00BF5247"/>
    <w:rsid w:val="00BF66A4"/>
    <w:rsid w:val="00BF6F57"/>
    <w:rsid w:val="00BF79CB"/>
    <w:rsid w:val="00C00B48"/>
    <w:rsid w:val="00C011E6"/>
    <w:rsid w:val="00C017C8"/>
    <w:rsid w:val="00C0349D"/>
    <w:rsid w:val="00C03F63"/>
    <w:rsid w:val="00C072AB"/>
    <w:rsid w:val="00C07691"/>
    <w:rsid w:val="00C10056"/>
    <w:rsid w:val="00C100D4"/>
    <w:rsid w:val="00C108DE"/>
    <w:rsid w:val="00C10D2A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33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40998"/>
    <w:rsid w:val="00C40F11"/>
    <w:rsid w:val="00C413CF"/>
    <w:rsid w:val="00C4155F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69EB"/>
    <w:rsid w:val="00C56EFD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F82"/>
    <w:rsid w:val="00C669E0"/>
    <w:rsid w:val="00C67816"/>
    <w:rsid w:val="00C7071A"/>
    <w:rsid w:val="00C711FF"/>
    <w:rsid w:val="00C73371"/>
    <w:rsid w:val="00C73652"/>
    <w:rsid w:val="00C74E95"/>
    <w:rsid w:val="00C75A22"/>
    <w:rsid w:val="00C75F37"/>
    <w:rsid w:val="00C77D81"/>
    <w:rsid w:val="00C804DB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343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E0B"/>
    <w:rsid w:val="00CD0EE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4072"/>
    <w:rsid w:val="00CE5B5E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987"/>
    <w:rsid w:val="00CF48D5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3A0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AEF"/>
    <w:rsid w:val="00D51BC6"/>
    <w:rsid w:val="00D53F6C"/>
    <w:rsid w:val="00D5400D"/>
    <w:rsid w:val="00D542A0"/>
    <w:rsid w:val="00D54C7C"/>
    <w:rsid w:val="00D54FE2"/>
    <w:rsid w:val="00D56B68"/>
    <w:rsid w:val="00D60FD0"/>
    <w:rsid w:val="00D616E2"/>
    <w:rsid w:val="00D64DCD"/>
    <w:rsid w:val="00D64F02"/>
    <w:rsid w:val="00D65E1D"/>
    <w:rsid w:val="00D661E3"/>
    <w:rsid w:val="00D709FE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70F"/>
    <w:rsid w:val="00D8697B"/>
    <w:rsid w:val="00D87982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62AD"/>
    <w:rsid w:val="00DA0E05"/>
    <w:rsid w:val="00DA2054"/>
    <w:rsid w:val="00DA2321"/>
    <w:rsid w:val="00DA394F"/>
    <w:rsid w:val="00DA3DC8"/>
    <w:rsid w:val="00DA474F"/>
    <w:rsid w:val="00DB100E"/>
    <w:rsid w:val="00DB13F4"/>
    <w:rsid w:val="00DB1B06"/>
    <w:rsid w:val="00DB1DF3"/>
    <w:rsid w:val="00DB2288"/>
    <w:rsid w:val="00DB298C"/>
    <w:rsid w:val="00DB35F9"/>
    <w:rsid w:val="00DB378B"/>
    <w:rsid w:val="00DB4CA3"/>
    <w:rsid w:val="00DB5934"/>
    <w:rsid w:val="00DB7BB7"/>
    <w:rsid w:val="00DC1474"/>
    <w:rsid w:val="00DC2709"/>
    <w:rsid w:val="00DC2A02"/>
    <w:rsid w:val="00DC46A7"/>
    <w:rsid w:val="00DC46FB"/>
    <w:rsid w:val="00DC4AF5"/>
    <w:rsid w:val="00DC50A6"/>
    <w:rsid w:val="00DC5181"/>
    <w:rsid w:val="00DC5F24"/>
    <w:rsid w:val="00DC6248"/>
    <w:rsid w:val="00DC665B"/>
    <w:rsid w:val="00DC7383"/>
    <w:rsid w:val="00DC74F9"/>
    <w:rsid w:val="00DC763F"/>
    <w:rsid w:val="00DC7A60"/>
    <w:rsid w:val="00DD0D36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88A"/>
    <w:rsid w:val="00DE175B"/>
    <w:rsid w:val="00DE1DEE"/>
    <w:rsid w:val="00DE3401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28C"/>
    <w:rsid w:val="00DF558E"/>
    <w:rsid w:val="00DF5EA0"/>
    <w:rsid w:val="00DF6213"/>
    <w:rsid w:val="00DF63B3"/>
    <w:rsid w:val="00DF7F3B"/>
    <w:rsid w:val="00E02C67"/>
    <w:rsid w:val="00E03A95"/>
    <w:rsid w:val="00E03B37"/>
    <w:rsid w:val="00E0435E"/>
    <w:rsid w:val="00E04905"/>
    <w:rsid w:val="00E056A7"/>
    <w:rsid w:val="00E063CE"/>
    <w:rsid w:val="00E07C9C"/>
    <w:rsid w:val="00E1286D"/>
    <w:rsid w:val="00E12F67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19D9"/>
    <w:rsid w:val="00E343BC"/>
    <w:rsid w:val="00E345B0"/>
    <w:rsid w:val="00E3589D"/>
    <w:rsid w:val="00E36879"/>
    <w:rsid w:val="00E36A07"/>
    <w:rsid w:val="00E36B54"/>
    <w:rsid w:val="00E406F0"/>
    <w:rsid w:val="00E41C96"/>
    <w:rsid w:val="00E41D9B"/>
    <w:rsid w:val="00E421F8"/>
    <w:rsid w:val="00E42608"/>
    <w:rsid w:val="00E4388C"/>
    <w:rsid w:val="00E43951"/>
    <w:rsid w:val="00E44C18"/>
    <w:rsid w:val="00E44CC0"/>
    <w:rsid w:val="00E45538"/>
    <w:rsid w:val="00E45FD1"/>
    <w:rsid w:val="00E4646C"/>
    <w:rsid w:val="00E46C04"/>
    <w:rsid w:val="00E4745C"/>
    <w:rsid w:val="00E47773"/>
    <w:rsid w:val="00E47D40"/>
    <w:rsid w:val="00E47D86"/>
    <w:rsid w:val="00E50044"/>
    <w:rsid w:val="00E50558"/>
    <w:rsid w:val="00E51A8B"/>
    <w:rsid w:val="00E51E2E"/>
    <w:rsid w:val="00E56F3A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1CB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4F5C"/>
    <w:rsid w:val="00E7577E"/>
    <w:rsid w:val="00E75C06"/>
    <w:rsid w:val="00E76FB7"/>
    <w:rsid w:val="00E77C1D"/>
    <w:rsid w:val="00E803E8"/>
    <w:rsid w:val="00E80568"/>
    <w:rsid w:val="00E80D93"/>
    <w:rsid w:val="00E8281D"/>
    <w:rsid w:val="00E83954"/>
    <w:rsid w:val="00E847C1"/>
    <w:rsid w:val="00E85216"/>
    <w:rsid w:val="00E855EF"/>
    <w:rsid w:val="00E85A91"/>
    <w:rsid w:val="00E85ACB"/>
    <w:rsid w:val="00E86340"/>
    <w:rsid w:val="00E86AFF"/>
    <w:rsid w:val="00E87C58"/>
    <w:rsid w:val="00E87FF8"/>
    <w:rsid w:val="00E905FB"/>
    <w:rsid w:val="00E911B6"/>
    <w:rsid w:val="00E91A16"/>
    <w:rsid w:val="00E94F3A"/>
    <w:rsid w:val="00E958AC"/>
    <w:rsid w:val="00E95C54"/>
    <w:rsid w:val="00E96500"/>
    <w:rsid w:val="00E96577"/>
    <w:rsid w:val="00E970BC"/>
    <w:rsid w:val="00E976AE"/>
    <w:rsid w:val="00E97B8F"/>
    <w:rsid w:val="00E97F5C"/>
    <w:rsid w:val="00EA18E1"/>
    <w:rsid w:val="00EA19C8"/>
    <w:rsid w:val="00EA1B56"/>
    <w:rsid w:val="00EA2560"/>
    <w:rsid w:val="00EA33F7"/>
    <w:rsid w:val="00EA37C6"/>
    <w:rsid w:val="00EA3D16"/>
    <w:rsid w:val="00EA3DA7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BF4"/>
    <w:rsid w:val="00EC1219"/>
    <w:rsid w:val="00EC1239"/>
    <w:rsid w:val="00EC1391"/>
    <w:rsid w:val="00EC159D"/>
    <w:rsid w:val="00EC1A70"/>
    <w:rsid w:val="00EC2AAD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3925"/>
    <w:rsid w:val="00ED4E5A"/>
    <w:rsid w:val="00ED63C3"/>
    <w:rsid w:val="00ED6DC8"/>
    <w:rsid w:val="00ED7240"/>
    <w:rsid w:val="00ED787A"/>
    <w:rsid w:val="00EE0FC6"/>
    <w:rsid w:val="00EE1449"/>
    <w:rsid w:val="00EE1877"/>
    <w:rsid w:val="00EE1975"/>
    <w:rsid w:val="00EE1B45"/>
    <w:rsid w:val="00EE52C6"/>
    <w:rsid w:val="00EE5795"/>
    <w:rsid w:val="00EE65E4"/>
    <w:rsid w:val="00EE6634"/>
    <w:rsid w:val="00EE6708"/>
    <w:rsid w:val="00EE78DC"/>
    <w:rsid w:val="00EE795A"/>
    <w:rsid w:val="00EF1AE0"/>
    <w:rsid w:val="00EF30CA"/>
    <w:rsid w:val="00EF5864"/>
    <w:rsid w:val="00F00CE8"/>
    <w:rsid w:val="00F00FD3"/>
    <w:rsid w:val="00F01562"/>
    <w:rsid w:val="00F03B17"/>
    <w:rsid w:val="00F03D2F"/>
    <w:rsid w:val="00F042CF"/>
    <w:rsid w:val="00F04467"/>
    <w:rsid w:val="00F046D6"/>
    <w:rsid w:val="00F05362"/>
    <w:rsid w:val="00F05923"/>
    <w:rsid w:val="00F06632"/>
    <w:rsid w:val="00F06755"/>
    <w:rsid w:val="00F0706B"/>
    <w:rsid w:val="00F07D3B"/>
    <w:rsid w:val="00F1027D"/>
    <w:rsid w:val="00F10923"/>
    <w:rsid w:val="00F11B7E"/>
    <w:rsid w:val="00F124F7"/>
    <w:rsid w:val="00F146EC"/>
    <w:rsid w:val="00F1546E"/>
    <w:rsid w:val="00F170AA"/>
    <w:rsid w:val="00F17F35"/>
    <w:rsid w:val="00F205B7"/>
    <w:rsid w:val="00F21FD8"/>
    <w:rsid w:val="00F221B6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3F9A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0CB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B0"/>
    <w:rsid w:val="00F70E72"/>
    <w:rsid w:val="00F71200"/>
    <w:rsid w:val="00F713D0"/>
    <w:rsid w:val="00F72424"/>
    <w:rsid w:val="00F73308"/>
    <w:rsid w:val="00F73574"/>
    <w:rsid w:val="00F76A72"/>
    <w:rsid w:val="00F77BBE"/>
    <w:rsid w:val="00F804F6"/>
    <w:rsid w:val="00F80536"/>
    <w:rsid w:val="00F81854"/>
    <w:rsid w:val="00F81C40"/>
    <w:rsid w:val="00F828E7"/>
    <w:rsid w:val="00F834ED"/>
    <w:rsid w:val="00F83FC4"/>
    <w:rsid w:val="00F86D02"/>
    <w:rsid w:val="00F87326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0623"/>
    <w:rsid w:val="00FB0CB1"/>
    <w:rsid w:val="00FB1B99"/>
    <w:rsid w:val="00FB1E14"/>
    <w:rsid w:val="00FB398A"/>
    <w:rsid w:val="00FB3AC0"/>
    <w:rsid w:val="00FB4276"/>
    <w:rsid w:val="00FB4EC8"/>
    <w:rsid w:val="00FB4F7C"/>
    <w:rsid w:val="00FB5C8E"/>
    <w:rsid w:val="00FB62FC"/>
    <w:rsid w:val="00FB6550"/>
    <w:rsid w:val="00FB680F"/>
    <w:rsid w:val="00FB6984"/>
    <w:rsid w:val="00FB7238"/>
    <w:rsid w:val="00FB7F37"/>
    <w:rsid w:val="00FB7FB9"/>
    <w:rsid w:val="00FC26DE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E12F3"/>
    <w:rsid w:val="00FE17E2"/>
    <w:rsid w:val="00FE20DB"/>
    <w:rsid w:val="00FE3771"/>
    <w:rsid w:val="00FE3A0C"/>
    <w:rsid w:val="00FE47AE"/>
    <w:rsid w:val="00FE4A0E"/>
    <w:rsid w:val="00FE54A4"/>
    <w:rsid w:val="00FE5F26"/>
    <w:rsid w:val="00FE74A0"/>
    <w:rsid w:val="00FF06A2"/>
    <w:rsid w:val="00FF0929"/>
    <w:rsid w:val="00FF0D89"/>
    <w:rsid w:val="00FF1009"/>
    <w:rsid w:val="00FF2B1B"/>
    <w:rsid w:val="00FF31F8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cter">
    <w:name w:val="Cabeçalho Carácter"/>
    <w:link w:val="Cabealho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Rodap">
    <w:name w:val="footer"/>
    <w:basedOn w:val="Normal"/>
    <w:link w:val="RodapCarc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RodapCarcter">
    <w:name w:val="Rodapé Carácter"/>
    <w:link w:val="Rodap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Refdecomentrio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3B2009"/>
  </w:style>
  <w:style w:type="character" w:customStyle="1" w:styleId="TextodecomentrioCarcter">
    <w:name w:val="Texto de comentário Carácter"/>
    <w:link w:val="Textodecomentrio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B2009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SemEspaamentoCarcter">
    <w:name w:val="Sem Espaçamento Carácter"/>
    <w:link w:val="SemEspaamento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SemEspaamento">
    <w:name w:val="No Spacing"/>
    <w:basedOn w:val="Normal"/>
    <w:link w:val="SemEspaamentoCarcte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Textosimples">
    <w:name w:val="Plain Text"/>
    <w:basedOn w:val="Normal"/>
    <w:link w:val="TextosimplesCarcte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/>
    </w:rPr>
  </w:style>
  <w:style w:type="character" w:customStyle="1" w:styleId="TextosimplesCarcter">
    <w:name w:val="Texto simples Carácter"/>
    <w:link w:val="Textosimples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Hiperligaovisitada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o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elacomgrelha">
    <w:name w:val="Table Grid"/>
    <w:basedOn w:val="Tabelanormal"/>
    <w:rsid w:val="0031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41C96"/>
    <w:rPr>
      <w:sz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E41C96"/>
    <w:rPr>
      <w:rFonts w:ascii="Times New Roman" w:hAnsi="Times New Roman"/>
      <w:lang w:val="pt-PT" w:eastAsia="en-US"/>
    </w:rPr>
  </w:style>
  <w:style w:type="character" w:styleId="Refdenotadefim">
    <w:name w:val="endnote reference"/>
    <w:uiPriority w:val="99"/>
    <w:semiHidden/>
    <w:unhideWhenUsed/>
    <w:rsid w:val="00E41C96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01F2F"/>
    <w:rPr>
      <w:sz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Refdenotaderodap">
    <w:name w:val="footnote reference"/>
    <w:uiPriority w:val="99"/>
    <w:semiHidden/>
    <w:unhideWhenUsed/>
    <w:rsid w:val="00101F2F"/>
    <w:rPr>
      <w:vertAlign w:val="superscript"/>
    </w:rPr>
  </w:style>
  <w:style w:type="character" w:styleId="nfase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cter">
    <w:name w:val="Cabeçalho Carácter"/>
    <w:link w:val="Cabealho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Rodap">
    <w:name w:val="footer"/>
    <w:basedOn w:val="Normal"/>
    <w:link w:val="RodapCarc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RodapCarcter">
    <w:name w:val="Rodapé Carácter"/>
    <w:link w:val="Rodap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Refdecomentrio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3B2009"/>
  </w:style>
  <w:style w:type="character" w:customStyle="1" w:styleId="TextodecomentrioCarcter">
    <w:name w:val="Texto de comentário Carácter"/>
    <w:link w:val="Textodecomentrio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B2009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SemEspaamentoCarcter">
    <w:name w:val="Sem Espaçamento Carácter"/>
    <w:link w:val="SemEspaamento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SemEspaamento">
    <w:name w:val="No Spacing"/>
    <w:basedOn w:val="Normal"/>
    <w:link w:val="SemEspaamentoCarcte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Textosimples">
    <w:name w:val="Plain Text"/>
    <w:basedOn w:val="Normal"/>
    <w:link w:val="TextosimplesCarcte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TextosimplesCarcter">
    <w:name w:val="Texto simples Carácter"/>
    <w:link w:val="Textosimples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Hiperligaovisitada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o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elacomgrelha">
    <w:name w:val="Table Grid"/>
    <w:basedOn w:val="Tabela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41C96"/>
    <w:rPr>
      <w:sz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E41C96"/>
    <w:rPr>
      <w:rFonts w:ascii="Times New Roman" w:hAnsi="Times New Roman"/>
      <w:lang w:val="pt-PT" w:eastAsia="en-US"/>
    </w:rPr>
  </w:style>
  <w:style w:type="character" w:styleId="Refdenotadefim">
    <w:name w:val="endnote reference"/>
    <w:uiPriority w:val="99"/>
    <w:semiHidden/>
    <w:unhideWhenUsed/>
    <w:rsid w:val="00E41C96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01F2F"/>
    <w:rPr>
      <w:sz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Refdenotaderodap">
    <w:name w:val="footnote reference"/>
    <w:uiPriority w:val="99"/>
    <w:semiHidden/>
    <w:unhideWhenUsed/>
    <w:rsid w:val="00101F2F"/>
    <w:rPr>
      <w:vertAlign w:val="superscript"/>
    </w:rPr>
  </w:style>
  <w:style w:type="character" w:styleId="nfase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www.sony.co.uk/electronics/hd-headphones/mdr-ex750bt" TargetMode="Externa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ny.co.uk/electronics/headband-headphones/mdr-100a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ny.co.uk/electronics/hd-wireless-speakers/srs-hg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bHoYIcglCI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B1B56B6E-5100-4F43-B060-87F2D0C37D41}">
  <ds:schemaRefs>
    <ds:schemaRef ds:uri="http://www.star-group.net/schemas/transit/filters/textdata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1234</Words>
  <Characters>6792</Characters>
  <Application>Microsoft Office Word</Application>
  <DocSecurity>0</DocSecurity>
  <Lines>56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8010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Dulce Velez</cp:lastModifiedBy>
  <cp:revision>4</cp:revision>
  <cp:lastPrinted>2015-03-18T09:28:00Z</cp:lastPrinted>
  <dcterms:created xsi:type="dcterms:W3CDTF">2016-01-05T12:02:00Z</dcterms:created>
  <dcterms:modified xsi:type="dcterms:W3CDTF">2016-01-05T12:05:00Z</dcterms:modified>
</cp:coreProperties>
</file>