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44" w:rsidRPr="009F4B78" w:rsidRDefault="00265718" w:rsidP="003D77C0">
      <w:pPr>
        <w:pStyle w:val="Rubrik2"/>
        <w:rPr>
          <w:rFonts w:ascii="Calibri" w:hAnsi="Calibri" w:cs="Calibri"/>
          <w:sz w:val="20"/>
          <w:szCs w:val="20"/>
        </w:rPr>
      </w:pPr>
      <w:r w:rsidRPr="009F4B78">
        <w:rPr>
          <w:rFonts w:ascii="Calibri" w:hAnsi="Calibri" w:cs="Calibri"/>
          <w:sz w:val="20"/>
          <w:szCs w:val="20"/>
        </w:rPr>
        <w:t>Nyhet</w:t>
      </w:r>
      <w:r w:rsidR="00522A5F" w:rsidRPr="009F4B78">
        <w:rPr>
          <w:rFonts w:ascii="Calibri" w:hAnsi="Calibri" w:cs="Calibri"/>
          <w:sz w:val="20"/>
          <w:szCs w:val="20"/>
        </w:rPr>
        <w:t xml:space="preserve"> 201</w:t>
      </w:r>
      <w:r w:rsidR="00220F69" w:rsidRPr="009F4B78">
        <w:rPr>
          <w:rFonts w:ascii="Calibri" w:hAnsi="Calibri" w:cs="Calibri"/>
          <w:sz w:val="20"/>
          <w:szCs w:val="20"/>
        </w:rPr>
        <w:t>4</w:t>
      </w:r>
      <w:r w:rsidR="00522A5F" w:rsidRPr="009F4B78">
        <w:rPr>
          <w:rFonts w:ascii="Calibri" w:hAnsi="Calibri" w:cs="Calibri"/>
          <w:sz w:val="20"/>
          <w:szCs w:val="20"/>
        </w:rPr>
        <w:t>-</w:t>
      </w:r>
      <w:r w:rsidR="00220F69" w:rsidRPr="009F4B78">
        <w:rPr>
          <w:rFonts w:ascii="Calibri" w:hAnsi="Calibri" w:cs="Calibri"/>
          <w:sz w:val="20"/>
          <w:szCs w:val="20"/>
        </w:rPr>
        <w:t>0</w:t>
      </w:r>
      <w:r w:rsidR="005D363A" w:rsidRPr="009F4B78">
        <w:rPr>
          <w:rFonts w:ascii="Calibri" w:hAnsi="Calibri" w:cs="Calibri"/>
          <w:sz w:val="20"/>
          <w:szCs w:val="20"/>
        </w:rPr>
        <w:t>7</w:t>
      </w:r>
      <w:r w:rsidR="00522A5F" w:rsidRPr="009F4B78">
        <w:rPr>
          <w:rFonts w:ascii="Calibri" w:hAnsi="Calibri" w:cs="Calibri"/>
          <w:sz w:val="20"/>
          <w:szCs w:val="20"/>
        </w:rPr>
        <w:t>-</w:t>
      </w:r>
      <w:r w:rsidR="00920DB0" w:rsidRPr="009F4B78">
        <w:rPr>
          <w:rFonts w:ascii="Calibri" w:hAnsi="Calibri" w:cs="Calibri"/>
          <w:sz w:val="20"/>
          <w:szCs w:val="20"/>
        </w:rPr>
        <w:t>1</w:t>
      </w:r>
      <w:r w:rsidR="00F60FBF" w:rsidRPr="009F4B78">
        <w:rPr>
          <w:rFonts w:ascii="Calibri" w:hAnsi="Calibri" w:cs="Calibri"/>
          <w:sz w:val="20"/>
          <w:szCs w:val="20"/>
        </w:rPr>
        <w:t>7</w:t>
      </w:r>
    </w:p>
    <w:p w:rsidR="00522A5F" w:rsidRPr="009F4B78" w:rsidRDefault="00522A5F" w:rsidP="003D77C0">
      <w:pPr>
        <w:rPr>
          <w:rFonts w:ascii="Calibri" w:hAnsi="Calibri" w:cs="Calibri"/>
        </w:rPr>
      </w:pPr>
    </w:p>
    <w:p w:rsidR="00F60FBF" w:rsidRPr="009F4B78" w:rsidRDefault="00F60FBF" w:rsidP="00E23B33">
      <w:pPr>
        <w:rPr>
          <w:rFonts w:ascii="Calibri" w:hAnsi="Calibri" w:cs="Calibri"/>
        </w:rPr>
      </w:pPr>
      <w:r w:rsidRPr="009F4B78">
        <w:rPr>
          <w:rFonts w:ascii="Calibri" w:hAnsi="Calibri" w:cs="Calibri"/>
          <w:b/>
          <w:sz w:val="34"/>
          <w:szCs w:val="34"/>
        </w:rPr>
        <w:t xml:space="preserve">Bemanningsföretag anlitas för att hantera variationer och lösa organisationsproblem - inte för </w:t>
      </w:r>
      <w:r w:rsidR="009F4B78" w:rsidRPr="009F4B78">
        <w:rPr>
          <w:rFonts w:ascii="Calibri" w:hAnsi="Calibri" w:cs="Calibri"/>
          <w:b/>
          <w:sz w:val="34"/>
          <w:szCs w:val="34"/>
        </w:rPr>
        <w:t>att runda LAS</w:t>
      </w:r>
      <w:r w:rsidR="00E23B33" w:rsidRPr="009F4B78">
        <w:rPr>
          <w:rFonts w:ascii="Calibri" w:hAnsi="Calibri" w:cs="Calibri"/>
          <w:b/>
          <w:sz w:val="34"/>
          <w:szCs w:val="34"/>
        </w:rPr>
        <w:br/>
      </w:r>
    </w:p>
    <w:p w:rsidR="00F60FBF" w:rsidRPr="009F4B78" w:rsidRDefault="00F60FBF" w:rsidP="00F60FBF">
      <w:pPr>
        <w:rPr>
          <w:rFonts w:ascii="Calibri" w:hAnsi="Calibri" w:cs="Calibri"/>
          <w:b/>
        </w:rPr>
      </w:pPr>
      <w:r w:rsidRPr="009F4B78">
        <w:rPr>
          <w:rFonts w:ascii="Calibri" w:hAnsi="Calibri" w:cs="Calibri"/>
          <w:b/>
        </w:rPr>
        <w:t>Det är slutsatsen i betänkandet SOU 2014:55, Inhyrning och företrädesrätt till återanställning, som utredare professor Eskil Wadensjö idag lämnat till arbetsmarknadsminister Elisabeth Svantesson.</w:t>
      </w:r>
      <w:r w:rsidR="005C3C26">
        <w:rPr>
          <w:rFonts w:ascii="Calibri" w:hAnsi="Calibri" w:cs="Calibri"/>
          <w:b/>
        </w:rPr>
        <w:br/>
      </w:r>
    </w:p>
    <w:p w:rsidR="000F06B3" w:rsidRDefault="00F60FBF" w:rsidP="00F60FBF">
      <w:pPr>
        <w:spacing w:after="200" w:line="276" w:lineRule="auto"/>
        <w:rPr>
          <w:rFonts w:ascii="Calibri" w:hAnsi="Calibri" w:cs="Calibri"/>
        </w:rPr>
      </w:pPr>
      <w:r w:rsidRPr="009F4B78">
        <w:rPr>
          <w:rFonts w:ascii="Calibri" w:hAnsi="Calibri" w:cs="Calibri"/>
        </w:rPr>
        <w:t>Utredningens uppgift har bland annat varit att undersöka i vilken utsträckning inhyrning sker när tidigare uppsagda skulle kunna anställas istället. Det konstateras att (s</w:t>
      </w:r>
      <w:r w:rsidR="00AC7D03">
        <w:rPr>
          <w:rFonts w:ascii="Calibri" w:hAnsi="Calibri" w:cs="Calibri"/>
        </w:rPr>
        <w:t>id</w:t>
      </w:r>
      <w:r w:rsidRPr="009F4B78">
        <w:rPr>
          <w:rFonts w:ascii="Calibri" w:hAnsi="Calibri" w:cs="Calibri"/>
        </w:rPr>
        <w:t xml:space="preserve"> 20):</w:t>
      </w:r>
      <w:r w:rsidR="00AC7D03">
        <w:rPr>
          <w:rFonts w:ascii="Calibri" w:hAnsi="Calibri" w:cs="Calibri"/>
        </w:rPr>
        <w:br/>
      </w:r>
      <w:r w:rsidR="00AC7D03">
        <w:rPr>
          <w:rFonts w:ascii="Calibri" w:hAnsi="Calibri" w:cs="Calibri"/>
        </w:rPr>
        <w:br/>
      </w:r>
      <w:r w:rsidR="00D52A2E">
        <w:rPr>
          <w:rFonts w:ascii="Calibri" w:eastAsiaTheme="minorHAnsi" w:hAnsi="Calibri" w:cs="Calibri"/>
          <w:sz w:val="22"/>
          <w:szCs w:val="22"/>
          <w:lang w:eastAsia="en-US"/>
        </w:rPr>
        <w:t>”</w:t>
      </w:r>
      <w:r w:rsidR="00D52A2E" w:rsidRPr="00D52A2E">
        <w:rPr>
          <w:rFonts w:ascii="Calibri" w:eastAsiaTheme="minorHAnsi" w:hAnsi="Calibri" w:cs="Calibri"/>
          <w:sz w:val="22"/>
          <w:szCs w:val="22"/>
          <w:lang w:eastAsia="en-US"/>
        </w:rPr>
        <w:t>De undersökningar som utredningen gjort visar samtliga att</w:t>
      </w:r>
      <w:r w:rsidR="006B056B">
        <w:rPr>
          <w:rFonts w:ascii="Calibri" w:eastAsiaTheme="minorHAnsi" w:hAnsi="Calibri" w:cs="Calibri"/>
          <w:sz w:val="22"/>
          <w:szCs w:val="22"/>
          <w:lang w:eastAsia="en-US"/>
        </w:rPr>
        <w:t xml:space="preserve"> </w:t>
      </w:r>
      <w:r w:rsidR="00D52A2E" w:rsidRPr="00D52A2E">
        <w:rPr>
          <w:rFonts w:ascii="Calibri" w:eastAsiaTheme="minorHAnsi" w:hAnsi="Calibri" w:cs="Calibri"/>
          <w:i/>
          <w:iCs/>
          <w:sz w:val="22"/>
          <w:szCs w:val="22"/>
          <w:lang w:eastAsia="en-US"/>
        </w:rPr>
        <w:t>inhyrning av personal från bemanningsföretag i situationer där arbetstagare</w:t>
      </w:r>
      <w:r w:rsidR="006B056B">
        <w:rPr>
          <w:rFonts w:ascii="Calibri" w:eastAsiaTheme="minorHAnsi" w:hAnsi="Calibri" w:cs="Calibri"/>
          <w:i/>
          <w:iCs/>
          <w:sz w:val="22"/>
          <w:szCs w:val="22"/>
          <w:lang w:eastAsia="en-US"/>
        </w:rPr>
        <w:t xml:space="preserve"> </w:t>
      </w:r>
      <w:r w:rsidR="00D52A2E" w:rsidRPr="00D52A2E">
        <w:rPr>
          <w:rFonts w:ascii="Calibri" w:eastAsiaTheme="minorHAnsi" w:hAnsi="Calibri" w:cs="Calibri"/>
          <w:i/>
          <w:iCs/>
          <w:sz w:val="22"/>
          <w:szCs w:val="22"/>
          <w:lang w:eastAsia="en-US"/>
        </w:rPr>
        <w:t>som tidigare har sagts upp på grund av arbetsbrist har företrädesrätt</w:t>
      </w:r>
      <w:r w:rsidR="006B056B">
        <w:rPr>
          <w:rFonts w:ascii="Calibri" w:eastAsiaTheme="minorHAnsi" w:hAnsi="Calibri" w:cs="Calibri"/>
          <w:i/>
          <w:iCs/>
          <w:sz w:val="22"/>
          <w:szCs w:val="22"/>
          <w:lang w:eastAsia="en-US"/>
        </w:rPr>
        <w:t xml:space="preserve"> </w:t>
      </w:r>
      <w:r w:rsidR="00D52A2E" w:rsidRPr="00D52A2E">
        <w:rPr>
          <w:rFonts w:ascii="Calibri" w:eastAsiaTheme="minorHAnsi" w:hAnsi="Calibri" w:cs="Calibri"/>
          <w:i/>
          <w:iCs/>
          <w:sz w:val="22"/>
          <w:szCs w:val="22"/>
          <w:lang w:eastAsia="en-US"/>
        </w:rPr>
        <w:t>till återanställning är mycket sällsynt förkommande.</w:t>
      </w:r>
      <w:r w:rsidR="00D52A2E">
        <w:rPr>
          <w:rFonts w:ascii="Calibri" w:eastAsiaTheme="minorHAnsi" w:hAnsi="Calibri" w:cs="Calibri"/>
          <w:i/>
          <w:iCs/>
          <w:sz w:val="22"/>
          <w:szCs w:val="22"/>
          <w:lang w:eastAsia="en-US"/>
        </w:rPr>
        <w:t>”</w:t>
      </w:r>
      <w:r w:rsidR="00D52A2E" w:rsidRPr="00D52A2E">
        <w:rPr>
          <w:rFonts w:ascii="Calibri" w:hAnsi="Calibri" w:cs="Calibri"/>
        </w:rPr>
        <w:br/>
      </w:r>
      <w:r w:rsidR="00D52A2E" w:rsidRPr="00D52A2E">
        <w:rPr>
          <w:rFonts w:ascii="Calibri" w:hAnsi="Calibri" w:cs="Calibri"/>
        </w:rPr>
        <w:br/>
      </w:r>
      <w:r w:rsidRPr="00D52A2E">
        <w:rPr>
          <w:rFonts w:ascii="Calibri" w:hAnsi="Calibri" w:cs="Calibri"/>
        </w:rPr>
        <w:t>Bemanningsföretagen välkomnar detta, särskilt eftersom branschens</w:t>
      </w:r>
      <w:r w:rsidRPr="009F4B78">
        <w:rPr>
          <w:rFonts w:ascii="Calibri" w:hAnsi="Calibri" w:cs="Calibri"/>
        </w:rPr>
        <w:t xml:space="preserve"> faktiska roll också analyseras i betänkandet. Företag och förvaltningar anlitar bemanningsföretag för att hantera variationer och för att lösa organisationsproblem, inte för att runda LAS. </w:t>
      </w:r>
      <w:r w:rsidR="00AC7D03">
        <w:rPr>
          <w:rFonts w:ascii="Calibri" w:hAnsi="Calibri" w:cs="Calibri"/>
        </w:rPr>
        <w:br/>
      </w:r>
      <w:r w:rsidR="00AC7D03">
        <w:rPr>
          <w:rFonts w:ascii="Calibri" w:hAnsi="Calibri" w:cs="Calibri"/>
        </w:rPr>
        <w:br/>
      </w:r>
      <w:r w:rsidR="00CE5649">
        <w:rPr>
          <w:rFonts w:ascii="Calibri" w:hAnsi="Calibri" w:cs="Calibri"/>
        </w:rPr>
        <w:t>H</w:t>
      </w:r>
      <w:r w:rsidRPr="009F4B78">
        <w:rPr>
          <w:rFonts w:ascii="Calibri" w:hAnsi="Calibri" w:cs="Calibri"/>
        </w:rPr>
        <w:t>ela betänkandet</w:t>
      </w:r>
      <w:r w:rsidR="00CE5649">
        <w:rPr>
          <w:rFonts w:ascii="Calibri" w:hAnsi="Calibri" w:cs="Calibri"/>
        </w:rPr>
        <w:t xml:space="preserve"> finns</w:t>
      </w:r>
      <w:r w:rsidRPr="009F4B78">
        <w:rPr>
          <w:rFonts w:ascii="Calibri" w:hAnsi="Calibri" w:cs="Calibri"/>
        </w:rPr>
        <w:t xml:space="preserve"> här: </w:t>
      </w:r>
      <w:hyperlink r:id="rId9" w:history="1">
        <w:r w:rsidRPr="009F4B78">
          <w:rPr>
            <w:rStyle w:val="Hyperlnk"/>
            <w:rFonts w:ascii="Calibri" w:hAnsi="Calibri" w:cs="Calibri"/>
            <w:color w:val="auto"/>
          </w:rPr>
          <w:t>http://www.regeringen.se/sb/</w:t>
        </w:r>
        <w:r w:rsidRPr="009F4B78">
          <w:rPr>
            <w:rStyle w:val="Hyperlnk"/>
            <w:rFonts w:ascii="Calibri" w:hAnsi="Calibri" w:cs="Calibri"/>
            <w:color w:val="auto"/>
          </w:rPr>
          <w:t>d</w:t>
        </w:r>
        <w:r w:rsidRPr="009F4B78">
          <w:rPr>
            <w:rStyle w:val="Hyperlnk"/>
            <w:rFonts w:ascii="Calibri" w:hAnsi="Calibri" w:cs="Calibri"/>
            <w:color w:val="auto"/>
          </w:rPr>
          <w:t>/183</w:t>
        </w:r>
        <w:r w:rsidRPr="009F4B78">
          <w:rPr>
            <w:rStyle w:val="Hyperlnk"/>
            <w:rFonts w:ascii="Calibri" w:hAnsi="Calibri" w:cs="Calibri"/>
            <w:color w:val="auto"/>
          </w:rPr>
          <w:t>7</w:t>
        </w:r>
        <w:r w:rsidRPr="009F4B78">
          <w:rPr>
            <w:rStyle w:val="Hyperlnk"/>
            <w:rFonts w:ascii="Calibri" w:hAnsi="Calibri" w:cs="Calibri"/>
            <w:color w:val="auto"/>
          </w:rPr>
          <w:t>3/a/243829</w:t>
        </w:r>
      </w:hyperlink>
      <w:r w:rsidRPr="009F4B78">
        <w:rPr>
          <w:rFonts w:ascii="Calibri" w:hAnsi="Calibri" w:cs="Calibri"/>
        </w:rPr>
        <w:t xml:space="preserve"> </w:t>
      </w:r>
    </w:p>
    <w:p w:rsidR="00F60FBF" w:rsidRDefault="000F06B3" w:rsidP="000F06B3">
      <w:r>
        <w:t xml:space="preserve">Dagens pressmeddelande från </w:t>
      </w:r>
      <w:r>
        <w:t>Arbetsmarknadsdepartementet</w:t>
      </w:r>
      <w:r>
        <w:t xml:space="preserve"> finner du här: </w:t>
      </w:r>
      <w:hyperlink r:id="rId10" w:history="1">
        <w:r w:rsidRPr="000E58B1">
          <w:rPr>
            <w:rStyle w:val="Hyperlnk"/>
          </w:rPr>
          <w:t>http://www.regeringen.se/sb/d/18765/a/243831</w:t>
        </w:r>
      </w:hyperlink>
      <w:r>
        <w:t xml:space="preserve"> </w:t>
      </w:r>
    </w:p>
    <w:p w:rsidR="000F06B3" w:rsidRPr="000F06B3" w:rsidRDefault="000F06B3" w:rsidP="000F06B3"/>
    <w:p w:rsidR="002901B4" w:rsidRPr="009F4B78" w:rsidRDefault="00F60FBF" w:rsidP="002901B4">
      <w:pPr>
        <w:rPr>
          <w:rFonts w:ascii="Calibri" w:hAnsi="Calibri" w:cs="Calibri"/>
          <w:i/>
        </w:rPr>
      </w:pPr>
      <w:r w:rsidRPr="009F4B78">
        <w:rPr>
          <w:rFonts w:ascii="Calibri" w:hAnsi="Calibri" w:cs="Calibri"/>
        </w:rPr>
        <w:t>Mer</w:t>
      </w:r>
      <w:r w:rsidR="009F4B78" w:rsidRPr="009F4B78">
        <w:rPr>
          <w:rFonts w:ascii="Calibri" w:hAnsi="Calibri" w:cs="Calibri"/>
        </w:rPr>
        <w:t xml:space="preserve"> </w:t>
      </w:r>
      <w:r w:rsidRPr="009F4B78">
        <w:rPr>
          <w:rFonts w:ascii="Calibri" w:hAnsi="Calibri" w:cs="Calibri"/>
        </w:rPr>
        <w:t xml:space="preserve">information om bemanningsbranschen finns här: </w:t>
      </w:r>
      <w:r w:rsidR="002901B4" w:rsidRPr="009F4B78">
        <w:rPr>
          <w:rFonts w:ascii="Calibri" w:hAnsi="Calibri" w:cs="Calibri"/>
        </w:rPr>
        <w:br/>
      </w:r>
      <w:hyperlink r:id="rId11" w:history="1">
        <w:r w:rsidR="002901B4" w:rsidRPr="009F4B78">
          <w:rPr>
            <w:rStyle w:val="Hyperlnk"/>
            <w:rFonts w:ascii="Calibri" w:hAnsi="Calibri" w:cs="Calibri"/>
            <w:color w:val="auto"/>
          </w:rPr>
          <w:t>http://www.mynewsdesk.com/se/bemannings</w:t>
        </w:r>
        <w:r w:rsidR="002901B4" w:rsidRPr="009F4B78">
          <w:rPr>
            <w:rStyle w:val="Hyperlnk"/>
            <w:rFonts w:ascii="Calibri" w:hAnsi="Calibri" w:cs="Calibri"/>
            <w:color w:val="auto"/>
          </w:rPr>
          <w:t>f</w:t>
        </w:r>
        <w:r w:rsidR="002901B4" w:rsidRPr="009F4B78">
          <w:rPr>
            <w:rStyle w:val="Hyperlnk"/>
            <w:rFonts w:ascii="Calibri" w:hAnsi="Calibri" w:cs="Calibri"/>
            <w:color w:val="auto"/>
          </w:rPr>
          <w:t>oretagen/documents/informationsmaterial-om-bemanningsbranschen-tre-storlekar-34305</w:t>
        </w:r>
      </w:hyperlink>
    </w:p>
    <w:p w:rsidR="00217AF2" w:rsidRPr="009F4B78" w:rsidRDefault="00BB5B2B" w:rsidP="00252B56">
      <w:pPr>
        <w:spacing w:after="120" w:line="300" w:lineRule="exact"/>
        <w:rPr>
          <w:rFonts w:ascii="Calibri" w:hAnsi="Calibri" w:cs="Calibri"/>
          <w:b/>
          <w:bCs/>
        </w:rPr>
      </w:pPr>
      <w:r>
        <w:rPr>
          <w:rFonts w:ascii="Calibri" w:hAnsi="Calibri" w:cs="Calibri"/>
          <w:b/>
          <w:bCs/>
        </w:rPr>
        <w:br/>
      </w:r>
    </w:p>
    <w:p w:rsidR="00252B56" w:rsidRPr="009F4B78" w:rsidRDefault="00252B56" w:rsidP="00CE5649">
      <w:pPr>
        <w:spacing w:after="120" w:line="300" w:lineRule="exact"/>
        <w:rPr>
          <w:rFonts w:ascii="Calibri" w:hAnsi="Calibri" w:cs="Calibri"/>
        </w:rPr>
      </w:pPr>
      <w:r w:rsidRPr="009F4B78">
        <w:rPr>
          <w:rFonts w:ascii="Calibri" w:hAnsi="Calibri" w:cs="Calibri"/>
          <w:b/>
          <w:bCs/>
        </w:rPr>
        <w:t>För y</w:t>
      </w:r>
      <w:r w:rsidR="00CE5649">
        <w:rPr>
          <w:rFonts w:ascii="Calibri" w:hAnsi="Calibri" w:cs="Calibri"/>
          <w:b/>
          <w:bCs/>
        </w:rPr>
        <w:t>tterligare information kontakta</w:t>
      </w:r>
      <w:r w:rsidR="00CE5649">
        <w:rPr>
          <w:rFonts w:ascii="Calibri" w:hAnsi="Calibri" w:cs="Calibri"/>
          <w:b/>
          <w:bCs/>
        </w:rPr>
        <w:br/>
      </w:r>
      <w:r w:rsidR="00CE5649">
        <w:rPr>
          <w:rFonts w:ascii="Calibri" w:hAnsi="Calibri" w:cs="Calibri"/>
        </w:rPr>
        <w:t>Henrik Bäckström</w:t>
      </w:r>
      <w:r w:rsidR="00CE5649">
        <w:rPr>
          <w:rFonts w:ascii="Calibri" w:hAnsi="Calibri" w:cs="Calibri"/>
        </w:rPr>
        <w:br/>
      </w:r>
      <w:r w:rsidRPr="009F4B78">
        <w:rPr>
          <w:rFonts w:ascii="Calibri" w:hAnsi="Calibri" w:cs="Calibri"/>
        </w:rPr>
        <w:t>Förbundsdirektör Bemanningsföretagen</w:t>
      </w:r>
      <w:r w:rsidR="00CE5649">
        <w:rPr>
          <w:rFonts w:ascii="Calibri" w:hAnsi="Calibri" w:cs="Calibri"/>
        </w:rPr>
        <w:br/>
        <w:t>08 762 69 68 / 070 345 69 68</w:t>
      </w:r>
    </w:p>
    <w:p w:rsidR="00252B56" w:rsidRPr="009F4B78" w:rsidRDefault="00252B56" w:rsidP="00252B56">
      <w:pPr>
        <w:pStyle w:val="Default"/>
        <w:rPr>
          <w:rFonts w:ascii="Calibri" w:hAnsi="Calibri" w:cs="Calibri"/>
          <w:color w:val="auto"/>
        </w:rPr>
      </w:pPr>
      <w:r w:rsidRPr="009F4B78">
        <w:rPr>
          <w:rFonts w:ascii="Calibri" w:hAnsi="Calibri" w:cs="Calibri"/>
          <w:color w:val="auto"/>
        </w:rPr>
        <w:t>Hans Uhrus</w:t>
      </w:r>
    </w:p>
    <w:p w:rsidR="00252B56" w:rsidRPr="009F4B78" w:rsidRDefault="00252B56" w:rsidP="00252B56">
      <w:pPr>
        <w:pStyle w:val="Default"/>
        <w:rPr>
          <w:rFonts w:ascii="Calibri" w:hAnsi="Calibri" w:cs="Calibri"/>
          <w:color w:val="auto"/>
        </w:rPr>
      </w:pPr>
      <w:r w:rsidRPr="009F4B78">
        <w:rPr>
          <w:rFonts w:ascii="Calibri" w:hAnsi="Calibri" w:cs="Calibri"/>
          <w:color w:val="auto"/>
        </w:rPr>
        <w:t xml:space="preserve">Presschef Bemanningsföretagen </w:t>
      </w:r>
    </w:p>
    <w:p w:rsidR="00252B56" w:rsidRPr="009F4B78" w:rsidRDefault="00252B56" w:rsidP="00252B56">
      <w:pPr>
        <w:pStyle w:val="Default"/>
        <w:rPr>
          <w:rFonts w:ascii="Calibri" w:hAnsi="Calibri" w:cs="Calibri"/>
          <w:color w:val="auto"/>
        </w:rPr>
      </w:pPr>
      <w:r w:rsidRPr="009F4B78">
        <w:rPr>
          <w:rFonts w:ascii="Calibri" w:hAnsi="Calibri" w:cs="Calibri"/>
          <w:color w:val="auto"/>
        </w:rPr>
        <w:t>076 895 01 01</w:t>
      </w:r>
      <w:r w:rsidR="00CE5649">
        <w:rPr>
          <w:rFonts w:ascii="Calibri" w:hAnsi="Calibri" w:cs="Calibri"/>
          <w:color w:val="auto"/>
        </w:rPr>
        <w:t xml:space="preserve">   </w:t>
      </w:r>
      <w:bookmarkStart w:id="0" w:name="_GoBack"/>
      <w:bookmarkEnd w:id="0"/>
      <w:r w:rsidRPr="009F4B78">
        <w:rPr>
          <w:rFonts w:ascii="Calibri" w:hAnsi="Calibri" w:cs="Calibri"/>
          <w:color w:val="auto"/>
        </w:rPr>
        <w:t>hans.uhrus@almega.se</w:t>
      </w:r>
    </w:p>
    <w:p w:rsidR="00252B56" w:rsidRPr="009F4B78" w:rsidRDefault="00252B56" w:rsidP="00252B56">
      <w:pPr>
        <w:pStyle w:val="Ingetavstnd"/>
        <w:rPr>
          <w:rFonts w:ascii="Calibri" w:hAnsi="Calibri" w:cs="Calibri"/>
          <w:b/>
        </w:rPr>
      </w:pPr>
    </w:p>
    <w:p w:rsidR="00252B56" w:rsidRPr="009F4B78" w:rsidRDefault="00252B56" w:rsidP="00252B56">
      <w:pPr>
        <w:pStyle w:val="Ingetavstnd"/>
        <w:rPr>
          <w:rFonts w:ascii="Calibri" w:hAnsi="Calibri" w:cs="Calibri"/>
          <w:b/>
        </w:rPr>
      </w:pPr>
      <w:r w:rsidRPr="009F4B78">
        <w:rPr>
          <w:rFonts w:ascii="Calibri" w:hAnsi="Calibri" w:cs="Calibri"/>
          <w:b/>
        </w:rPr>
        <w:lastRenderedPageBreak/>
        <w:t>Vår bransch sätter årligen 172 000 personer i jobb via personaluthyrning, omställning och direkta rekryteringar.</w:t>
      </w:r>
    </w:p>
    <w:p w:rsidR="00252B56" w:rsidRPr="009F4B78" w:rsidRDefault="00252B56" w:rsidP="00252B56">
      <w:pPr>
        <w:pStyle w:val="Ingetavstnd"/>
        <w:rPr>
          <w:rFonts w:ascii="Calibri" w:hAnsi="Calibri" w:cs="Calibri"/>
        </w:rPr>
      </w:pPr>
    </w:p>
    <w:p w:rsidR="00252B56" w:rsidRPr="009F4B78" w:rsidRDefault="00CE5649" w:rsidP="00252B56">
      <w:pPr>
        <w:pStyle w:val="Ingetavstnd"/>
        <w:rPr>
          <w:rFonts w:ascii="Calibri" w:hAnsi="Calibri" w:cs="Calibri"/>
          <w:b/>
          <w:sz w:val="20"/>
        </w:rPr>
      </w:pPr>
      <w:hyperlink r:id="rId12" w:history="1">
        <w:r w:rsidR="00252B56" w:rsidRPr="009F4B78">
          <w:rPr>
            <w:rStyle w:val="Hyperlnk"/>
            <w:rFonts w:ascii="Calibri" w:hAnsi="Calibri" w:cs="Calibri"/>
            <w:b/>
            <w:color w:val="auto"/>
            <w:sz w:val="20"/>
          </w:rPr>
          <w:t>www.svenskamodellen.org</w:t>
        </w:r>
      </w:hyperlink>
      <w:r w:rsidR="00252B56" w:rsidRPr="009F4B78">
        <w:rPr>
          <w:rFonts w:ascii="Calibri" w:hAnsi="Calibri" w:cs="Calibri"/>
          <w:b/>
          <w:sz w:val="20"/>
        </w:rPr>
        <w:t xml:space="preserve"> </w:t>
      </w:r>
    </w:p>
    <w:p w:rsidR="00252B56" w:rsidRPr="009F4B78" w:rsidRDefault="00252B56" w:rsidP="00252B56">
      <w:pPr>
        <w:pStyle w:val="Ingetavstnd"/>
        <w:rPr>
          <w:rFonts w:ascii="Calibri" w:hAnsi="Calibri" w:cs="Calibri"/>
          <w:b/>
          <w:sz w:val="20"/>
        </w:rPr>
      </w:pPr>
    </w:p>
    <w:p w:rsidR="00252B56" w:rsidRPr="009F4B78" w:rsidRDefault="00252B56" w:rsidP="00252B56">
      <w:pPr>
        <w:pStyle w:val="Default"/>
        <w:rPr>
          <w:rFonts w:ascii="Calibri" w:hAnsi="Calibri" w:cs="Calibri"/>
          <w:color w:val="auto"/>
          <w:sz w:val="16"/>
          <w:szCs w:val="16"/>
        </w:rPr>
      </w:pPr>
    </w:p>
    <w:p w:rsidR="00252B56" w:rsidRPr="009F4B78" w:rsidRDefault="00252B56" w:rsidP="00252B56">
      <w:pPr>
        <w:pStyle w:val="Default"/>
        <w:rPr>
          <w:rFonts w:ascii="Calibri" w:hAnsi="Calibri" w:cs="Calibri"/>
          <w:color w:val="auto"/>
          <w:sz w:val="20"/>
          <w:szCs w:val="20"/>
        </w:rPr>
      </w:pPr>
      <w:r w:rsidRPr="009F4B78">
        <w:rPr>
          <w:rFonts w:ascii="Calibri" w:hAnsi="Calibri" w:cs="Calibri"/>
          <w:color w:val="auto"/>
          <w:sz w:val="20"/>
          <w:szCs w:val="20"/>
        </w:rPr>
        <w:t>Bemanningsföretagen är en arbetsgivar- och branschorganisation för personaluthyrnings-, omställnings- och rekryteringsföretag med över 500 medlemsföretag, varav 430 är auktoriserade bemanningsföretag och/eller auktoriserade omställningsföretag. Bemanningsföretagen ingår i Almega och är medlem i Svenskt Näringsliv.</w:t>
      </w:r>
    </w:p>
    <w:p w:rsidR="00252B56" w:rsidRPr="009F4B78" w:rsidRDefault="00252B56" w:rsidP="00252B56">
      <w:pPr>
        <w:pStyle w:val="Default"/>
        <w:rPr>
          <w:rFonts w:ascii="Calibri" w:hAnsi="Calibri" w:cs="Calibri"/>
          <w:color w:val="auto"/>
          <w:sz w:val="20"/>
          <w:szCs w:val="20"/>
        </w:rPr>
      </w:pPr>
      <w:r w:rsidRPr="009F4B78">
        <w:rPr>
          <w:rFonts w:ascii="Calibri" w:hAnsi="Calibri" w:cs="Calibri"/>
          <w:color w:val="auto"/>
          <w:sz w:val="20"/>
          <w:szCs w:val="20"/>
        </w:rPr>
        <w:t xml:space="preserve"> </w:t>
      </w:r>
    </w:p>
    <w:p w:rsidR="00252B56" w:rsidRPr="009F4B78" w:rsidRDefault="00252B56" w:rsidP="00252B56">
      <w:pPr>
        <w:pStyle w:val="Default"/>
        <w:rPr>
          <w:rFonts w:ascii="Calibri" w:hAnsi="Calibri" w:cs="Calibri"/>
          <w:color w:val="auto"/>
          <w:sz w:val="20"/>
          <w:szCs w:val="20"/>
        </w:rPr>
      </w:pPr>
      <w:r w:rsidRPr="009F4B78">
        <w:rPr>
          <w:rFonts w:ascii="Calibri" w:hAnsi="Calibri" w:cs="Calibri"/>
          <w:color w:val="auto"/>
          <w:sz w:val="20"/>
          <w:szCs w:val="20"/>
        </w:rPr>
        <w:t>Bemanningsbranschen erbjuder kunder och medarbetare stor flexibilitet och trygghet. Grunden för verksamheten är att kunderna får tillgång till rätt kompetens vid rätt tillfälle för att kunna verka effektivt. Medarbetarna får möjlighet att utvecklas på en föränderlig arbetsmarknad med den trygghet som erfarenhet och kompetens från många olika arbetsplatser ger.</w:t>
      </w:r>
    </w:p>
    <w:p w:rsidR="00252B56" w:rsidRPr="009F4B78" w:rsidRDefault="00252B56" w:rsidP="00252B56">
      <w:pPr>
        <w:pStyle w:val="Default"/>
        <w:rPr>
          <w:rFonts w:ascii="Calibri" w:hAnsi="Calibri" w:cs="Calibri"/>
          <w:color w:val="auto"/>
          <w:sz w:val="20"/>
          <w:szCs w:val="20"/>
        </w:rPr>
      </w:pPr>
      <w:r w:rsidRPr="009F4B78">
        <w:rPr>
          <w:rFonts w:ascii="Calibri" w:hAnsi="Calibri" w:cs="Calibri"/>
          <w:color w:val="auto"/>
          <w:sz w:val="20"/>
          <w:szCs w:val="20"/>
        </w:rPr>
        <w:t xml:space="preserve"> </w:t>
      </w:r>
    </w:p>
    <w:p w:rsidR="00252B56" w:rsidRPr="009F4B78" w:rsidRDefault="00252B56" w:rsidP="00252B56">
      <w:pPr>
        <w:rPr>
          <w:rFonts w:ascii="Calibri" w:hAnsi="Calibri" w:cs="Calibri"/>
          <w:sz w:val="20"/>
        </w:rPr>
      </w:pPr>
      <w:r w:rsidRPr="009F4B78">
        <w:rPr>
          <w:rFonts w:ascii="Calibri" w:hAnsi="Calibri" w:cs="Calibri"/>
          <w:sz w:val="20"/>
        </w:rPr>
        <w:t>I bemanningsbranschen bedöms människor enbart efter kunskaper och kompetens.</w:t>
      </w:r>
      <w:r w:rsidRPr="009F4B78">
        <w:rPr>
          <w:rFonts w:ascii="Calibri" w:hAnsi="Calibri" w:cs="Calibri"/>
          <w:sz w:val="20"/>
        </w:rPr>
        <w:br/>
      </w:r>
      <w:hyperlink r:id="rId13" w:history="1">
        <w:r w:rsidRPr="009F4B78">
          <w:rPr>
            <w:rStyle w:val="Hyperlnk"/>
            <w:rFonts w:ascii="Calibri" w:hAnsi="Calibri" w:cs="Calibri"/>
            <w:color w:val="auto"/>
            <w:sz w:val="20"/>
          </w:rPr>
          <w:t>www.bemanningsforetagen.se</w:t>
        </w:r>
      </w:hyperlink>
      <w:r w:rsidRPr="009F4B78">
        <w:rPr>
          <w:rFonts w:ascii="Calibri" w:hAnsi="Calibri" w:cs="Calibri"/>
          <w:sz w:val="20"/>
        </w:rPr>
        <w:t xml:space="preserve"> </w:t>
      </w:r>
    </w:p>
    <w:p w:rsidR="001F0700" w:rsidRPr="009F4B78" w:rsidRDefault="001F0700" w:rsidP="00252B56">
      <w:pPr>
        <w:rPr>
          <w:rFonts w:ascii="Calibri" w:hAnsi="Calibri" w:cs="Calibri"/>
          <w:sz w:val="22"/>
        </w:rPr>
      </w:pPr>
    </w:p>
    <w:sectPr w:rsidR="001F0700" w:rsidRPr="009F4B78" w:rsidSect="006F0143">
      <w:headerReference w:type="default" r:id="rId14"/>
      <w:footerReference w:type="default" r:id="rId15"/>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AB" w:rsidRDefault="005427AB" w:rsidP="00685C62">
      <w:r>
        <w:separator/>
      </w:r>
    </w:p>
  </w:endnote>
  <w:endnote w:type="continuationSeparator" w:id="0">
    <w:p w:rsidR="005427AB" w:rsidRDefault="005427AB" w:rsidP="0068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CPYZ S+ Helvetica Neue LT Std">
    <w:altName w:val="VCPYZ S+ Helvetica Neue LT Std"/>
    <w:panose1 w:val="00000000000000000000"/>
    <w:charset w:val="00"/>
    <w:family w:val="swiss"/>
    <w:notTrueType/>
    <w:pitch w:val="default"/>
    <w:sig w:usb0="00000003" w:usb1="00000000" w:usb2="00000000" w:usb3="00000000" w:csb0="00000001" w:csb1="00000000"/>
  </w:font>
  <w:font w:name="Galliard LT">
    <w:altName w:val="Galliard L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5804"/>
      <w:docPartObj>
        <w:docPartGallery w:val="Page Numbers (Bottom of Page)"/>
        <w:docPartUnique/>
      </w:docPartObj>
    </w:sdtPr>
    <w:sdtEndPr/>
    <w:sdtContent>
      <w:sdt>
        <w:sdtPr>
          <w:id w:val="13605923"/>
          <w:docPartObj>
            <w:docPartGallery w:val="Page Numbers (Top of Page)"/>
            <w:docPartUnique/>
          </w:docPartObj>
        </w:sdtPr>
        <w:sdtEndPr/>
        <w:sdtContent>
          <w:p w:rsidR="00857A78" w:rsidRDefault="00857A78" w:rsidP="00DC7EAD">
            <w:pPr>
              <w:pStyle w:val="Sidfot"/>
              <w:tabs>
                <w:tab w:val="clear" w:pos="4536"/>
                <w:tab w:val="clear" w:pos="9072"/>
                <w:tab w:val="right" w:pos="7938"/>
              </w:tabs>
              <w:ind w:left="878" w:right="-427" w:firstLine="6068"/>
            </w:pPr>
            <w:r>
              <w:t xml:space="preserve">Sid </w:t>
            </w:r>
            <w:r>
              <w:rPr>
                <w:b/>
              </w:rPr>
              <w:fldChar w:fldCharType="begin"/>
            </w:r>
            <w:r>
              <w:rPr>
                <w:b/>
              </w:rPr>
              <w:instrText>PAGE</w:instrText>
            </w:r>
            <w:r>
              <w:rPr>
                <w:b/>
              </w:rPr>
              <w:fldChar w:fldCharType="separate"/>
            </w:r>
            <w:r w:rsidR="00CE5649">
              <w:rPr>
                <w:b/>
                <w:noProof/>
              </w:rPr>
              <w:t>1</w:t>
            </w:r>
            <w:r>
              <w:rPr>
                <w:b/>
              </w:rPr>
              <w:fldChar w:fldCharType="end"/>
            </w:r>
            <w:r>
              <w:t xml:space="preserve"> av </w:t>
            </w:r>
            <w:r>
              <w:rPr>
                <w:b/>
              </w:rPr>
              <w:fldChar w:fldCharType="begin"/>
            </w:r>
            <w:r>
              <w:rPr>
                <w:b/>
              </w:rPr>
              <w:instrText>NUMPAGES</w:instrText>
            </w:r>
            <w:r>
              <w:rPr>
                <w:b/>
              </w:rPr>
              <w:fldChar w:fldCharType="separate"/>
            </w:r>
            <w:r w:rsidR="00CE5649">
              <w:rPr>
                <w:b/>
                <w:noProof/>
              </w:rPr>
              <w:t>2</w:t>
            </w:r>
            <w:r>
              <w:rPr>
                <w:b/>
              </w:rPr>
              <w:fldChar w:fldCharType="end"/>
            </w:r>
          </w:p>
        </w:sdtContent>
      </w:sdt>
    </w:sdtContent>
  </w:sdt>
  <w:p w:rsidR="00857A78" w:rsidRDefault="00857A7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AB" w:rsidRDefault="005427AB" w:rsidP="00685C62">
      <w:r>
        <w:separator/>
      </w:r>
    </w:p>
  </w:footnote>
  <w:footnote w:type="continuationSeparator" w:id="0">
    <w:p w:rsidR="005427AB" w:rsidRDefault="005427AB" w:rsidP="0068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F8" w:rsidRPr="00380FA0" w:rsidRDefault="00F363F8" w:rsidP="00B4710C">
    <w:pPr>
      <w:pStyle w:val="Sidhuvud"/>
      <w:tabs>
        <w:tab w:val="clear" w:pos="4536"/>
        <w:tab w:val="clear" w:pos="9072"/>
        <w:tab w:val="left" w:pos="1560"/>
        <w:tab w:val="left" w:pos="4253"/>
      </w:tabs>
    </w:pPr>
    <w:r w:rsidRPr="004603C1">
      <w:rPr>
        <w:noProof/>
      </w:rPr>
      <w:drawing>
        <wp:anchor distT="0" distB="0" distL="114300" distR="114300" simplePos="0" relativeHeight="251657216" behindDoc="0" locked="0" layoutInCell="1" allowOverlap="1" wp14:anchorId="562E9BFB" wp14:editId="5522D622">
          <wp:simplePos x="0" y="0"/>
          <wp:positionH relativeFrom="column">
            <wp:posOffset>3343929</wp:posOffset>
          </wp:positionH>
          <wp:positionV relativeFrom="paragraph">
            <wp:posOffset>-182704</wp:posOffset>
          </wp:positionV>
          <wp:extent cx="2325316" cy="437744"/>
          <wp:effectExtent l="19050" t="0" r="0" b="0"/>
          <wp:wrapNone/>
          <wp:docPr id="14"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srcRect/>
                  <a:stretch>
                    <a:fillRect/>
                  </a:stretch>
                </pic:blipFill>
                <pic:spPr bwMode="auto">
                  <a:xfrm>
                    <a:off x="0" y="0"/>
                    <a:ext cx="2325316" cy="437744"/>
                  </a:xfrm>
                  <a:prstGeom prst="rect">
                    <a:avLst/>
                  </a:prstGeom>
                  <a:noFill/>
                  <a:ln w="9525">
                    <a:noFill/>
                    <a:miter lim="800000"/>
                    <a:headEnd/>
                    <a:tailEnd/>
                  </a:ln>
                </pic:spPr>
              </pic:pic>
            </a:graphicData>
          </a:graphic>
        </wp:anchor>
      </w:drawing>
    </w:r>
  </w:p>
  <w:p w:rsidR="0091107A" w:rsidRDefault="0091107A">
    <w:pPr>
      <w:pStyle w:val="Sidhuvud"/>
    </w:pPr>
  </w:p>
  <w:p w:rsidR="001F0700" w:rsidRDefault="001F0700">
    <w:pPr>
      <w:pStyle w:val="Sidhuvud"/>
    </w:pPr>
  </w:p>
  <w:p w:rsidR="001F0700" w:rsidRDefault="001F070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B9BF6"/>
    <w:multiLevelType w:val="hybridMultilevel"/>
    <w:tmpl w:val="92D655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3C73CB"/>
    <w:multiLevelType w:val="hybridMultilevel"/>
    <w:tmpl w:val="CED80F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7C"/>
    <w:multiLevelType w:val="singleLevel"/>
    <w:tmpl w:val="280E1454"/>
    <w:lvl w:ilvl="0">
      <w:start w:val="1"/>
      <w:numFmt w:val="decimal"/>
      <w:lvlText w:val="%1."/>
      <w:lvlJc w:val="left"/>
      <w:pPr>
        <w:tabs>
          <w:tab w:val="num" w:pos="1492"/>
        </w:tabs>
        <w:ind w:left="1492" w:hanging="360"/>
      </w:pPr>
    </w:lvl>
  </w:abstractNum>
  <w:abstractNum w:abstractNumId="3">
    <w:nsid w:val="FFFFFF7D"/>
    <w:multiLevelType w:val="singleLevel"/>
    <w:tmpl w:val="133EA96C"/>
    <w:lvl w:ilvl="0">
      <w:start w:val="1"/>
      <w:numFmt w:val="decimal"/>
      <w:lvlText w:val="%1."/>
      <w:lvlJc w:val="left"/>
      <w:pPr>
        <w:tabs>
          <w:tab w:val="num" w:pos="1209"/>
        </w:tabs>
        <w:ind w:left="1209" w:hanging="360"/>
      </w:pPr>
    </w:lvl>
  </w:abstractNum>
  <w:abstractNum w:abstractNumId="4">
    <w:nsid w:val="FFFFFF7E"/>
    <w:multiLevelType w:val="singleLevel"/>
    <w:tmpl w:val="627EFD88"/>
    <w:lvl w:ilvl="0">
      <w:start w:val="1"/>
      <w:numFmt w:val="decimal"/>
      <w:lvlText w:val="%1."/>
      <w:lvlJc w:val="left"/>
      <w:pPr>
        <w:tabs>
          <w:tab w:val="num" w:pos="926"/>
        </w:tabs>
        <w:ind w:left="926" w:hanging="360"/>
      </w:pPr>
    </w:lvl>
  </w:abstractNum>
  <w:abstractNum w:abstractNumId="5">
    <w:nsid w:val="FFFFFF7F"/>
    <w:multiLevelType w:val="singleLevel"/>
    <w:tmpl w:val="F37EE428"/>
    <w:lvl w:ilvl="0">
      <w:start w:val="1"/>
      <w:numFmt w:val="decimal"/>
      <w:lvlText w:val="%1."/>
      <w:lvlJc w:val="left"/>
      <w:pPr>
        <w:tabs>
          <w:tab w:val="num" w:pos="643"/>
        </w:tabs>
        <w:ind w:left="643" w:hanging="360"/>
      </w:pPr>
    </w:lvl>
  </w:abstractNum>
  <w:abstractNum w:abstractNumId="6">
    <w:nsid w:val="FFFFFF80"/>
    <w:multiLevelType w:val="singleLevel"/>
    <w:tmpl w:val="F936571A"/>
    <w:lvl w:ilvl="0">
      <w:start w:val="1"/>
      <w:numFmt w:val="bullet"/>
      <w:lvlText w:val=""/>
      <w:lvlJc w:val="left"/>
      <w:pPr>
        <w:tabs>
          <w:tab w:val="num" w:pos="1492"/>
        </w:tabs>
        <w:ind w:left="1492" w:hanging="360"/>
      </w:pPr>
      <w:rPr>
        <w:rFonts w:ascii="Symbol" w:hAnsi="Symbol" w:hint="default"/>
      </w:rPr>
    </w:lvl>
  </w:abstractNum>
  <w:abstractNum w:abstractNumId="7">
    <w:nsid w:val="FFFFFF81"/>
    <w:multiLevelType w:val="singleLevel"/>
    <w:tmpl w:val="41FA8BCA"/>
    <w:lvl w:ilvl="0">
      <w:start w:val="1"/>
      <w:numFmt w:val="bullet"/>
      <w:lvlText w:val=""/>
      <w:lvlJc w:val="left"/>
      <w:pPr>
        <w:tabs>
          <w:tab w:val="num" w:pos="1209"/>
        </w:tabs>
        <w:ind w:left="1209" w:hanging="360"/>
      </w:pPr>
      <w:rPr>
        <w:rFonts w:ascii="Symbol" w:hAnsi="Symbol" w:hint="default"/>
      </w:rPr>
    </w:lvl>
  </w:abstractNum>
  <w:abstractNum w:abstractNumId="8">
    <w:nsid w:val="FFFFFF82"/>
    <w:multiLevelType w:val="singleLevel"/>
    <w:tmpl w:val="D0F61830"/>
    <w:lvl w:ilvl="0">
      <w:start w:val="1"/>
      <w:numFmt w:val="bullet"/>
      <w:lvlText w:val=""/>
      <w:lvlJc w:val="left"/>
      <w:pPr>
        <w:tabs>
          <w:tab w:val="num" w:pos="926"/>
        </w:tabs>
        <w:ind w:left="926" w:hanging="360"/>
      </w:pPr>
      <w:rPr>
        <w:rFonts w:ascii="Symbol" w:hAnsi="Symbol" w:hint="default"/>
      </w:rPr>
    </w:lvl>
  </w:abstractNum>
  <w:abstractNum w:abstractNumId="9">
    <w:nsid w:val="FFFFFF83"/>
    <w:multiLevelType w:val="singleLevel"/>
    <w:tmpl w:val="37D8B570"/>
    <w:lvl w:ilvl="0">
      <w:start w:val="1"/>
      <w:numFmt w:val="bullet"/>
      <w:lvlText w:val=""/>
      <w:lvlJc w:val="left"/>
      <w:pPr>
        <w:tabs>
          <w:tab w:val="num" w:pos="643"/>
        </w:tabs>
        <w:ind w:left="643" w:hanging="360"/>
      </w:pPr>
      <w:rPr>
        <w:rFonts w:ascii="Symbol" w:hAnsi="Symbol" w:hint="default"/>
      </w:rPr>
    </w:lvl>
  </w:abstractNum>
  <w:abstractNum w:abstractNumId="10">
    <w:nsid w:val="FFFFFF88"/>
    <w:multiLevelType w:val="singleLevel"/>
    <w:tmpl w:val="F49451C0"/>
    <w:lvl w:ilvl="0">
      <w:start w:val="1"/>
      <w:numFmt w:val="decimal"/>
      <w:lvlText w:val="%1."/>
      <w:lvlJc w:val="left"/>
      <w:pPr>
        <w:tabs>
          <w:tab w:val="num" w:pos="360"/>
        </w:tabs>
        <w:ind w:left="360" w:hanging="360"/>
      </w:pPr>
    </w:lvl>
  </w:abstractNum>
  <w:abstractNum w:abstractNumId="11">
    <w:nsid w:val="FFFFFF89"/>
    <w:multiLevelType w:val="singleLevel"/>
    <w:tmpl w:val="74740DE2"/>
    <w:lvl w:ilvl="0">
      <w:start w:val="1"/>
      <w:numFmt w:val="bullet"/>
      <w:lvlText w:val=""/>
      <w:lvlJc w:val="left"/>
      <w:pPr>
        <w:tabs>
          <w:tab w:val="num" w:pos="360"/>
        </w:tabs>
        <w:ind w:left="360" w:hanging="360"/>
      </w:pPr>
      <w:rPr>
        <w:rFonts w:ascii="Symbol" w:hAnsi="Symbol" w:hint="default"/>
      </w:rPr>
    </w:lvl>
  </w:abstractNum>
  <w:abstractNum w:abstractNumId="12">
    <w:nsid w:val="027174E8"/>
    <w:multiLevelType w:val="hybridMultilevel"/>
    <w:tmpl w:val="394EBF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nsid w:val="471A6126"/>
    <w:multiLevelType w:val="hybridMultilevel"/>
    <w:tmpl w:val="6EBC88A4"/>
    <w:lvl w:ilvl="0" w:tplc="5E94C45C">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8D06177"/>
    <w:multiLevelType w:val="hybridMultilevel"/>
    <w:tmpl w:val="69F65F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5AAE0866"/>
    <w:multiLevelType w:val="hybridMultilevel"/>
    <w:tmpl w:val="DC5676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E936927"/>
    <w:multiLevelType w:val="hybridMultilevel"/>
    <w:tmpl w:val="2A7C22BE"/>
    <w:lvl w:ilvl="0" w:tplc="4EB87F0A">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8B52DD"/>
    <w:multiLevelType w:val="multilevel"/>
    <w:tmpl w:val="526E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223D26"/>
    <w:multiLevelType w:val="hybridMultilevel"/>
    <w:tmpl w:val="1D2A1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D9237A4"/>
    <w:multiLevelType w:val="hybridMultilevel"/>
    <w:tmpl w:val="CCAC6EC0"/>
    <w:lvl w:ilvl="0" w:tplc="964A21FA">
      <w:start w:val="20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DFC7BE2"/>
    <w:multiLevelType w:val="hybridMultilevel"/>
    <w:tmpl w:val="128842B4"/>
    <w:lvl w:ilvl="0" w:tplc="6A2A45E0">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0"/>
  </w:num>
  <w:num w:numId="22">
    <w:abstractNumId w:val="5"/>
  </w:num>
  <w:num w:numId="23">
    <w:abstractNumId w:val="4"/>
  </w:num>
  <w:num w:numId="24">
    <w:abstractNumId w:val="3"/>
  </w:num>
  <w:num w:numId="25">
    <w:abstractNumId w:val="2"/>
  </w:num>
  <w:num w:numId="26">
    <w:abstractNumId w:val="11"/>
  </w:num>
  <w:num w:numId="27">
    <w:abstractNumId w:val="9"/>
  </w:num>
  <w:num w:numId="28">
    <w:abstractNumId w:val="8"/>
  </w:num>
  <w:num w:numId="29">
    <w:abstractNumId w:val="7"/>
  </w:num>
  <w:num w:numId="30">
    <w:abstractNumId w:val="6"/>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3"/>
  </w:num>
  <w:num w:numId="38">
    <w:abstractNumId w:val="15"/>
  </w:num>
  <w:num w:numId="39">
    <w:abstractNumId w:val="16"/>
  </w:num>
  <w:num w:numId="40">
    <w:abstractNumId w:val="17"/>
  </w:num>
  <w:num w:numId="41">
    <w:abstractNumId w:val="0"/>
  </w:num>
  <w:num w:numId="42">
    <w:abstractNumId w:val="1"/>
  </w:num>
  <w:num w:numId="43">
    <w:abstractNumId w:val="12"/>
  </w:num>
  <w:num w:numId="44">
    <w:abstractNumId w:val="21"/>
  </w:num>
  <w:num w:numId="45">
    <w:abstractNumId w:val="22"/>
  </w:num>
  <w:num w:numId="46">
    <w:abstractNumId w:val="18"/>
  </w:num>
  <w:num w:numId="47">
    <w:abstractNumId w:val="19"/>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BC"/>
    <w:rsid w:val="00001179"/>
    <w:rsid w:val="00001293"/>
    <w:rsid w:val="000027DA"/>
    <w:rsid w:val="00002F9A"/>
    <w:rsid w:val="0000524D"/>
    <w:rsid w:val="000079D9"/>
    <w:rsid w:val="00015462"/>
    <w:rsid w:val="000167EB"/>
    <w:rsid w:val="00021200"/>
    <w:rsid w:val="00025624"/>
    <w:rsid w:val="0002719A"/>
    <w:rsid w:val="000429DB"/>
    <w:rsid w:val="000479DD"/>
    <w:rsid w:val="00047C3F"/>
    <w:rsid w:val="00053841"/>
    <w:rsid w:val="00055650"/>
    <w:rsid w:val="00057667"/>
    <w:rsid w:val="000676AB"/>
    <w:rsid w:val="000721B5"/>
    <w:rsid w:val="00077C62"/>
    <w:rsid w:val="000921CD"/>
    <w:rsid w:val="000A26D8"/>
    <w:rsid w:val="000A2F84"/>
    <w:rsid w:val="000D6FF3"/>
    <w:rsid w:val="000E19AC"/>
    <w:rsid w:val="000F06B3"/>
    <w:rsid w:val="000F38DA"/>
    <w:rsid w:val="000F457C"/>
    <w:rsid w:val="000F7738"/>
    <w:rsid w:val="000F7CBC"/>
    <w:rsid w:val="00107217"/>
    <w:rsid w:val="00123661"/>
    <w:rsid w:val="00124821"/>
    <w:rsid w:val="00130362"/>
    <w:rsid w:val="00141F40"/>
    <w:rsid w:val="00155801"/>
    <w:rsid w:val="00157B09"/>
    <w:rsid w:val="001857E2"/>
    <w:rsid w:val="00187F66"/>
    <w:rsid w:val="001A6CC3"/>
    <w:rsid w:val="001A7F53"/>
    <w:rsid w:val="001B610E"/>
    <w:rsid w:val="001B7384"/>
    <w:rsid w:val="001B7BC7"/>
    <w:rsid w:val="001C06F0"/>
    <w:rsid w:val="001C0EE7"/>
    <w:rsid w:val="001C552D"/>
    <w:rsid w:val="001D1B54"/>
    <w:rsid w:val="001D37CE"/>
    <w:rsid w:val="001E1846"/>
    <w:rsid w:val="001E5ABA"/>
    <w:rsid w:val="001E6D03"/>
    <w:rsid w:val="001F0700"/>
    <w:rsid w:val="001F20AD"/>
    <w:rsid w:val="001F669B"/>
    <w:rsid w:val="00200A42"/>
    <w:rsid w:val="00217AF2"/>
    <w:rsid w:val="00220DD8"/>
    <w:rsid w:val="00220F69"/>
    <w:rsid w:val="00227869"/>
    <w:rsid w:val="0023749E"/>
    <w:rsid w:val="0024184D"/>
    <w:rsid w:val="0025023C"/>
    <w:rsid w:val="00252B56"/>
    <w:rsid w:val="0025760A"/>
    <w:rsid w:val="00265718"/>
    <w:rsid w:val="0027282F"/>
    <w:rsid w:val="002758D8"/>
    <w:rsid w:val="002901B4"/>
    <w:rsid w:val="002B146E"/>
    <w:rsid w:val="002C1FF6"/>
    <w:rsid w:val="002C250E"/>
    <w:rsid w:val="002C576E"/>
    <w:rsid w:val="002E6BFE"/>
    <w:rsid w:val="002F7EDE"/>
    <w:rsid w:val="00317BFA"/>
    <w:rsid w:val="0032223D"/>
    <w:rsid w:val="003231DD"/>
    <w:rsid w:val="00330EBF"/>
    <w:rsid w:val="00333B34"/>
    <w:rsid w:val="00334EC5"/>
    <w:rsid w:val="00340A8C"/>
    <w:rsid w:val="003509D3"/>
    <w:rsid w:val="00357712"/>
    <w:rsid w:val="00383C2D"/>
    <w:rsid w:val="003B20C5"/>
    <w:rsid w:val="003B3483"/>
    <w:rsid w:val="003C1AB9"/>
    <w:rsid w:val="003C2E1D"/>
    <w:rsid w:val="003D18E4"/>
    <w:rsid w:val="003D77C0"/>
    <w:rsid w:val="003E605A"/>
    <w:rsid w:val="003F1222"/>
    <w:rsid w:val="00413A31"/>
    <w:rsid w:val="00417B21"/>
    <w:rsid w:val="004202A5"/>
    <w:rsid w:val="00420909"/>
    <w:rsid w:val="004222B9"/>
    <w:rsid w:val="00430C7D"/>
    <w:rsid w:val="00435AA5"/>
    <w:rsid w:val="00441214"/>
    <w:rsid w:val="00452FFD"/>
    <w:rsid w:val="004643C1"/>
    <w:rsid w:val="004746EE"/>
    <w:rsid w:val="00483248"/>
    <w:rsid w:val="0048352D"/>
    <w:rsid w:val="004875D1"/>
    <w:rsid w:val="0048792E"/>
    <w:rsid w:val="00491250"/>
    <w:rsid w:val="0049779F"/>
    <w:rsid w:val="004B22DC"/>
    <w:rsid w:val="004C5BD9"/>
    <w:rsid w:val="004D2C9E"/>
    <w:rsid w:val="004E0584"/>
    <w:rsid w:val="004E537F"/>
    <w:rsid w:val="0050359D"/>
    <w:rsid w:val="00504000"/>
    <w:rsid w:val="00522A5F"/>
    <w:rsid w:val="00524FFC"/>
    <w:rsid w:val="00534F91"/>
    <w:rsid w:val="00535D46"/>
    <w:rsid w:val="00537C9F"/>
    <w:rsid w:val="005427AB"/>
    <w:rsid w:val="00554165"/>
    <w:rsid w:val="0055729F"/>
    <w:rsid w:val="0056438D"/>
    <w:rsid w:val="00565113"/>
    <w:rsid w:val="00584AEA"/>
    <w:rsid w:val="00584EDC"/>
    <w:rsid w:val="00586A55"/>
    <w:rsid w:val="005938BA"/>
    <w:rsid w:val="005969D8"/>
    <w:rsid w:val="005A5E63"/>
    <w:rsid w:val="005B3257"/>
    <w:rsid w:val="005B3F8F"/>
    <w:rsid w:val="005C0DD4"/>
    <w:rsid w:val="005C3C26"/>
    <w:rsid w:val="005D363A"/>
    <w:rsid w:val="005D7021"/>
    <w:rsid w:val="005F0BC6"/>
    <w:rsid w:val="005F2DE5"/>
    <w:rsid w:val="00602E3F"/>
    <w:rsid w:val="00604248"/>
    <w:rsid w:val="00632EFD"/>
    <w:rsid w:val="006332F6"/>
    <w:rsid w:val="00634C8D"/>
    <w:rsid w:val="006409D2"/>
    <w:rsid w:val="00643F14"/>
    <w:rsid w:val="00645A12"/>
    <w:rsid w:val="0067196B"/>
    <w:rsid w:val="00681E92"/>
    <w:rsid w:val="00685C62"/>
    <w:rsid w:val="00693DDC"/>
    <w:rsid w:val="006A7173"/>
    <w:rsid w:val="006B056B"/>
    <w:rsid w:val="006C1C67"/>
    <w:rsid w:val="006C3D1C"/>
    <w:rsid w:val="006E193E"/>
    <w:rsid w:val="006E40C8"/>
    <w:rsid w:val="006F0143"/>
    <w:rsid w:val="00710AC8"/>
    <w:rsid w:val="00716FEA"/>
    <w:rsid w:val="00717884"/>
    <w:rsid w:val="0072039F"/>
    <w:rsid w:val="007222EC"/>
    <w:rsid w:val="00732938"/>
    <w:rsid w:val="0073306A"/>
    <w:rsid w:val="00737869"/>
    <w:rsid w:val="00737A51"/>
    <w:rsid w:val="007408C1"/>
    <w:rsid w:val="007439C2"/>
    <w:rsid w:val="007703FA"/>
    <w:rsid w:val="00771165"/>
    <w:rsid w:val="00775D97"/>
    <w:rsid w:val="007772CE"/>
    <w:rsid w:val="00784E0F"/>
    <w:rsid w:val="007859B4"/>
    <w:rsid w:val="007B7E0B"/>
    <w:rsid w:val="007C1911"/>
    <w:rsid w:val="007D34F0"/>
    <w:rsid w:val="007D6977"/>
    <w:rsid w:val="007E0FBC"/>
    <w:rsid w:val="007E4902"/>
    <w:rsid w:val="007E552D"/>
    <w:rsid w:val="007E6C4D"/>
    <w:rsid w:val="007E7225"/>
    <w:rsid w:val="007E766A"/>
    <w:rsid w:val="007F6E47"/>
    <w:rsid w:val="00805547"/>
    <w:rsid w:val="00820508"/>
    <w:rsid w:val="008209A5"/>
    <w:rsid w:val="0082659E"/>
    <w:rsid w:val="00830534"/>
    <w:rsid w:val="00832D8B"/>
    <w:rsid w:val="008453D8"/>
    <w:rsid w:val="008525F9"/>
    <w:rsid w:val="00853F95"/>
    <w:rsid w:val="00857A78"/>
    <w:rsid w:val="008653A6"/>
    <w:rsid w:val="00876C2A"/>
    <w:rsid w:val="00877366"/>
    <w:rsid w:val="0088085C"/>
    <w:rsid w:val="0088762E"/>
    <w:rsid w:val="00893497"/>
    <w:rsid w:val="008D2A20"/>
    <w:rsid w:val="008D415E"/>
    <w:rsid w:val="008D5082"/>
    <w:rsid w:val="008D62FD"/>
    <w:rsid w:val="008D7D78"/>
    <w:rsid w:val="008E2B1C"/>
    <w:rsid w:val="008E66FD"/>
    <w:rsid w:val="008F1411"/>
    <w:rsid w:val="008F5500"/>
    <w:rsid w:val="0091107A"/>
    <w:rsid w:val="00915509"/>
    <w:rsid w:val="009157D0"/>
    <w:rsid w:val="00920DB0"/>
    <w:rsid w:val="00921682"/>
    <w:rsid w:val="0092266B"/>
    <w:rsid w:val="00924B2B"/>
    <w:rsid w:val="0093465A"/>
    <w:rsid w:val="00944AFF"/>
    <w:rsid w:val="00944ED8"/>
    <w:rsid w:val="00950C9F"/>
    <w:rsid w:val="009517FA"/>
    <w:rsid w:val="0095322A"/>
    <w:rsid w:val="009547D0"/>
    <w:rsid w:val="009577D8"/>
    <w:rsid w:val="009603CA"/>
    <w:rsid w:val="00961BBE"/>
    <w:rsid w:val="009658E1"/>
    <w:rsid w:val="00973096"/>
    <w:rsid w:val="00983244"/>
    <w:rsid w:val="00986888"/>
    <w:rsid w:val="0099753D"/>
    <w:rsid w:val="009A298D"/>
    <w:rsid w:val="009A5001"/>
    <w:rsid w:val="009B6666"/>
    <w:rsid w:val="009C4AF3"/>
    <w:rsid w:val="009C5661"/>
    <w:rsid w:val="009D0619"/>
    <w:rsid w:val="009D60B8"/>
    <w:rsid w:val="009D7A9B"/>
    <w:rsid w:val="009E1183"/>
    <w:rsid w:val="009F4B78"/>
    <w:rsid w:val="00A04BD0"/>
    <w:rsid w:val="00A06ACA"/>
    <w:rsid w:val="00A07062"/>
    <w:rsid w:val="00A07B70"/>
    <w:rsid w:val="00A122C9"/>
    <w:rsid w:val="00A21FA6"/>
    <w:rsid w:val="00A26615"/>
    <w:rsid w:val="00A37D13"/>
    <w:rsid w:val="00A41BC0"/>
    <w:rsid w:val="00A41E5C"/>
    <w:rsid w:val="00A430F0"/>
    <w:rsid w:val="00A56D09"/>
    <w:rsid w:val="00A57E61"/>
    <w:rsid w:val="00A84730"/>
    <w:rsid w:val="00A907B6"/>
    <w:rsid w:val="00AA275B"/>
    <w:rsid w:val="00AB3965"/>
    <w:rsid w:val="00AB7778"/>
    <w:rsid w:val="00AC1FD0"/>
    <w:rsid w:val="00AC5D88"/>
    <w:rsid w:val="00AC7D03"/>
    <w:rsid w:val="00AE0438"/>
    <w:rsid w:val="00AE0AD8"/>
    <w:rsid w:val="00AE3425"/>
    <w:rsid w:val="00AE469D"/>
    <w:rsid w:val="00AF32EE"/>
    <w:rsid w:val="00B01DC7"/>
    <w:rsid w:val="00B01E20"/>
    <w:rsid w:val="00B07068"/>
    <w:rsid w:val="00B1079B"/>
    <w:rsid w:val="00B14832"/>
    <w:rsid w:val="00B14E95"/>
    <w:rsid w:val="00B275AB"/>
    <w:rsid w:val="00B30648"/>
    <w:rsid w:val="00B35C9A"/>
    <w:rsid w:val="00B637BB"/>
    <w:rsid w:val="00B7113D"/>
    <w:rsid w:val="00B758A2"/>
    <w:rsid w:val="00B96270"/>
    <w:rsid w:val="00BA2613"/>
    <w:rsid w:val="00BA43F1"/>
    <w:rsid w:val="00BB5B2B"/>
    <w:rsid w:val="00BB67AC"/>
    <w:rsid w:val="00BC1405"/>
    <w:rsid w:val="00BE1158"/>
    <w:rsid w:val="00BE252D"/>
    <w:rsid w:val="00BF1E37"/>
    <w:rsid w:val="00BF653D"/>
    <w:rsid w:val="00C17D71"/>
    <w:rsid w:val="00C25FC8"/>
    <w:rsid w:val="00C33116"/>
    <w:rsid w:val="00C333D3"/>
    <w:rsid w:val="00C34C17"/>
    <w:rsid w:val="00C377CA"/>
    <w:rsid w:val="00C40DB8"/>
    <w:rsid w:val="00C4135B"/>
    <w:rsid w:val="00C45E00"/>
    <w:rsid w:val="00C52256"/>
    <w:rsid w:val="00C53542"/>
    <w:rsid w:val="00C53D8D"/>
    <w:rsid w:val="00C54345"/>
    <w:rsid w:val="00C605F0"/>
    <w:rsid w:val="00C804D9"/>
    <w:rsid w:val="00C9534D"/>
    <w:rsid w:val="00C95934"/>
    <w:rsid w:val="00C9791E"/>
    <w:rsid w:val="00CC5364"/>
    <w:rsid w:val="00CC7580"/>
    <w:rsid w:val="00CD0A97"/>
    <w:rsid w:val="00CE0F15"/>
    <w:rsid w:val="00CE5649"/>
    <w:rsid w:val="00CF6DF3"/>
    <w:rsid w:val="00D11E99"/>
    <w:rsid w:val="00D221FC"/>
    <w:rsid w:val="00D37061"/>
    <w:rsid w:val="00D45D66"/>
    <w:rsid w:val="00D52A2E"/>
    <w:rsid w:val="00D566CD"/>
    <w:rsid w:val="00D57A2B"/>
    <w:rsid w:val="00D7467F"/>
    <w:rsid w:val="00D8033C"/>
    <w:rsid w:val="00D81458"/>
    <w:rsid w:val="00D81623"/>
    <w:rsid w:val="00D82854"/>
    <w:rsid w:val="00D85753"/>
    <w:rsid w:val="00DA1090"/>
    <w:rsid w:val="00DB7D66"/>
    <w:rsid w:val="00DC5AF2"/>
    <w:rsid w:val="00DC776C"/>
    <w:rsid w:val="00DD772F"/>
    <w:rsid w:val="00DF1232"/>
    <w:rsid w:val="00DF4AA3"/>
    <w:rsid w:val="00E23B33"/>
    <w:rsid w:val="00E243E1"/>
    <w:rsid w:val="00E25A0A"/>
    <w:rsid w:val="00E30A3C"/>
    <w:rsid w:val="00E310D4"/>
    <w:rsid w:val="00E35A26"/>
    <w:rsid w:val="00E41468"/>
    <w:rsid w:val="00E43265"/>
    <w:rsid w:val="00E4561A"/>
    <w:rsid w:val="00E468C7"/>
    <w:rsid w:val="00E469A9"/>
    <w:rsid w:val="00E55D92"/>
    <w:rsid w:val="00E65EC1"/>
    <w:rsid w:val="00E715F4"/>
    <w:rsid w:val="00E7625B"/>
    <w:rsid w:val="00EA4606"/>
    <w:rsid w:val="00EA52E8"/>
    <w:rsid w:val="00EA655C"/>
    <w:rsid w:val="00EA68A3"/>
    <w:rsid w:val="00EA6C5A"/>
    <w:rsid w:val="00EB63BB"/>
    <w:rsid w:val="00EC3D50"/>
    <w:rsid w:val="00EE1FB1"/>
    <w:rsid w:val="00EF5BD4"/>
    <w:rsid w:val="00F01749"/>
    <w:rsid w:val="00F10342"/>
    <w:rsid w:val="00F178AF"/>
    <w:rsid w:val="00F26BCD"/>
    <w:rsid w:val="00F363F8"/>
    <w:rsid w:val="00F60FBF"/>
    <w:rsid w:val="00F62FFF"/>
    <w:rsid w:val="00F65946"/>
    <w:rsid w:val="00F67AAB"/>
    <w:rsid w:val="00F74128"/>
    <w:rsid w:val="00F82197"/>
    <w:rsid w:val="00F9168C"/>
    <w:rsid w:val="00FA0F7D"/>
    <w:rsid w:val="00FA27E8"/>
    <w:rsid w:val="00FC3ED1"/>
    <w:rsid w:val="00FD67C4"/>
    <w:rsid w:val="00FE6A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9"/>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semiHidden/>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9"/>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semiHidden/>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256067">
      <w:bodyDiv w:val="1"/>
      <w:marLeft w:val="0"/>
      <w:marRight w:val="0"/>
      <w:marTop w:val="0"/>
      <w:marBottom w:val="0"/>
      <w:divBdr>
        <w:top w:val="none" w:sz="0" w:space="0" w:color="auto"/>
        <w:left w:val="none" w:sz="0" w:space="0" w:color="auto"/>
        <w:bottom w:val="none" w:sz="0" w:space="0" w:color="auto"/>
        <w:right w:val="none" w:sz="0" w:space="0" w:color="auto"/>
      </w:divBdr>
    </w:div>
    <w:div w:id="2051106942">
      <w:bodyDiv w:val="1"/>
      <w:marLeft w:val="0"/>
      <w:marRight w:val="0"/>
      <w:marTop w:val="0"/>
      <w:marBottom w:val="0"/>
      <w:divBdr>
        <w:top w:val="none" w:sz="0" w:space="0" w:color="auto"/>
        <w:left w:val="none" w:sz="0" w:space="0" w:color="auto"/>
        <w:bottom w:val="none" w:sz="0" w:space="0" w:color="auto"/>
        <w:right w:val="none" w:sz="0" w:space="0" w:color="auto"/>
      </w:divBdr>
      <w:divsChild>
        <w:div w:id="1456485156">
          <w:marLeft w:val="0"/>
          <w:marRight w:val="0"/>
          <w:marTop w:val="0"/>
          <w:marBottom w:val="0"/>
          <w:divBdr>
            <w:top w:val="none" w:sz="0" w:space="0" w:color="auto"/>
            <w:left w:val="none" w:sz="0" w:space="0" w:color="auto"/>
            <w:bottom w:val="none" w:sz="0" w:space="0" w:color="auto"/>
            <w:right w:val="none" w:sz="0" w:space="0" w:color="auto"/>
          </w:divBdr>
          <w:divsChild>
            <w:div w:id="358355418">
              <w:marLeft w:val="0"/>
              <w:marRight w:val="0"/>
              <w:marTop w:val="0"/>
              <w:marBottom w:val="0"/>
              <w:divBdr>
                <w:top w:val="none" w:sz="0" w:space="0" w:color="auto"/>
                <w:left w:val="none" w:sz="0" w:space="0" w:color="auto"/>
                <w:bottom w:val="none" w:sz="0" w:space="0" w:color="auto"/>
                <w:right w:val="none" w:sz="0" w:space="0" w:color="auto"/>
              </w:divBdr>
              <w:divsChild>
                <w:div w:id="1054547370">
                  <w:marLeft w:val="-300"/>
                  <w:marRight w:val="0"/>
                  <w:marTop w:val="0"/>
                  <w:marBottom w:val="0"/>
                  <w:divBdr>
                    <w:top w:val="none" w:sz="0" w:space="0" w:color="auto"/>
                    <w:left w:val="none" w:sz="0" w:space="0" w:color="auto"/>
                    <w:bottom w:val="none" w:sz="0" w:space="0" w:color="auto"/>
                    <w:right w:val="none" w:sz="0" w:space="0" w:color="auto"/>
                  </w:divBdr>
                  <w:divsChild>
                    <w:div w:id="943465896">
                      <w:marLeft w:val="0"/>
                      <w:marRight w:val="0"/>
                      <w:marTop w:val="0"/>
                      <w:marBottom w:val="0"/>
                      <w:divBdr>
                        <w:top w:val="none" w:sz="0" w:space="0" w:color="auto"/>
                        <w:left w:val="none" w:sz="0" w:space="0" w:color="auto"/>
                        <w:bottom w:val="none" w:sz="0" w:space="0" w:color="auto"/>
                        <w:right w:val="none" w:sz="0" w:space="0" w:color="auto"/>
                      </w:divBdr>
                      <w:divsChild>
                        <w:div w:id="1770540833">
                          <w:marLeft w:val="-300"/>
                          <w:marRight w:val="0"/>
                          <w:marTop w:val="0"/>
                          <w:marBottom w:val="0"/>
                          <w:divBdr>
                            <w:top w:val="none" w:sz="0" w:space="0" w:color="auto"/>
                            <w:left w:val="none" w:sz="0" w:space="0" w:color="auto"/>
                            <w:bottom w:val="none" w:sz="0" w:space="0" w:color="auto"/>
                            <w:right w:val="none" w:sz="0" w:space="0" w:color="auto"/>
                          </w:divBdr>
                          <w:divsChild>
                            <w:div w:id="1646079115">
                              <w:marLeft w:val="0"/>
                              <w:marRight w:val="0"/>
                              <w:marTop w:val="0"/>
                              <w:marBottom w:val="0"/>
                              <w:divBdr>
                                <w:top w:val="none" w:sz="0" w:space="0" w:color="auto"/>
                                <w:left w:val="none" w:sz="0" w:space="0" w:color="auto"/>
                                <w:bottom w:val="none" w:sz="0" w:space="0" w:color="auto"/>
                                <w:right w:val="none" w:sz="0" w:space="0" w:color="auto"/>
                              </w:divBdr>
                              <w:divsChild>
                                <w:div w:id="1621259865">
                                  <w:marLeft w:val="0"/>
                                  <w:marRight w:val="0"/>
                                  <w:marTop w:val="0"/>
                                  <w:marBottom w:val="135"/>
                                  <w:divBdr>
                                    <w:top w:val="none" w:sz="0" w:space="0" w:color="auto"/>
                                    <w:left w:val="none" w:sz="0" w:space="0" w:color="auto"/>
                                    <w:bottom w:val="none" w:sz="0" w:space="0" w:color="auto"/>
                                    <w:right w:val="none" w:sz="0" w:space="0" w:color="auto"/>
                                  </w:divBdr>
                                  <w:divsChild>
                                    <w:div w:id="917667281">
                                      <w:marLeft w:val="0"/>
                                      <w:marRight w:val="0"/>
                                      <w:marTop w:val="0"/>
                                      <w:marBottom w:val="0"/>
                                      <w:divBdr>
                                        <w:top w:val="single" w:sz="6" w:space="0" w:color="DDDDDD"/>
                                        <w:left w:val="single" w:sz="6" w:space="0" w:color="DDDDDD"/>
                                        <w:bottom w:val="single" w:sz="6" w:space="0" w:color="DDDDDD"/>
                                        <w:right w:val="single" w:sz="6" w:space="0" w:color="DDDDDD"/>
                                      </w:divBdr>
                                      <w:divsChild>
                                        <w:div w:id="1170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487089">
      <w:bodyDiv w:val="1"/>
      <w:marLeft w:val="0"/>
      <w:marRight w:val="0"/>
      <w:marTop w:val="0"/>
      <w:marBottom w:val="0"/>
      <w:divBdr>
        <w:top w:val="none" w:sz="0" w:space="0" w:color="auto"/>
        <w:left w:val="none" w:sz="0" w:space="0" w:color="auto"/>
        <w:bottom w:val="none" w:sz="0" w:space="0" w:color="auto"/>
        <w:right w:val="none" w:sz="0" w:space="0" w:color="auto"/>
      </w:divBdr>
      <w:divsChild>
        <w:div w:id="279577800">
          <w:marLeft w:val="0"/>
          <w:marRight w:val="0"/>
          <w:marTop w:val="0"/>
          <w:marBottom w:val="0"/>
          <w:divBdr>
            <w:top w:val="none" w:sz="0" w:space="0" w:color="auto"/>
            <w:left w:val="none" w:sz="0" w:space="0" w:color="auto"/>
            <w:bottom w:val="none" w:sz="0" w:space="0" w:color="auto"/>
            <w:right w:val="none" w:sz="0" w:space="0" w:color="auto"/>
          </w:divBdr>
          <w:divsChild>
            <w:div w:id="1817187290">
              <w:marLeft w:val="0"/>
              <w:marRight w:val="0"/>
              <w:marTop w:val="0"/>
              <w:marBottom w:val="0"/>
              <w:divBdr>
                <w:top w:val="none" w:sz="0" w:space="0" w:color="auto"/>
                <w:left w:val="none" w:sz="0" w:space="0" w:color="auto"/>
                <w:bottom w:val="none" w:sz="0" w:space="0" w:color="auto"/>
                <w:right w:val="none" w:sz="0" w:space="0" w:color="auto"/>
              </w:divBdr>
              <w:divsChild>
                <w:div w:id="184557303">
                  <w:marLeft w:val="0"/>
                  <w:marRight w:val="0"/>
                  <w:marTop w:val="0"/>
                  <w:marBottom w:val="0"/>
                  <w:divBdr>
                    <w:top w:val="none" w:sz="0" w:space="0" w:color="auto"/>
                    <w:left w:val="none" w:sz="0" w:space="0" w:color="auto"/>
                    <w:bottom w:val="none" w:sz="0" w:space="0" w:color="auto"/>
                    <w:right w:val="none" w:sz="0" w:space="0" w:color="auto"/>
                  </w:divBdr>
                  <w:divsChild>
                    <w:div w:id="1325549627">
                      <w:marLeft w:val="0"/>
                      <w:marRight w:val="0"/>
                      <w:marTop w:val="0"/>
                      <w:marBottom w:val="0"/>
                      <w:divBdr>
                        <w:top w:val="none" w:sz="0" w:space="0" w:color="auto"/>
                        <w:left w:val="none" w:sz="0" w:space="0" w:color="auto"/>
                        <w:bottom w:val="none" w:sz="0" w:space="0" w:color="auto"/>
                        <w:right w:val="none" w:sz="0" w:space="0" w:color="auto"/>
                      </w:divBdr>
                      <w:divsChild>
                        <w:div w:id="1390759974">
                          <w:marLeft w:val="0"/>
                          <w:marRight w:val="0"/>
                          <w:marTop w:val="0"/>
                          <w:marBottom w:val="0"/>
                          <w:divBdr>
                            <w:top w:val="none" w:sz="0" w:space="0" w:color="auto"/>
                            <w:left w:val="none" w:sz="0" w:space="0" w:color="auto"/>
                            <w:bottom w:val="none" w:sz="0" w:space="0" w:color="auto"/>
                            <w:right w:val="none" w:sz="0" w:space="0" w:color="auto"/>
                          </w:divBdr>
                          <w:divsChild>
                            <w:div w:id="1672902276">
                              <w:marLeft w:val="0"/>
                              <w:marRight w:val="0"/>
                              <w:marTop w:val="0"/>
                              <w:marBottom w:val="0"/>
                              <w:divBdr>
                                <w:top w:val="none" w:sz="0" w:space="0" w:color="auto"/>
                                <w:left w:val="none" w:sz="0" w:space="0" w:color="auto"/>
                                <w:bottom w:val="none" w:sz="0" w:space="0" w:color="auto"/>
                                <w:right w:val="none" w:sz="0" w:space="0" w:color="auto"/>
                              </w:divBdr>
                              <w:divsChild>
                                <w:div w:id="5994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manningsforetagen.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venskamodelle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newsdesk.com/se/bemanningsforetagen/documents/informationsmaterial-om-bemanningsbranschen-tre-storlekar-3430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egeringen.se/sb/d/18765/a/243831" TargetMode="External"/><Relationship Id="rId4" Type="http://schemas.microsoft.com/office/2007/relationships/stylesWithEffects" Target="stylesWithEffects.xml"/><Relationship Id="rId9" Type="http://schemas.openxmlformats.org/officeDocument/2006/relationships/hyperlink" Target="http://www.regeringen.se/sb/d/18373/a/24382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C993B-66D1-4FE0-BDCE-CBCAEF1F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456</Words>
  <Characters>2423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Uhrus, Hans</dc:creator>
  <cp:lastModifiedBy>Uhrus, Hans</cp:lastModifiedBy>
  <cp:revision>4</cp:revision>
  <cp:lastPrinted>2014-07-17T15:15:00Z</cp:lastPrinted>
  <dcterms:created xsi:type="dcterms:W3CDTF">2014-07-17T15:15:00Z</dcterms:created>
  <dcterms:modified xsi:type="dcterms:W3CDTF">2014-07-17T15:28:00Z</dcterms:modified>
</cp:coreProperties>
</file>