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B1835" w14:textId="77777777" w:rsidR="002323F8" w:rsidRPr="00300D25" w:rsidRDefault="002323F8" w:rsidP="002323F8">
      <w:pPr>
        <w:rPr>
          <w:rFonts w:ascii="Times New Roman" w:hAnsi="Times New Roman" w:cs="Times New Roman"/>
          <w:i/>
        </w:rPr>
      </w:pPr>
      <w:r w:rsidRPr="00300D25">
        <w:rPr>
          <w:rFonts w:ascii="Times New Roman" w:hAnsi="Times New Roman" w:cs="Times New Roman"/>
          <w:i/>
        </w:rPr>
        <w:t>Pressmeddelande från promotionföretaget Wackes:</w:t>
      </w:r>
    </w:p>
    <w:p w14:paraId="31AC9C92" w14:textId="77777777" w:rsidR="002323F8" w:rsidRPr="00300D25" w:rsidRDefault="002323F8" w:rsidP="002323F8">
      <w:pPr>
        <w:rPr>
          <w:rFonts w:ascii="Times New Roman" w:hAnsi="Times New Roman" w:cs="Times New Roman"/>
        </w:rPr>
      </w:pPr>
    </w:p>
    <w:p w14:paraId="45FF556B" w14:textId="77777777" w:rsidR="00300D25" w:rsidRPr="00300D25" w:rsidRDefault="00300D25" w:rsidP="00300D25">
      <w:pPr>
        <w:rPr>
          <w:rFonts w:ascii="Times New Roman" w:hAnsi="Times New Roman" w:cs="Times New Roman"/>
          <w:b/>
          <w:szCs w:val="28"/>
        </w:rPr>
      </w:pPr>
      <w:r w:rsidRPr="00300D25">
        <w:rPr>
          <w:rFonts w:ascii="Times New Roman" w:hAnsi="Times New Roman" w:cs="Times New Roman"/>
          <w:b/>
          <w:szCs w:val="28"/>
        </w:rPr>
        <w:t xml:space="preserve">All-time high för promotionprodukter </w:t>
      </w:r>
    </w:p>
    <w:p w14:paraId="6F7CD58A" w14:textId="77777777" w:rsidR="002323F8" w:rsidRPr="00300D25" w:rsidRDefault="002323F8" w:rsidP="002323F8">
      <w:pPr>
        <w:rPr>
          <w:rFonts w:ascii="Times New Roman" w:hAnsi="Times New Roman" w:cs="Times New Roman"/>
        </w:rPr>
      </w:pPr>
    </w:p>
    <w:p w14:paraId="23191003" w14:textId="77777777" w:rsidR="002323F8" w:rsidRPr="00300D25" w:rsidRDefault="002323F8" w:rsidP="002323F8">
      <w:pPr>
        <w:rPr>
          <w:rFonts w:ascii="Times New Roman" w:hAnsi="Times New Roman" w:cs="Times New Roman"/>
        </w:rPr>
      </w:pPr>
      <w:r w:rsidRPr="00300D25">
        <w:rPr>
          <w:rFonts w:ascii="Times New Roman" w:hAnsi="Times New Roman" w:cs="Times New Roman"/>
        </w:rPr>
        <w:t xml:space="preserve">Promotionföretaget Wackes fortsätter att satsa. 2011 gjorde man sitt bästa år någonsin och möter nu kundernas krav med ett helt nytt kontor i Paris och ett utökat kontor i Lund.    </w:t>
      </w:r>
    </w:p>
    <w:p w14:paraId="138806C1" w14:textId="77777777" w:rsidR="002323F8" w:rsidRPr="00300D25" w:rsidRDefault="002323F8" w:rsidP="002323F8">
      <w:pPr>
        <w:rPr>
          <w:rFonts w:ascii="Times New Roman" w:hAnsi="Times New Roman" w:cs="Times New Roman"/>
        </w:rPr>
      </w:pPr>
    </w:p>
    <w:p w14:paraId="6477CE69" w14:textId="77777777" w:rsidR="002323F8" w:rsidRPr="00300D25" w:rsidRDefault="002323F8" w:rsidP="002323F8">
      <w:pPr>
        <w:rPr>
          <w:rFonts w:ascii="Times New Roman" w:hAnsi="Times New Roman" w:cs="Times New Roman"/>
        </w:rPr>
      </w:pPr>
      <w:r w:rsidRPr="00300D25">
        <w:rPr>
          <w:rFonts w:ascii="Times New Roman" w:hAnsi="Times New Roman" w:cs="Times New Roman"/>
        </w:rPr>
        <w:t>– Allt fler företag ser promotionprodukter som en viktig del av marknadsmixen. Vilket leder till fler och större uppdrag för oss. Inte minst internationellt, berättar Thomas Davidsson, VD på Wackes.</w:t>
      </w:r>
    </w:p>
    <w:p w14:paraId="63368A1A" w14:textId="77777777" w:rsidR="002323F8" w:rsidRPr="00300D25" w:rsidRDefault="002323F8" w:rsidP="002323F8">
      <w:pPr>
        <w:rPr>
          <w:rFonts w:ascii="Times New Roman" w:hAnsi="Times New Roman" w:cs="Times New Roman"/>
        </w:rPr>
      </w:pPr>
    </w:p>
    <w:p w14:paraId="3E5D003B" w14:textId="77777777" w:rsidR="002323F8" w:rsidRPr="00300D25" w:rsidRDefault="002323F8" w:rsidP="002323F8">
      <w:pPr>
        <w:rPr>
          <w:rFonts w:ascii="Times New Roman" w:hAnsi="Times New Roman" w:cs="Times New Roman"/>
        </w:rPr>
      </w:pPr>
      <w:r w:rsidRPr="00300D25">
        <w:rPr>
          <w:rFonts w:ascii="Times New Roman" w:hAnsi="Times New Roman" w:cs="Times New Roman"/>
        </w:rPr>
        <w:t>Närvaron i Paris är naturlig eftersom bland annat den stora kunden Schneider Electric är baserade just där. Andra kunder har sin Europarepresentation, eller stora lokalkontor, i den franska huvudstaden.</w:t>
      </w:r>
    </w:p>
    <w:p w14:paraId="10DEA9C8" w14:textId="77777777" w:rsidR="002323F8" w:rsidRPr="00300D25" w:rsidRDefault="002323F8" w:rsidP="002323F8">
      <w:pPr>
        <w:rPr>
          <w:rFonts w:ascii="Times New Roman" w:hAnsi="Times New Roman" w:cs="Times New Roman"/>
        </w:rPr>
      </w:pPr>
    </w:p>
    <w:p w14:paraId="49242909" w14:textId="77777777" w:rsidR="002323F8" w:rsidRPr="00300D25" w:rsidRDefault="002323F8" w:rsidP="002323F8">
      <w:pPr>
        <w:rPr>
          <w:rFonts w:ascii="Times New Roman" w:hAnsi="Times New Roman" w:cs="Times New Roman"/>
        </w:rPr>
      </w:pPr>
      <w:r w:rsidRPr="00300D25">
        <w:rPr>
          <w:rFonts w:ascii="Times New Roman" w:hAnsi="Times New Roman" w:cs="Times New Roman"/>
        </w:rPr>
        <w:t xml:space="preserve">– Vi vill vara nära våra kunder och växa med dem. Nu har vi till och med svensktalande personal i Paris. Så vi kan hjälpa svenska verksamheter som vill märkas på den franska marknaden, förklarar Thomas Davidsson. </w:t>
      </w:r>
    </w:p>
    <w:p w14:paraId="0B470DC6" w14:textId="77777777" w:rsidR="002323F8" w:rsidRPr="00300D25" w:rsidRDefault="002323F8" w:rsidP="002323F8">
      <w:pPr>
        <w:rPr>
          <w:rFonts w:ascii="Times New Roman" w:hAnsi="Times New Roman" w:cs="Times New Roman"/>
        </w:rPr>
      </w:pPr>
    </w:p>
    <w:p w14:paraId="3FE80DB1" w14:textId="77777777" w:rsidR="002323F8" w:rsidRPr="00300D25" w:rsidRDefault="002323F8" w:rsidP="002323F8">
      <w:pPr>
        <w:rPr>
          <w:rFonts w:ascii="Times New Roman" w:hAnsi="Times New Roman" w:cs="Times New Roman"/>
        </w:rPr>
      </w:pPr>
      <w:r w:rsidRPr="00300D25">
        <w:rPr>
          <w:rFonts w:ascii="Times New Roman" w:hAnsi="Times New Roman" w:cs="Times New Roman"/>
        </w:rPr>
        <w:t>Promotionprodukter är samlingsbegreppet för varor som på något sätt kan knyta an till och förstärka ett företags varumär</w:t>
      </w:r>
      <w:r w:rsidR="00AD5B90" w:rsidRPr="00300D25">
        <w:rPr>
          <w:rFonts w:ascii="Times New Roman" w:hAnsi="Times New Roman" w:cs="Times New Roman"/>
        </w:rPr>
        <w:t>ke. Till exempel jackor, profil</w:t>
      </w:r>
      <w:r w:rsidRPr="00300D25">
        <w:rPr>
          <w:rFonts w:ascii="Times New Roman" w:hAnsi="Times New Roman" w:cs="Times New Roman"/>
        </w:rPr>
        <w:t xml:space="preserve">artiklar etc. Schneider Electric hanterar sina promotionprodukter för Europa via en </w:t>
      </w:r>
      <w:r w:rsidR="00AD5B90" w:rsidRPr="00300D25">
        <w:rPr>
          <w:rFonts w:ascii="Times New Roman" w:hAnsi="Times New Roman" w:cs="Times New Roman"/>
        </w:rPr>
        <w:t xml:space="preserve">företagsunik </w:t>
      </w:r>
      <w:r w:rsidRPr="00300D25">
        <w:rPr>
          <w:rFonts w:ascii="Times New Roman" w:hAnsi="Times New Roman" w:cs="Times New Roman"/>
        </w:rPr>
        <w:t xml:space="preserve">webbshop hos Wackes. </w:t>
      </w:r>
    </w:p>
    <w:p w14:paraId="446211F2" w14:textId="77777777" w:rsidR="002323F8" w:rsidRPr="00300D25" w:rsidRDefault="00300D25" w:rsidP="002323F8">
      <w:pPr>
        <w:rPr>
          <w:rFonts w:ascii="Times New Roman" w:hAnsi="Times New Roman" w:cs="Times New Roman"/>
        </w:rPr>
      </w:pPr>
      <w:r w:rsidRPr="00300D25"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 wp14:anchorId="4553AECF" wp14:editId="36660215">
            <wp:extent cx="3323803" cy="2650067"/>
            <wp:effectExtent l="0" t="0" r="3810" b="0"/>
            <wp:docPr id="1" name="Picture 1" descr="Macintosh HD:Users:borgelin:Desktop:WACKES:Marknad:Press Releaser:schneider-produkter-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orgelin:Desktop:WACKES:Marknad:Press Releaser:schneider-produkter-H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558" cy="2651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157582B" w14:textId="77777777" w:rsidR="00300D25" w:rsidRDefault="00285386" w:rsidP="002853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lang w:val="en-US" w:eastAsia="en-US"/>
        </w:rPr>
      </w:pPr>
      <w:r w:rsidRPr="00300D25">
        <w:rPr>
          <w:rFonts w:ascii="Times New Roman" w:hAnsi="Times New Roman" w:cs="Times New Roman"/>
          <w:sz w:val="22"/>
          <w:lang w:val="en-US" w:eastAsia="en-US"/>
        </w:rPr>
        <w:t xml:space="preserve">Bildtext: </w:t>
      </w:r>
    </w:p>
    <w:p w14:paraId="0EDE28A4" w14:textId="77777777" w:rsidR="00285386" w:rsidRPr="00300D25" w:rsidRDefault="00285386" w:rsidP="002853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lang w:val="en-US" w:eastAsia="en-US"/>
        </w:rPr>
      </w:pPr>
      <w:r w:rsidRPr="00300D25">
        <w:rPr>
          <w:rFonts w:ascii="Times New Roman" w:hAnsi="Times New Roman" w:cs="Times New Roman"/>
          <w:sz w:val="22"/>
          <w:lang w:val="en-US" w:eastAsia="en-US"/>
        </w:rPr>
        <w:t>Expanderande promotionföretaget Wackes öppnade kontor i Paris för att arbeta närmare sin kund Schneider Electric. Wacke</w:t>
      </w:r>
      <w:r w:rsidR="00AD5B90" w:rsidRPr="00300D25">
        <w:rPr>
          <w:rFonts w:ascii="Times New Roman" w:hAnsi="Times New Roman" w:cs="Times New Roman"/>
          <w:sz w:val="22"/>
          <w:lang w:val="en-US" w:eastAsia="en-US"/>
        </w:rPr>
        <w:t>s levererar promotionprodukter: varor</w:t>
      </w:r>
      <w:r w:rsidRPr="00300D25">
        <w:rPr>
          <w:rFonts w:ascii="Times New Roman" w:hAnsi="Times New Roman" w:cs="Times New Roman"/>
          <w:sz w:val="22"/>
          <w:lang w:val="en-US" w:eastAsia="en-US"/>
        </w:rPr>
        <w:t xml:space="preserve"> som förstärker kundens varumärke.    </w:t>
      </w:r>
    </w:p>
    <w:p w14:paraId="7BC9C5D6" w14:textId="77777777" w:rsidR="002323F8" w:rsidRPr="00300D25" w:rsidRDefault="002323F8" w:rsidP="00285386">
      <w:pPr>
        <w:rPr>
          <w:rFonts w:ascii="Times New Roman" w:hAnsi="Times New Roman" w:cs="Times New Roman"/>
        </w:rPr>
      </w:pPr>
    </w:p>
    <w:p w14:paraId="06B7992C" w14:textId="77777777" w:rsidR="002323F8" w:rsidRPr="00300D25" w:rsidRDefault="002323F8" w:rsidP="002323F8">
      <w:pPr>
        <w:rPr>
          <w:rFonts w:ascii="Times New Roman" w:hAnsi="Times New Roman" w:cs="Times New Roman"/>
        </w:rPr>
      </w:pPr>
      <w:r w:rsidRPr="00300D25">
        <w:rPr>
          <w:rFonts w:ascii="Times New Roman" w:hAnsi="Times New Roman" w:cs="Times New Roman"/>
        </w:rPr>
        <w:t>Presskontakt Wackes: Paul Borgelin, 0705-11 96 15.</w:t>
      </w:r>
    </w:p>
    <w:p w14:paraId="4C7BD093" w14:textId="77777777" w:rsidR="002323F8" w:rsidRPr="00572498" w:rsidRDefault="002323F8" w:rsidP="002323F8">
      <w:pPr>
        <w:rPr>
          <w:rFonts w:ascii="Times New Roman" w:hAnsi="Times New Roman" w:cs="Times New Roman"/>
          <w:b/>
          <w:i/>
          <w:sz w:val="28"/>
          <w:szCs w:val="26"/>
        </w:rPr>
      </w:pPr>
    </w:p>
    <w:p w14:paraId="44FD7BF5" w14:textId="77777777" w:rsidR="002323F8" w:rsidRPr="00300D25" w:rsidRDefault="002323F8" w:rsidP="002323F8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300D25">
        <w:rPr>
          <w:rFonts w:ascii="Times New Roman" w:hAnsi="Times New Roman" w:cs="Times New Roman"/>
          <w:b/>
          <w:i/>
          <w:sz w:val="22"/>
          <w:szCs w:val="22"/>
        </w:rPr>
        <w:t xml:space="preserve">Promotionföretaget Wackes </w:t>
      </w:r>
    </w:p>
    <w:p w14:paraId="4B8936B4" w14:textId="77777777" w:rsidR="002323F8" w:rsidRPr="00300D25" w:rsidRDefault="002323F8" w:rsidP="002323F8">
      <w:pPr>
        <w:rPr>
          <w:rFonts w:ascii="Times New Roman" w:hAnsi="Times New Roman" w:cs="Times New Roman"/>
          <w:i/>
          <w:sz w:val="22"/>
          <w:szCs w:val="22"/>
        </w:rPr>
      </w:pPr>
      <w:r w:rsidRPr="00300D25">
        <w:rPr>
          <w:rFonts w:ascii="Times New Roman" w:hAnsi="Times New Roman" w:cs="Times New Roman"/>
          <w:i/>
          <w:sz w:val="22"/>
          <w:szCs w:val="22"/>
        </w:rPr>
        <w:t xml:space="preserve">Wackes skapar affärsmöjligheter med hjälp av promotionprodukter som entusiasmerar medarbetare och kunder. För våra samarbetspartners innebär </w:t>
      </w:r>
      <w:proofErr w:type="gramStart"/>
      <w:r w:rsidRPr="00300D25">
        <w:rPr>
          <w:rFonts w:ascii="Times New Roman" w:hAnsi="Times New Roman" w:cs="Times New Roman"/>
          <w:i/>
          <w:sz w:val="22"/>
          <w:szCs w:val="22"/>
        </w:rPr>
        <w:t>detta</w:t>
      </w:r>
      <w:proofErr w:type="gramEnd"/>
      <w:r w:rsidRPr="00300D25">
        <w:rPr>
          <w:rFonts w:ascii="Times New Roman" w:hAnsi="Times New Roman" w:cs="Times New Roman"/>
          <w:i/>
          <w:sz w:val="22"/>
          <w:szCs w:val="22"/>
        </w:rPr>
        <w:t xml:space="preserve"> starkare </w:t>
      </w:r>
      <w:proofErr w:type="gramStart"/>
      <w:r w:rsidRPr="00300D25">
        <w:rPr>
          <w:rFonts w:ascii="Times New Roman" w:hAnsi="Times New Roman" w:cs="Times New Roman"/>
          <w:i/>
          <w:sz w:val="22"/>
          <w:szCs w:val="22"/>
        </w:rPr>
        <w:t>varumärken</w:t>
      </w:r>
      <w:proofErr w:type="gramEnd"/>
      <w:r w:rsidRPr="00300D25">
        <w:rPr>
          <w:rFonts w:ascii="Times New Roman" w:hAnsi="Times New Roman" w:cs="Times New Roman"/>
          <w:i/>
          <w:sz w:val="22"/>
          <w:szCs w:val="22"/>
        </w:rPr>
        <w:t>. Wackes har ca 40 medarbetare i Borås, Lund och Stockholm samt i Paris. Wackes är ISO-9001/14001-certifierade och uppfyller FN:s ”Global Compacts” för ett ansvarstagande näringsliv vad gäller bland annat mänskliga rättigheter, miljö och arbete mot korruption. 2011 omsatte Wackes ca 120 mkr. www</w:t>
      </w:r>
      <w:proofErr w:type="gramStart"/>
      <w:r w:rsidRPr="00300D25">
        <w:rPr>
          <w:rFonts w:ascii="Times New Roman" w:hAnsi="Times New Roman" w:cs="Times New Roman"/>
          <w:i/>
          <w:sz w:val="22"/>
          <w:szCs w:val="22"/>
        </w:rPr>
        <w:t>.WACKES</w:t>
      </w:r>
      <w:proofErr w:type="gramEnd"/>
      <w:r w:rsidRPr="00300D25">
        <w:rPr>
          <w:rFonts w:ascii="Times New Roman" w:hAnsi="Times New Roman" w:cs="Times New Roman"/>
          <w:i/>
          <w:sz w:val="22"/>
          <w:szCs w:val="22"/>
        </w:rPr>
        <w:t xml:space="preserve">.se      </w:t>
      </w:r>
      <w:r w:rsidRPr="00300D2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A0462EB" w14:textId="77777777" w:rsidR="00EF149C" w:rsidRDefault="00EF149C"/>
    <w:sectPr w:rsidR="00EF149C" w:rsidSect="00C2530E">
      <w:headerReference w:type="default" r:id="rId8"/>
      <w:footerReference w:type="default" r:id="rId9"/>
      <w:pgSz w:w="11900" w:h="16840"/>
      <w:pgMar w:top="1672" w:right="418" w:bottom="1440" w:left="1418" w:header="708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7F203A" w14:textId="77777777" w:rsidR="00300D25" w:rsidRDefault="00300D25" w:rsidP="00C2530E">
      <w:r>
        <w:separator/>
      </w:r>
    </w:p>
  </w:endnote>
  <w:endnote w:type="continuationSeparator" w:id="0">
    <w:p w14:paraId="35D44602" w14:textId="77777777" w:rsidR="00300D25" w:rsidRDefault="00300D25" w:rsidP="00C2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31F22" w14:textId="77777777" w:rsidR="00300D25" w:rsidRPr="00C2530E" w:rsidRDefault="00300D25" w:rsidP="00C2530E">
    <w:pPr>
      <w:pStyle w:val="Footer"/>
      <w:tabs>
        <w:tab w:val="left" w:pos="567"/>
        <w:tab w:val="left" w:pos="1985"/>
        <w:tab w:val="left" w:pos="4111"/>
        <w:tab w:val="left" w:pos="5529"/>
        <w:tab w:val="left" w:pos="7230"/>
        <w:tab w:val="left" w:pos="8505"/>
        <w:tab w:val="left" w:pos="9356"/>
      </w:tabs>
      <w:spacing w:line="360" w:lineRule="auto"/>
      <w:ind w:left="-851" w:right="-568"/>
      <w:rPr>
        <w:rFonts w:ascii="Helvetica" w:hAnsi="Helvetica" w:cs="Arial"/>
        <w:b/>
        <w:sz w:val="14"/>
      </w:rPr>
    </w:pPr>
    <w:r w:rsidRPr="00C2530E">
      <w:rPr>
        <w:rFonts w:ascii="Helvetica" w:hAnsi="Helvetica" w:cs="Arial"/>
        <w:b/>
        <w:sz w:val="14"/>
      </w:rPr>
      <w:t>__________________________________________________________________________________________________________________________</w:t>
    </w:r>
    <w:r>
      <w:rPr>
        <w:rFonts w:ascii="Helvetica" w:hAnsi="Helvetica" w:cs="Arial"/>
        <w:b/>
        <w:sz w:val="14"/>
      </w:rPr>
      <w:t>________________</w:t>
    </w:r>
  </w:p>
  <w:p w14:paraId="093E05C4" w14:textId="77777777" w:rsidR="00300D25" w:rsidRPr="00C2530E" w:rsidRDefault="00300D25" w:rsidP="00C2530E">
    <w:pPr>
      <w:pStyle w:val="Footer"/>
      <w:tabs>
        <w:tab w:val="clear" w:pos="4153"/>
        <w:tab w:val="clear" w:pos="8306"/>
        <w:tab w:val="left" w:pos="567"/>
        <w:tab w:val="left" w:pos="1985"/>
        <w:tab w:val="left" w:pos="4253"/>
        <w:tab w:val="left" w:pos="5670"/>
        <w:tab w:val="left" w:pos="7088"/>
        <w:tab w:val="left" w:pos="8505"/>
      </w:tabs>
      <w:spacing w:line="360" w:lineRule="auto"/>
      <w:ind w:left="-851" w:right="-568"/>
      <w:rPr>
        <w:rFonts w:ascii="Helvetica" w:hAnsi="Helvetica" w:cs="Arial"/>
        <w:b/>
        <w:sz w:val="14"/>
        <w:szCs w:val="14"/>
      </w:rPr>
    </w:pPr>
    <w:r w:rsidRPr="00C2530E">
      <w:rPr>
        <w:rFonts w:ascii="Helvetica" w:hAnsi="Helvetica" w:cs="Arial"/>
        <w:b/>
        <w:sz w:val="14"/>
        <w:szCs w:val="14"/>
      </w:rPr>
      <w:t xml:space="preserve">Head office </w:t>
    </w:r>
    <w:r w:rsidRPr="00C2530E">
      <w:rPr>
        <w:rFonts w:ascii="Helvetica" w:hAnsi="Helvetica" w:cs="Arial"/>
        <w:b/>
        <w:sz w:val="14"/>
        <w:szCs w:val="14"/>
      </w:rPr>
      <w:tab/>
      <w:t>Wackes AB</w:t>
    </w:r>
    <w:r w:rsidRPr="00C2530E">
      <w:rPr>
        <w:rFonts w:ascii="Helvetica" w:hAnsi="Helvetica" w:cs="Arial"/>
        <w:b/>
        <w:sz w:val="14"/>
        <w:szCs w:val="14"/>
      </w:rPr>
      <w:tab/>
    </w:r>
    <w:r w:rsidRPr="00C2530E">
      <w:rPr>
        <w:rFonts w:ascii="Helvetica" w:hAnsi="Helvetica" w:cs="Arial"/>
        <w:b/>
        <w:sz w:val="14"/>
        <w:szCs w:val="14"/>
      </w:rPr>
      <w:tab/>
      <w:t>Wackes Lund</w:t>
    </w:r>
    <w:r w:rsidRPr="00C2530E">
      <w:rPr>
        <w:rFonts w:ascii="Helvetica" w:hAnsi="Helvetica" w:cs="Arial"/>
        <w:b/>
        <w:sz w:val="14"/>
        <w:szCs w:val="14"/>
      </w:rPr>
      <w:tab/>
    </w:r>
    <w:r w:rsidRPr="00C2530E">
      <w:rPr>
        <w:rFonts w:ascii="Helvetica" w:hAnsi="Helvetica" w:cs="Arial"/>
        <w:b/>
        <w:sz w:val="14"/>
        <w:szCs w:val="14"/>
      </w:rPr>
      <w:tab/>
      <w:t>Wackes Stockholm</w:t>
    </w:r>
  </w:p>
  <w:p w14:paraId="2B6FDC56" w14:textId="77777777" w:rsidR="00300D25" w:rsidRPr="00C2530E" w:rsidRDefault="00300D25" w:rsidP="00C2530E">
    <w:pPr>
      <w:pStyle w:val="Footer"/>
      <w:tabs>
        <w:tab w:val="clear" w:pos="4153"/>
        <w:tab w:val="clear" w:pos="8306"/>
        <w:tab w:val="left" w:pos="567"/>
        <w:tab w:val="left" w:pos="1985"/>
        <w:tab w:val="left" w:pos="4253"/>
        <w:tab w:val="left" w:pos="5670"/>
        <w:tab w:val="left" w:pos="7088"/>
        <w:tab w:val="left" w:pos="8505"/>
      </w:tabs>
      <w:ind w:left="-851" w:right="-568"/>
      <w:rPr>
        <w:rFonts w:ascii="Helvetica" w:hAnsi="Helvetica" w:cs="Arial"/>
        <w:sz w:val="14"/>
        <w:szCs w:val="14"/>
      </w:rPr>
    </w:pPr>
    <w:r w:rsidRPr="00C2530E">
      <w:rPr>
        <w:rFonts w:ascii="Helvetica" w:hAnsi="Helvetica" w:cs="Arial"/>
        <w:b/>
        <w:sz w:val="14"/>
        <w:szCs w:val="14"/>
      </w:rPr>
      <w:t>Address:</w:t>
    </w:r>
    <w:r w:rsidRPr="00C2530E">
      <w:rPr>
        <w:rFonts w:ascii="Helvetica" w:hAnsi="Helvetica" w:cs="Arial"/>
        <w:b/>
        <w:sz w:val="14"/>
        <w:szCs w:val="14"/>
      </w:rPr>
      <w:tab/>
    </w:r>
    <w:r w:rsidRPr="00C2530E">
      <w:rPr>
        <w:rFonts w:ascii="Helvetica" w:hAnsi="Helvetica" w:cs="Arial"/>
        <w:sz w:val="14"/>
        <w:szCs w:val="14"/>
      </w:rPr>
      <w:t>PO. Box 957</w:t>
    </w:r>
    <w:r w:rsidRPr="00C2530E">
      <w:rPr>
        <w:rFonts w:ascii="Helvetica" w:hAnsi="Helvetica" w:cs="Arial"/>
        <w:sz w:val="14"/>
        <w:szCs w:val="14"/>
      </w:rPr>
      <w:tab/>
    </w:r>
    <w:r w:rsidRPr="00C2530E">
      <w:rPr>
        <w:rFonts w:ascii="Helvetica" w:hAnsi="Helvetica" w:cs="Arial"/>
        <w:b/>
        <w:sz w:val="14"/>
        <w:szCs w:val="14"/>
      </w:rPr>
      <w:t xml:space="preserve">Bankgiro: </w:t>
    </w:r>
    <w:r w:rsidRPr="00C2530E">
      <w:rPr>
        <w:rFonts w:ascii="Helvetica" w:hAnsi="Helvetica" w:cs="Arial"/>
        <w:sz w:val="14"/>
        <w:szCs w:val="14"/>
      </w:rPr>
      <w:t>5906-4036</w:t>
    </w:r>
    <w:r w:rsidRPr="00C2530E">
      <w:rPr>
        <w:rFonts w:ascii="Helvetica" w:hAnsi="Helvetica" w:cs="Arial"/>
        <w:b/>
        <w:sz w:val="14"/>
        <w:szCs w:val="14"/>
      </w:rPr>
      <w:tab/>
      <w:t>Address:</w:t>
    </w:r>
    <w:r w:rsidRPr="00C2530E">
      <w:rPr>
        <w:rFonts w:ascii="Helvetica" w:hAnsi="Helvetica" w:cs="Arial"/>
        <w:b/>
        <w:sz w:val="14"/>
        <w:szCs w:val="14"/>
      </w:rPr>
      <w:tab/>
    </w:r>
    <w:r w:rsidRPr="00C2530E">
      <w:rPr>
        <w:rFonts w:ascii="Helvetica" w:hAnsi="Helvetica" w:cs="Arial"/>
        <w:sz w:val="14"/>
        <w:szCs w:val="14"/>
      </w:rPr>
      <w:t>Skiffervägen 26</w:t>
    </w:r>
    <w:r w:rsidRPr="00C2530E">
      <w:rPr>
        <w:rFonts w:ascii="Helvetica" w:hAnsi="Helvetica" w:cs="Arial"/>
        <w:b/>
        <w:sz w:val="14"/>
        <w:szCs w:val="14"/>
      </w:rPr>
      <w:tab/>
      <w:t xml:space="preserve">Address: </w:t>
    </w:r>
    <w:r w:rsidRPr="00C2530E">
      <w:rPr>
        <w:rFonts w:ascii="Helvetica" w:hAnsi="Helvetica" w:cs="Arial"/>
        <w:b/>
        <w:sz w:val="14"/>
        <w:szCs w:val="14"/>
      </w:rPr>
      <w:tab/>
    </w:r>
    <w:r w:rsidRPr="00C2530E">
      <w:rPr>
        <w:rFonts w:ascii="Helvetica" w:hAnsi="Helvetica" w:cs="Arial"/>
        <w:sz w:val="14"/>
        <w:szCs w:val="14"/>
      </w:rPr>
      <w:t>Sveavägen 76, 1 tr</w:t>
    </w:r>
  </w:p>
  <w:p w14:paraId="7D64A88E" w14:textId="77777777" w:rsidR="00300D25" w:rsidRPr="00C2530E" w:rsidRDefault="00300D25" w:rsidP="00C2530E">
    <w:pPr>
      <w:pStyle w:val="Footer"/>
      <w:tabs>
        <w:tab w:val="clear" w:pos="4153"/>
        <w:tab w:val="clear" w:pos="8306"/>
        <w:tab w:val="left" w:pos="567"/>
        <w:tab w:val="left" w:pos="1985"/>
        <w:tab w:val="left" w:pos="4253"/>
        <w:tab w:val="left" w:pos="4820"/>
        <w:tab w:val="left" w:pos="5670"/>
        <w:tab w:val="left" w:pos="6379"/>
        <w:tab w:val="left" w:pos="7088"/>
        <w:tab w:val="left" w:pos="8505"/>
      </w:tabs>
      <w:ind w:left="-851" w:right="-568"/>
      <w:rPr>
        <w:rFonts w:ascii="Helvetica" w:hAnsi="Helvetica" w:cs="Arial"/>
        <w:sz w:val="14"/>
        <w:szCs w:val="14"/>
      </w:rPr>
    </w:pPr>
    <w:r w:rsidRPr="00C2530E">
      <w:rPr>
        <w:rFonts w:ascii="Helvetica" w:hAnsi="Helvetica" w:cs="Arial"/>
        <w:sz w:val="14"/>
        <w:szCs w:val="14"/>
      </w:rPr>
      <w:tab/>
      <w:t>SE-501 10 Borås</w:t>
    </w:r>
    <w:r w:rsidRPr="00C2530E">
      <w:rPr>
        <w:rFonts w:ascii="Helvetica" w:hAnsi="Helvetica" w:cs="Arial"/>
        <w:sz w:val="14"/>
        <w:szCs w:val="14"/>
      </w:rPr>
      <w:tab/>
      <w:t>Godkänd för F-skatt.</w:t>
    </w:r>
    <w:r w:rsidRPr="00C2530E">
      <w:rPr>
        <w:rFonts w:ascii="Helvetica" w:hAnsi="Helvetica" w:cs="Arial"/>
        <w:b/>
        <w:sz w:val="14"/>
        <w:szCs w:val="14"/>
      </w:rPr>
      <w:tab/>
    </w:r>
    <w:r w:rsidRPr="00C2530E">
      <w:rPr>
        <w:rFonts w:ascii="Helvetica" w:hAnsi="Helvetica" w:cs="Arial"/>
        <w:b/>
        <w:sz w:val="14"/>
        <w:szCs w:val="14"/>
      </w:rPr>
      <w:tab/>
    </w:r>
    <w:r w:rsidRPr="00C2530E">
      <w:rPr>
        <w:rFonts w:ascii="Helvetica" w:hAnsi="Helvetica" w:cs="Arial"/>
        <w:b/>
        <w:sz w:val="14"/>
        <w:szCs w:val="14"/>
      </w:rPr>
      <w:tab/>
    </w:r>
    <w:r w:rsidRPr="00C2530E">
      <w:rPr>
        <w:rFonts w:ascii="Helvetica" w:hAnsi="Helvetica" w:cs="Arial"/>
        <w:sz w:val="14"/>
        <w:szCs w:val="14"/>
      </w:rPr>
      <w:t xml:space="preserve">SE-224 78 Lund </w:t>
    </w:r>
    <w:r w:rsidRPr="00C2530E">
      <w:rPr>
        <w:rFonts w:ascii="Helvetica" w:hAnsi="Helvetica" w:cs="Arial"/>
        <w:sz w:val="14"/>
        <w:szCs w:val="14"/>
      </w:rPr>
      <w:tab/>
    </w:r>
    <w:r w:rsidRPr="00C2530E">
      <w:rPr>
        <w:rFonts w:ascii="Helvetica" w:hAnsi="Helvetica" w:cs="Arial"/>
        <w:sz w:val="14"/>
        <w:szCs w:val="14"/>
      </w:rPr>
      <w:tab/>
      <w:t>SE-113 59 Stockholm</w:t>
    </w:r>
  </w:p>
  <w:p w14:paraId="19A33D35" w14:textId="77777777" w:rsidR="00300D25" w:rsidRPr="00C2530E" w:rsidRDefault="00300D25" w:rsidP="00C2530E">
    <w:pPr>
      <w:pStyle w:val="Footer"/>
      <w:tabs>
        <w:tab w:val="clear" w:pos="4153"/>
        <w:tab w:val="clear" w:pos="8306"/>
        <w:tab w:val="left" w:pos="567"/>
        <w:tab w:val="left" w:pos="1985"/>
        <w:tab w:val="left" w:pos="4253"/>
        <w:tab w:val="left" w:pos="5103"/>
        <w:tab w:val="left" w:pos="5670"/>
        <w:tab w:val="left" w:pos="6379"/>
        <w:tab w:val="left" w:pos="7088"/>
        <w:tab w:val="left" w:pos="8080"/>
        <w:tab w:val="left" w:pos="8505"/>
        <w:tab w:val="left" w:pos="11057"/>
      </w:tabs>
      <w:ind w:left="-851" w:right="-568"/>
      <w:rPr>
        <w:rFonts w:ascii="Helvetica" w:hAnsi="Helvetica" w:cs="Arial"/>
        <w:b/>
        <w:sz w:val="14"/>
        <w:szCs w:val="14"/>
      </w:rPr>
    </w:pPr>
    <w:r w:rsidRPr="00C2530E">
      <w:rPr>
        <w:rFonts w:ascii="Helvetica" w:hAnsi="Helvetica" w:cs="Arial"/>
        <w:b/>
        <w:sz w:val="14"/>
        <w:szCs w:val="14"/>
      </w:rPr>
      <w:t>Visiting address:</w:t>
    </w:r>
    <w:r w:rsidRPr="00C2530E">
      <w:rPr>
        <w:rFonts w:ascii="Helvetica" w:hAnsi="Helvetica" w:cs="Arial"/>
        <w:sz w:val="14"/>
        <w:szCs w:val="14"/>
      </w:rPr>
      <w:tab/>
      <w:t>Solvarvsgatan 4</w:t>
    </w:r>
    <w:r w:rsidRPr="00C2530E">
      <w:rPr>
        <w:rFonts w:ascii="Helvetica" w:hAnsi="Helvetica" w:cs="Arial"/>
        <w:sz w:val="14"/>
        <w:szCs w:val="14"/>
      </w:rPr>
      <w:tab/>
      <w:t>VAT SE556319925501</w:t>
    </w:r>
    <w:r w:rsidRPr="00C2530E">
      <w:rPr>
        <w:rFonts w:ascii="Helvetica" w:hAnsi="Helvetica" w:cs="Arial"/>
        <w:sz w:val="14"/>
        <w:szCs w:val="14"/>
      </w:rPr>
      <w:tab/>
    </w:r>
    <w:r w:rsidRPr="00C2530E">
      <w:rPr>
        <w:rFonts w:ascii="Helvetica" w:hAnsi="Helvetica" w:cs="Arial"/>
        <w:b/>
        <w:sz w:val="14"/>
        <w:szCs w:val="14"/>
      </w:rPr>
      <w:t>Visiting address:</w:t>
    </w:r>
    <w:r w:rsidRPr="00C2530E">
      <w:rPr>
        <w:rFonts w:ascii="Helvetica" w:hAnsi="Helvetica" w:cs="Arial"/>
        <w:b/>
        <w:sz w:val="14"/>
        <w:szCs w:val="14"/>
      </w:rPr>
      <w:tab/>
    </w:r>
    <w:r w:rsidRPr="00C2530E">
      <w:rPr>
        <w:rFonts w:ascii="Helvetica" w:hAnsi="Helvetica" w:cs="Arial"/>
        <w:sz w:val="14"/>
        <w:szCs w:val="14"/>
      </w:rPr>
      <w:t>see above</w:t>
    </w:r>
    <w:r w:rsidRPr="00C2530E">
      <w:rPr>
        <w:rFonts w:ascii="Helvetica" w:hAnsi="Helvetica" w:cs="Arial"/>
        <w:sz w:val="14"/>
        <w:szCs w:val="14"/>
      </w:rPr>
      <w:tab/>
    </w:r>
    <w:r>
      <w:rPr>
        <w:rFonts w:ascii="Helvetica" w:hAnsi="Helvetica" w:cs="Arial"/>
        <w:sz w:val="14"/>
        <w:szCs w:val="14"/>
      </w:rPr>
      <w:tab/>
    </w:r>
    <w:r w:rsidRPr="00C2530E">
      <w:rPr>
        <w:rFonts w:ascii="Helvetica" w:hAnsi="Helvetica" w:cs="Arial"/>
        <w:b/>
        <w:sz w:val="14"/>
        <w:szCs w:val="14"/>
      </w:rPr>
      <w:t>Visiting address:</w:t>
    </w:r>
    <w:r w:rsidRPr="00C2530E">
      <w:rPr>
        <w:rFonts w:ascii="Helvetica" w:hAnsi="Helvetica" w:cs="Arial"/>
        <w:sz w:val="14"/>
        <w:szCs w:val="14"/>
      </w:rPr>
      <w:t xml:space="preserve"> </w:t>
    </w:r>
    <w:r w:rsidRPr="00C2530E">
      <w:rPr>
        <w:rFonts w:ascii="Helvetica" w:hAnsi="Helvetica" w:cs="Arial"/>
        <w:sz w:val="14"/>
        <w:szCs w:val="14"/>
      </w:rPr>
      <w:tab/>
      <w:t>see above</w:t>
    </w:r>
    <w:r w:rsidRPr="00C2530E">
      <w:rPr>
        <w:rFonts w:ascii="Helvetica" w:hAnsi="Helvetica" w:cs="Arial"/>
        <w:b/>
        <w:sz w:val="14"/>
        <w:szCs w:val="14"/>
      </w:rPr>
      <w:tab/>
    </w:r>
  </w:p>
  <w:p w14:paraId="266FEA34" w14:textId="77777777" w:rsidR="00300D25" w:rsidRPr="00C2530E" w:rsidRDefault="00300D25" w:rsidP="00C2530E">
    <w:pPr>
      <w:pStyle w:val="Footer"/>
      <w:tabs>
        <w:tab w:val="clear" w:pos="4153"/>
        <w:tab w:val="clear" w:pos="8306"/>
        <w:tab w:val="left" w:pos="567"/>
        <w:tab w:val="left" w:pos="1985"/>
        <w:tab w:val="left" w:pos="3544"/>
        <w:tab w:val="left" w:pos="4253"/>
        <w:tab w:val="left" w:pos="5103"/>
        <w:tab w:val="left" w:pos="5670"/>
        <w:tab w:val="left" w:pos="6379"/>
        <w:tab w:val="left" w:pos="7088"/>
        <w:tab w:val="left" w:pos="8080"/>
        <w:tab w:val="left" w:pos="8505"/>
      </w:tabs>
      <w:ind w:left="-851" w:right="-568"/>
      <w:rPr>
        <w:rFonts w:ascii="Helvetica" w:hAnsi="Helvetica" w:cs="Arial"/>
        <w:b/>
        <w:sz w:val="14"/>
        <w:szCs w:val="14"/>
      </w:rPr>
    </w:pPr>
    <w:r w:rsidRPr="00C2530E">
      <w:rPr>
        <w:rFonts w:ascii="Helvetica" w:hAnsi="Helvetica" w:cs="Arial"/>
        <w:b/>
        <w:sz w:val="14"/>
        <w:szCs w:val="14"/>
      </w:rPr>
      <w:tab/>
    </w:r>
    <w:r w:rsidRPr="00C2530E">
      <w:rPr>
        <w:rFonts w:ascii="Helvetica" w:hAnsi="Helvetica" w:cs="Arial"/>
        <w:sz w:val="14"/>
        <w:szCs w:val="14"/>
      </w:rPr>
      <w:t>Borås</w:t>
    </w:r>
    <w:r w:rsidRPr="00C2530E">
      <w:rPr>
        <w:rFonts w:ascii="Helvetica" w:hAnsi="Helvetica" w:cs="Arial"/>
        <w:sz w:val="14"/>
        <w:szCs w:val="14"/>
      </w:rPr>
      <w:tab/>
    </w:r>
    <w:r w:rsidRPr="00C2530E">
      <w:rPr>
        <w:rFonts w:ascii="Helvetica" w:hAnsi="Helvetica" w:cs="Arial"/>
        <w:b/>
        <w:sz w:val="14"/>
        <w:szCs w:val="14"/>
      </w:rPr>
      <w:t>Bank:</w:t>
    </w:r>
    <w:r w:rsidRPr="00C2530E">
      <w:rPr>
        <w:rFonts w:ascii="Helvetica" w:hAnsi="Helvetica" w:cs="Arial"/>
        <w:sz w:val="14"/>
        <w:szCs w:val="14"/>
      </w:rPr>
      <w:t xml:space="preserve"> Swedbank Sjuhärad</w:t>
    </w:r>
    <w:r w:rsidRPr="00C2530E">
      <w:rPr>
        <w:rFonts w:ascii="Helvetica" w:hAnsi="Helvetica" w:cs="Arial"/>
        <w:sz w:val="14"/>
        <w:szCs w:val="14"/>
      </w:rPr>
      <w:tab/>
    </w:r>
    <w:r w:rsidRPr="00C2530E">
      <w:rPr>
        <w:rFonts w:ascii="Helvetica" w:hAnsi="Helvetica" w:cs="Arial"/>
        <w:b/>
        <w:sz w:val="14"/>
        <w:szCs w:val="14"/>
      </w:rPr>
      <w:t>Phone no</w:t>
    </w:r>
    <w:proofErr w:type="gramStart"/>
    <w:r w:rsidRPr="00C2530E">
      <w:rPr>
        <w:rFonts w:ascii="Helvetica" w:hAnsi="Helvetica" w:cs="Arial"/>
        <w:b/>
        <w:sz w:val="14"/>
        <w:szCs w:val="14"/>
      </w:rPr>
      <w:t>.:</w:t>
    </w:r>
    <w:proofErr w:type="gramEnd"/>
    <w:r w:rsidRPr="00C2530E">
      <w:rPr>
        <w:rFonts w:ascii="Helvetica" w:hAnsi="Helvetica" w:cs="Arial"/>
        <w:b/>
        <w:sz w:val="14"/>
        <w:szCs w:val="14"/>
      </w:rPr>
      <w:tab/>
    </w:r>
    <w:r w:rsidRPr="00C2530E">
      <w:rPr>
        <w:rFonts w:ascii="Helvetica" w:hAnsi="Helvetica" w:cs="Arial"/>
        <w:b/>
        <w:sz w:val="14"/>
        <w:szCs w:val="14"/>
      </w:rPr>
      <w:tab/>
    </w:r>
    <w:r w:rsidRPr="00C2530E">
      <w:rPr>
        <w:rFonts w:ascii="Helvetica" w:hAnsi="Helvetica" w:cs="Arial"/>
        <w:sz w:val="14"/>
        <w:szCs w:val="14"/>
      </w:rPr>
      <w:t>+46 46-16 22 60</w:t>
    </w:r>
    <w:r w:rsidRPr="00C2530E">
      <w:rPr>
        <w:rFonts w:ascii="Helvetica" w:hAnsi="Helvetica" w:cs="Arial"/>
        <w:sz w:val="14"/>
        <w:szCs w:val="14"/>
      </w:rPr>
      <w:tab/>
    </w:r>
    <w:r w:rsidRPr="00C2530E">
      <w:rPr>
        <w:rFonts w:ascii="Helvetica" w:hAnsi="Helvetica" w:cs="Arial"/>
        <w:b/>
        <w:sz w:val="14"/>
        <w:szCs w:val="14"/>
      </w:rPr>
      <w:t>Phone no.:</w:t>
    </w:r>
    <w:r w:rsidRPr="00C2530E">
      <w:rPr>
        <w:rFonts w:ascii="Helvetica" w:hAnsi="Helvetica" w:cs="Arial"/>
        <w:b/>
        <w:sz w:val="14"/>
        <w:szCs w:val="14"/>
      </w:rPr>
      <w:tab/>
    </w:r>
    <w:r w:rsidRPr="00C2530E">
      <w:rPr>
        <w:rFonts w:ascii="Helvetica" w:hAnsi="Helvetica" w:cs="Arial"/>
        <w:b/>
        <w:sz w:val="14"/>
        <w:szCs w:val="14"/>
      </w:rPr>
      <w:tab/>
    </w:r>
    <w:r w:rsidRPr="00C2530E">
      <w:rPr>
        <w:rFonts w:ascii="Helvetica" w:hAnsi="Helvetica" w:cs="Arial"/>
        <w:sz w:val="14"/>
        <w:szCs w:val="14"/>
      </w:rPr>
      <w:t>+46 8-728 44 80</w:t>
    </w:r>
  </w:p>
  <w:p w14:paraId="2E789F77" w14:textId="77777777" w:rsidR="00300D25" w:rsidRPr="00C2530E" w:rsidRDefault="00300D25" w:rsidP="00C2530E">
    <w:pPr>
      <w:pStyle w:val="Footer"/>
      <w:tabs>
        <w:tab w:val="clear" w:pos="4153"/>
        <w:tab w:val="clear" w:pos="8306"/>
        <w:tab w:val="left" w:pos="567"/>
        <w:tab w:val="left" w:pos="1985"/>
        <w:tab w:val="left" w:pos="4253"/>
        <w:tab w:val="left" w:pos="5103"/>
        <w:tab w:val="left" w:pos="5670"/>
        <w:tab w:val="left" w:pos="6379"/>
        <w:tab w:val="left" w:pos="7088"/>
        <w:tab w:val="left" w:pos="8080"/>
        <w:tab w:val="right" w:pos="8647"/>
        <w:tab w:val="left" w:pos="9356"/>
      </w:tabs>
      <w:ind w:left="-851" w:right="-568"/>
      <w:rPr>
        <w:rFonts w:ascii="Helvetica" w:hAnsi="Helvetica" w:cs="Arial"/>
        <w:sz w:val="14"/>
        <w:szCs w:val="14"/>
      </w:rPr>
    </w:pPr>
    <w:r w:rsidRPr="00C2530E">
      <w:rPr>
        <w:rFonts w:ascii="Helvetica" w:hAnsi="Helvetica" w:cs="Arial"/>
        <w:b/>
        <w:sz w:val="14"/>
        <w:szCs w:val="14"/>
      </w:rPr>
      <w:t>Phone no</w:t>
    </w:r>
    <w:proofErr w:type="gramStart"/>
    <w:r w:rsidRPr="00C2530E">
      <w:rPr>
        <w:rFonts w:ascii="Helvetica" w:hAnsi="Helvetica" w:cs="Arial"/>
        <w:b/>
        <w:sz w:val="14"/>
        <w:szCs w:val="14"/>
      </w:rPr>
      <w:t>.:</w:t>
    </w:r>
    <w:proofErr w:type="gramEnd"/>
    <w:r w:rsidRPr="00C2530E">
      <w:rPr>
        <w:rFonts w:ascii="Helvetica" w:hAnsi="Helvetica" w:cs="Arial"/>
        <w:b/>
        <w:sz w:val="14"/>
        <w:szCs w:val="14"/>
      </w:rPr>
      <w:tab/>
    </w:r>
    <w:r w:rsidRPr="00C2530E">
      <w:rPr>
        <w:rFonts w:ascii="Helvetica" w:hAnsi="Helvetica" w:cs="Arial"/>
        <w:sz w:val="14"/>
        <w:szCs w:val="14"/>
      </w:rPr>
      <w:t>+46 33-20 66 00</w:t>
    </w:r>
    <w:r w:rsidRPr="00C2530E">
      <w:rPr>
        <w:rFonts w:ascii="Helvetica" w:hAnsi="Helvetica" w:cs="Arial"/>
        <w:sz w:val="14"/>
        <w:szCs w:val="14"/>
      </w:rPr>
      <w:tab/>
    </w:r>
    <w:r w:rsidRPr="00C2530E">
      <w:rPr>
        <w:rFonts w:ascii="Helvetica" w:hAnsi="Helvetica" w:cs="Arial"/>
        <w:b/>
        <w:sz w:val="14"/>
        <w:szCs w:val="14"/>
      </w:rPr>
      <w:t>Email:</w:t>
    </w:r>
    <w:r>
      <w:rPr>
        <w:rFonts w:ascii="Helvetica" w:hAnsi="Helvetica" w:cs="Arial"/>
        <w:sz w:val="14"/>
        <w:szCs w:val="14"/>
      </w:rPr>
      <w:t xml:space="preserve"> </w:t>
    </w:r>
    <w:r w:rsidRPr="00C2530E">
      <w:rPr>
        <w:rFonts w:ascii="Helvetica" w:hAnsi="Helvetica" w:cs="Arial"/>
        <w:sz w:val="14"/>
        <w:szCs w:val="14"/>
      </w:rPr>
      <w:t>info@wackes.se</w:t>
    </w:r>
    <w:r w:rsidRPr="00C2530E">
      <w:rPr>
        <w:rFonts w:ascii="Helvetica" w:hAnsi="Helvetica" w:cs="Arial"/>
        <w:sz w:val="14"/>
        <w:szCs w:val="14"/>
      </w:rPr>
      <w:tab/>
    </w:r>
    <w:r w:rsidRPr="00C2530E">
      <w:rPr>
        <w:rFonts w:ascii="Helvetica" w:hAnsi="Helvetica" w:cs="Arial"/>
        <w:b/>
        <w:sz w:val="14"/>
        <w:szCs w:val="14"/>
      </w:rPr>
      <w:tab/>
    </w:r>
  </w:p>
  <w:p w14:paraId="648A5226" w14:textId="77777777" w:rsidR="00300D25" w:rsidRPr="00C2530E" w:rsidRDefault="00300D25" w:rsidP="00C2530E">
    <w:pPr>
      <w:pStyle w:val="Footer"/>
      <w:tabs>
        <w:tab w:val="clear" w:pos="4153"/>
        <w:tab w:val="left" w:pos="567"/>
        <w:tab w:val="left" w:pos="1985"/>
        <w:tab w:val="left" w:pos="4253"/>
        <w:tab w:val="left" w:pos="5103"/>
        <w:tab w:val="left" w:pos="5670"/>
        <w:tab w:val="left" w:pos="6379"/>
        <w:tab w:val="left" w:pos="7088"/>
        <w:tab w:val="left" w:pos="7655"/>
        <w:tab w:val="left" w:pos="8080"/>
        <w:tab w:val="left" w:pos="8647"/>
        <w:tab w:val="left" w:pos="9356"/>
      </w:tabs>
      <w:ind w:left="-851" w:right="-568"/>
      <w:rPr>
        <w:rFonts w:ascii="Helvetica" w:hAnsi="Helvetica" w:cs="Arial"/>
        <w:sz w:val="14"/>
        <w:szCs w:val="14"/>
      </w:rPr>
    </w:pPr>
    <w:r w:rsidRPr="00C2530E">
      <w:rPr>
        <w:rFonts w:ascii="Helvetica" w:hAnsi="Helvetica" w:cs="Arial"/>
        <w:sz w:val="14"/>
        <w:szCs w:val="14"/>
      </w:rPr>
      <w:tab/>
    </w:r>
    <w:r>
      <w:rPr>
        <w:rFonts w:ascii="Helvetica" w:hAnsi="Helvetica" w:cs="Arial"/>
        <w:sz w:val="14"/>
        <w:szCs w:val="14"/>
      </w:rPr>
      <w:tab/>
      <w:t xml:space="preserve">            </w:t>
    </w:r>
    <w:r w:rsidRPr="00C2530E">
      <w:rPr>
        <w:rFonts w:ascii="Helvetica" w:hAnsi="Helvetica" w:cs="Arial"/>
        <w:sz w:val="14"/>
        <w:szCs w:val="14"/>
      </w:rPr>
      <w:t>www.wackes.se</w:t>
    </w:r>
    <w:r w:rsidRPr="00C2530E">
      <w:rPr>
        <w:rFonts w:ascii="Helvetica" w:hAnsi="Helvetica" w:cs="Arial"/>
        <w:sz w:val="14"/>
        <w:szCs w:val="14"/>
      </w:rPr>
      <w:tab/>
    </w:r>
  </w:p>
  <w:p w14:paraId="297E654E" w14:textId="77777777" w:rsidR="00300D25" w:rsidRPr="00C2530E" w:rsidRDefault="00300D25" w:rsidP="00C2530E">
    <w:pPr>
      <w:pStyle w:val="Footer"/>
      <w:tabs>
        <w:tab w:val="clear" w:pos="4153"/>
        <w:tab w:val="left" w:pos="4253"/>
        <w:tab w:val="left" w:pos="5670"/>
        <w:tab w:val="left" w:pos="7088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AB307" w14:textId="77777777" w:rsidR="00300D25" w:rsidRDefault="00300D25" w:rsidP="00C2530E">
      <w:r>
        <w:separator/>
      </w:r>
    </w:p>
  </w:footnote>
  <w:footnote w:type="continuationSeparator" w:id="0">
    <w:p w14:paraId="336E3180" w14:textId="77777777" w:rsidR="00300D25" w:rsidRDefault="00300D25" w:rsidP="00C253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4FC52" w14:textId="77777777" w:rsidR="00300D25" w:rsidRDefault="00300D25" w:rsidP="00C2530E">
    <w:pPr>
      <w:pStyle w:val="Header"/>
      <w:tabs>
        <w:tab w:val="left" w:pos="6521"/>
      </w:tabs>
      <w:rPr>
        <w:rFonts w:ascii="Helvetica" w:hAnsi="Helvetica" w:cs="Arial"/>
        <w:color w:val="000000" w:themeColor="text1"/>
        <w:sz w:val="20"/>
        <w:szCs w:val="20"/>
        <w:lang w:val="en-GB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CDA4A59" wp14:editId="3D633144">
          <wp:simplePos x="0" y="0"/>
          <wp:positionH relativeFrom="margin">
            <wp:posOffset>-376555</wp:posOffset>
          </wp:positionH>
          <wp:positionV relativeFrom="paragraph">
            <wp:posOffset>-21802</wp:posOffset>
          </wp:positionV>
          <wp:extent cx="1861185" cy="362585"/>
          <wp:effectExtent l="0" t="0" r="0" b="0"/>
          <wp:wrapNone/>
          <wp:docPr id="5" name="Picture 5" descr="WACKES-18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ACKES-18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68" t="35825" r="12419" b="22972"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Arial"/>
        <w:color w:val="000000" w:themeColor="text1"/>
        <w:sz w:val="20"/>
        <w:szCs w:val="20"/>
        <w:lang w:val="en-GB"/>
      </w:rPr>
      <w:tab/>
    </w:r>
    <w:r>
      <w:rPr>
        <w:rFonts w:ascii="Helvetica" w:hAnsi="Helvetica" w:cs="Arial"/>
        <w:color w:val="000000" w:themeColor="text1"/>
        <w:sz w:val="20"/>
        <w:szCs w:val="20"/>
        <w:lang w:val="en-GB"/>
      </w:rPr>
      <w:tab/>
    </w:r>
  </w:p>
  <w:p w14:paraId="04209CE6" w14:textId="77777777" w:rsidR="00300D25" w:rsidRDefault="00300D25" w:rsidP="00EF149C">
    <w:pPr>
      <w:pStyle w:val="Header"/>
      <w:tabs>
        <w:tab w:val="left" w:pos="6521"/>
      </w:tabs>
    </w:pPr>
    <w:r>
      <w:rPr>
        <w:rFonts w:ascii="Helvetica" w:hAnsi="Helvetica" w:cs="Arial"/>
        <w:color w:val="000000" w:themeColor="text1"/>
        <w:sz w:val="20"/>
        <w:szCs w:val="20"/>
        <w:lang w:val="en-GB"/>
      </w:rPr>
      <w:tab/>
    </w:r>
    <w:r>
      <w:rPr>
        <w:rFonts w:ascii="Helvetica" w:hAnsi="Helvetica" w:cs="Arial"/>
        <w:color w:val="000000" w:themeColor="text1"/>
        <w:sz w:val="20"/>
        <w:szCs w:val="20"/>
        <w:lang w:val="en-GB"/>
      </w:rPr>
      <w:tab/>
    </w:r>
    <w:r w:rsidRPr="00077987">
      <w:rPr>
        <w:rFonts w:ascii="Helvetica" w:hAnsi="Helvetica" w:cs="Arial"/>
        <w:color w:val="000000" w:themeColor="text1"/>
        <w:sz w:val="20"/>
        <w:szCs w:val="20"/>
        <w:lang w:val="en-GB"/>
      </w:rPr>
      <w:t xml:space="preserve">Date </w:t>
    </w:r>
    <w:r w:rsidRPr="00077987">
      <w:rPr>
        <w:rFonts w:ascii="Helvetica" w:hAnsi="Helvetica" w:cs="Arial"/>
        <w:color w:val="000000" w:themeColor="text1"/>
        <w:sz w:val="20"/>
        <w:szCs w:val="20"/>
        <w:lang w:val="en-GB"/>
      </w:rPr>
      <w:fldChar w:fldCharType="begin"/>
    </w:r>
    <w:r w:rsidRPr="00077987">
      <w:rPr>
        <w:rFonts w:ascii="Helvetica" w:hAnsi="Helvetica" w:cs="Arial"/>
        <w:color w:val="000000" w:themeColor="text1"/>
        <w:sz w:val="20"/>
        <w:szCs w:val="20"/>
        <w:lang w:val="en-GB"/>
      </w:rPr>
      <w:instrText xml:space="preserve"> DATE \@ "dd/MM/yyyy" </w:instrText>
    </w:r>
    <w:r w:rsidRPr="00077987">
      <w:rPr>
        <w:rFonts w:ascii="Helvetica" w:hAnsi="Helvetica" w:cs="Arial"/>
        <w:color w:val="000000" w:themeColor="text1"/>
        <w:sz w:val="20"/>
        <w:szCs w:val="20"/>
        <w:lang w:val="en-GB"/>
      </w:rPr>
      <w:fldChar w:fldCharType="separate"/>
    </w:r>
    <w:r w:rsidR="00C57B23">
      <w:rPr>
        <w:rFonts w:ascii="Helvetica" w:hAnsi="Helvetica" w:cs="Arial"/>
        <w:noProof/>
        <w:color w:val="000000" w:themeColor="text1"/>
        <w:sz w:val="20"/>
        <w:szCs w:val="20"/>
        <w:lang w:val="en-GB"/>
      </w:rPr>
      <w:t>22/02/2012</w:t>
    </w:r>
    <w:r w:rsidRPr="00077987">
      <w:rPr>
        <w:rFonts w:ascii="Helvetica" w:hAnsi="Helvetica" w:cs="Arial"/>
        <w:color w:val="000000" w:themeColor="text1"/>
        <w:sz w:val="20"/>
        <w:szCs w:val="20"/>
        <w:lang w:val="en-GB"/>
      </w:rPr>
      <w:fldChar w:fldCharType="end"/>
    </w:r>
  </w:p>
  <w:p w14:paraId="722FE57D" w14:textId="77777777" w:rsidR="00300D25" w:rsidRDefault="00300D25" w:rsidP="00C2530E">
    <w:pPr>
      <w:pStyle w:val="Header"/>
      <w:tabs>
        <w:tab w:val="left" w:pos="6521"/>
      </w:tabs>
      <w:rPr>
        <w:rFonts w:ascii="Helvetica" w:hAnsi="Helvetica" w:cs="Arial"/>
        <w:color w:val="000000" w:themeColor="text1"/>
        <w:sz w:val="20"/>
        <w:szCs w:val="20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F8"/>
    <w:rsid w:val="002323F8"/>
    <w:rsid w:val="00285386"/>
    <w:rsid w:val="002E2231"/>
    <w:rsid w:val="00300D25"/>
    <w:rsid w:val="00AD5B90"/>
    <w:rsid w:val="00C2530E"/>
    <w:rsid w:val="00C57B23"/>
    <w:rsid w:val="00C9161D"/>
    <w:rsid w:val="00E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01F6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3F8"/>
    <w:rPr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30E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2530E"/>
  </w:style>
  <w:style w:type="paragraph" w:styleId="Footer">
    <w:name w:val="footer"/>
    <w:basedOn w:val="Normal"/>
    <w:link w:val="FooterChar"/>
    <w:unhideWhenUsed/>
    <w:rsid w:val="00C2530E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2530E"/>
  </w:style>
  <w:style w:type="paragraph" w:styleId="BalloonText">
    <w:name w:val="Balloon Text"/>
    <w:basedOn w:val="Normal"/>
    <w:link w:val="BalloonTextChar"/>
    <w:uiPriority w:val="99"/>
    <w:semiHidden/>
    <w:unhideWhenUsed/>
    <w:rsid w:val="00300D2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D25"/>
    <w:rPr>
      <w:rFonts w:ascii="Lucida Grande" w:hAnsi="Lucida Grande"/>
      <w:sz w:val="18"/>
      <w:szCs w:val="18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3F8"/>
    <w:rPr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30E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2530E"/>
  </w:style>
  <w:style w:type="paragraph" w:styleId="Footer">
    <w:name w:val="footer"/>
    <w:basedOn w:val="Normal"/>
    <w:link w:val="FooterChar"/>
    <w:unhideWhenUsed/>
    <w:rsid w:val="00C2530E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2530E"/>
  </w:style>
  <w:style w:type="paragraph" w:styleId="BalloonText">
    <w:name w:val="Balloon Text"/>
    <w:basedOn w:val="Normal"/>
    <w:link w:val="BalloonTextChar"/>
    <w:uiPriority w:val="99"/>
    <w:semiHidden/>
    <w:unhideWhenUsed/>
    <w:rsid w:val="00300D2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D25"/>
    <w:rPr>
      <w:rFonts w:ascii="Lucida Grande" w:hAnsi="Lucida Grande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orgelin:Desktop:WACKES:Wackes%20Profil:Wackes.trycksaker:Wackes.brevmall.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Wackes.brevmall.2012.dotx</Template>
  <TotalTime>0</TotalTime>
  <Pages>1</Pages>
  <Words>287</Words>
  <Characters>1642</Characters>
  <Application>Microsoft Macintosh Word</Application>
  <DocSecurity>0</DocSecurity>
  <Lines>13</Lines>
  <Paragraphs>3</Paragraphs>
  <ScaleCrop>false</ScaleCrop>
  <Company>W::.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Boco</dc:creator>
  <cp:keywords/>
  <dc:description/>
  <cp:lastModifiedBy>P Boco</cp:lastModifiedBy>
  <cp:revision>2</cp:revision>
  <cp:lastPrinted>2012-02-22T22:05:00Z</cp:lastPrinted>
  <dcterms:created xsi:type="dcterms:W3CDTF">2012-02-22T22:07:00Z</dcterms:created>
  <dcterms:modified xsi:type="dcterms:W3CDTF">2012-02-22T22:07:00Z</dcterms:modified>
</cp:coreProperties>
</file>