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A0" w:rsidRDefault="00E776E7">
      <w:r>
        <w:rPr>
          <w:noProof/>
          <w:lang w:eastAsia="sv-SE"/>
        </w:rPr>
        <w:drawing>
          <wp:anchor distT="0" distB="0" distL="114300" distR="114300" simplePos="0" relativeHeight="251661312" behindDoc="1" locked="0" layoutInCell="1" allowOverlap="1">
            <wp:simplePos x="0" y="0"/>
            <wp:positionH relativeFrom="column">
              <wp:posOffset>1003300</wp:posOffset>
            </wp:positionH>
            <wp:positionV relativeFrom="paragraph">
              <wp:posOffset>-65405</wp:posOffset>
            </wp:positionV>
            <wp:extent cx="1476375" cy="914400"/>
            <wp:effectExtent l="19050" t="0" r="9525" b="0"/>
            <wp:wrapSquare wrapText="bothSides"/>
            <wp:docPr id="10" name="Bild 28" descr="logo_green_homogen_spre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logo_green_homogen_spretig"/>
                    <pic:cNvPicPr>
                      <a:picLocks noChangeAspect="1" noChangeArrowheads="1"/>
                    </pic:cNvPicPr>
                  </pic:nvPicPr>
                  <pic:blipFill>
                    <a:blip r:embed="rId6" cstate="print"/>
                    <a:stretch>
                      <a:fillRect/>
                    </a:stretch>
                  </pic:blipFill>
                  <pic:spPr bwMode="auto">
                    <a:xfrm>
                      <a:off x="0" y="0"/>
                      <a:ext cx="1476375" cy="914400"/>
                    </a:xfrm>
                    <a:prstGeom prst="rect">
                      <a:avLst/>
                    </a:prstGeom>
                    <a:noFill/>
                    <a:ln w="9525">
                      <a:noFill/>
                      <a:miter lim="800000"/>
                      <a:headEnd/>
                      <a:tailEnd/>
                    </a:ln>
                  </pic:spPr>
                </pic:pic>
              </a:graphicData>
            </a:graphic>
          </wp:anchor>
        </w:drawing>
      </w:r>
      <w:r w:rsidRPr="00E776E7">
        <w:drawing>
          <wp:inline distT="0" distB="0" distL="0" distR="0">
            <wp:extent cx="798124" cy="847725"/>
            <wp:effectExtent l="19050" t="0" r="1976" b="0"/>
            <wp:docPr id="6" name="Bildobjekt 4" descr="hbg_logo_lit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g_logo_liten_RGB.png"/>
                    <pic:cNvPicPr/>
                  </pic:nvPicPr>
                  <pic:blipFill>
                    <a:blip r:embed="rId7"/>
                    <a:stretch>
                      <a:fillRect/>
                    </a:stretch>
                  </pic:blipFill>
                  <pic:spPr>
                    <a:xfrm>
                      <a:off x="0" y="0"/>
                      <a:ext cx="804338" cy="854326"/>
                    </a:xfrm>
                    <a:prstGeom prst="rect">
                      <a:avLst/>
                    </a:prstGeom>
                  </pic:spPr>
                </pic:pic>
              </a:graphicData>
            </a:graphic>
          </wp:inline>
        </w:drawing>
      </w:r>
      <w:r>
        <w:t xml:space="preserve">                                     </w:t>
      </w:r>
      <w:r w:rsidRPr="00E776E7">
        <w:drawing>
          <wp:inline distT="0" distB="0" distL="0" distR="0">
            <wp:extent cx="742554" cy="686162"/>
            <wp:effectExtent l="19050" t="0" r="396" b="0"/>
            <wp:docPr id="14" name="Bild 7" descr="C:\Documents and Settings\maar1002\Desktop\Logo Panto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aar1002\Desktop\Logo Pantone.wmf"/>
                    <pic:cNvPicPr>
                      <a:picLocks noChangeAspect="1" noChangeArrowheads="1"/>
                    </pic:cNvPicPr>
                  </pic:nvPicPr>
                  <pic:blipFill>
                    <a:blip r:embed="rId8"/>
                    <a:srcRect/>
                    <a:stretch>
                      <a:fillRect/>
                    </a:stretch>
                  </pic:blipFill>
                  <pic:spPr bwMode="auto">
                    <a:xfrm>
                      <a:off x="0" y="0"/>
                      <a:ext cx="752298" cy="695166"/>
                    </a:xfrm>
                    <a:prstGeom prst="rect">
                      <a:avLst/>
                    </a:prstGeom>
                    <a:noFill/>
                    <a:ln w="9525">
                      <a:noFill/>
                      <a:miter lim="800000"/>
                      <a:headEnd/>
                      <a:tailEnd/>
                    </a:ln>
                  </pic:spPr>
                </pic:pic>
              </a:graphicData>
            </a:graphic>
          </wp:inline>
        </w:drawing>
      </w:r>
      <w:r>
        <w:t xml:space="preserve">             </w:t>
      </w:r>
      <w:r w:rsidRPr="00E776E7">
        <w:drawing>
          <wp:inline distT="0" distB="0" distL="0" distR="0">
            <wp:extent cx="1904900" cy="755374"/>
            <wp:effectExtent l="19050" t="0" r="100" b="0"/>
            <wp:docPr id="8" name="Bild 8" descr="C:\Documents and Settings\maar1002\Desktop\riksutstŠllningar 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aar1002\Desktop\riksutstŠllningar pos.jpg"/>
                    <pic:cNvPicPr>
                      <a:picLocks noChangeAspect="1" noChangeArrowheads="1"/>
                    </pic:cNvPicPr>
                  </pic:nvPicPr>
                  <pic:blipFill>
                    <a:blip r:embed="rId9"/>
                    <a:srcRect/>
                    <a:stretch>
                      <a:fillRect/>
                    </a:stretch>
                  </pic:blipFill>
                  <pic:spPr bwMode="auto">
                    <a:xfrm>
                      <a:off x="0" y="0"/>
                      <a:ext cx="1908445" cy="756780"/>
                    </a:xfrm>
                    <a:prstGeom prst="rect">
                      <a:avLst/>
                    </a:prstGeom>
                    <a:noFill/>
                    <a:ln w="9525">
                      <a:noFill/>
                      <a:miter lim="800000"/>
                      <a:headEnd/>
                      <a:tailEnd/>
                    </a:ln>
                  </pic:spPr>
                </pic:pic>
              </a:graphicData>
            </a:graphic>
          </wp:inline>
        </w:drawing>
      </w:r>
      <w:r>
        <w:t xml:space="preserve">    </w:t>
      </w:r>
    </w:p>
    <w:p w:rsidR="00E776E7" w:rsidRDefault="00E776E7"/>
    <w:p w:rsidR="00E776E7" w:rsidRPr="006B0B70" w:rsidRDefault="00E776E7" w:rsidP="00E776E7">
      <w:pPr>
        <w:ind w:left="567" w:right="-27"/>
        <w:rPr>
          <w:rFonts w:ascii="Arial" w:hAnsi="Arial" w:cs="Arial"/>
          <w:sz w:val="24"/>
          <w:szCs w:val="24"/>
        </w:rPr>
      </w:pPr>
      <w:r w:rsidRPr="006B0B70">
        <w:rPr>
          <w:rFonts w:ascii="Arial" w:hAnsi="Arial" w:cs="Arial"/>
          <w:b/>
          <w:sz w:val="24"/>
          <w:szCs w:val="24"/>
        </w:rPr>
        <w:t>Inbjudan till presslunch</w:t>
      </w:r>
      <w:r w:rsidRPr="006B0B70">
        <w:rPr>
          <w:rFonts w:ascii="Arial" w:hAnsi="Arial" w:cs="Arial"/>
          <w:b/>
          <w:sz w:val="24"/>
          <w:szCs w:val="24"/>
        </w:rPr>
        <w:tab/>
      </w:r>
      <w:r w:rsidRPr="006B0B70">
        <w:rPr>
          <w:rFonts w:ascii="Arial" w:hAnsi="Arial" w:cs="Arial"/>
          <w:b/>
          <w:sz w:val="24"/>
          <w:szCs w:val="24"/>
        </w:rPr>
        <w:tab/>
      </w:r>
      <w:r w:rsidRPr="006B0B70">
        <w:rPr>
          <w:rFonts w:ascii="Arial" w:hAnsi="Arial" w:cs="Arial"/>
          <w:b/>
          <w:sz w:val="24"/>
          <w:szCs w:val="24"/>
        </w:rPr>
        <w:tab/>
      </w:r>
      <w:r>
        <w:rPr>
          <w:rFonts w:ascii="Arial" w:hAnsi="Arial" w:cs="Arial"/>
          <w:sz w:val="24"/>
          <w:szCs w:val="24"/>
        </w:rPr>
        <w:t>31</w:t>
      </w:r>
      <w:r w:rsidRPr="006B0B70">
        <w:rPr>
          <w:rFonts w:ascii="Arial" w:hAnsi="Arial" w:cs="Arial"/>
          <w:sz w:val="24"/>
          <w:szCs w:val="24"/>
        </w:rPr>
        <w:t xml:space="preserve"> oktober 2011</w:t>
      </w:r>
    </w:p>
    <w:p w:rsidR="00E776E7" w:rsidRPr="00E776E7" w:rsidRDefault="00E776E7" w:rsidP="00E776E7">
      <w:pPr>
        <w:ind w:left="567"/>
        <w:rPr>
          <w:rFonts w:ascii="Arial" w:hAnsi="Arial" w:cs="Arial"/>
          <w:b/>
          <w:sz w:val="32"/>
          <w:szCs w:val="32"/>
        </w:rPr>
      </w:pPr>
      <w:r w:rsidRPr="00E776E7">
        <w:rPr>
          <w:rFonts w:ascii="Arial" w:hAnsi="Arial" w:cs="Arial"/>
          <w:b/>
          <w:sz w:val="32"/>
          <w:szCs w:val="32"/>
        </w:rPr>
        <w:t xml:space="preserve">Smack Bang in i samhället! </w:t>
      </w:r>
    </w:p>
    <w:p w:rsidR="00E776E7" w:rsidRPr="00E776E7" w:rsidRDefault="00E776E7" w:rsidP="00E776E7">
      <w:pPr>
        <w:ind w:left="567"/>
        <w:rPr>
          <w:rFonts w:ascii="Arial" w:hAnsi="Arial" w:cs="Arial"/>
          <w:sz w:val="24"/>
          <w:szCs w:val="24"/>
        </w:rPr>
      </w:pPr>
      <w:r w:rsidRPr="006B0B70">
        <w:rPr>
          <w:rFonts w:ascii="Arial" w:hAnsi="Arial" w:cs="Arial"/>
          <w:sz w:val="24"/>
          <w:szCs w:val="24"/>
        </w:rPr>
        <w:t>– konstens möjligheter i stadsrummet</w:t>
      </w:r>
    </w:p>
    <w:p w:rsidR="00E776E7" w:rsidRPr="00E776E7" w:rsidRDefault="00E776E7" w:rsidP="00E776E7">
      <w:pPr>
        <w:ind w:left="567"/>
        <w:rPr>
          <w:rFonts w:ascii="Arial" w:hAnsi="Arial" w:cs="Arial"/>
          <w:b/>
          <w:sz w:val="24"/>
          <w:szCs w:val="24"/>
        </w:rPr>
      </w:pPr>
      <w:r w:rsidRPr="006B0B70">
        <w:rPr>
          <w:rFonts w:ascii="Arial" w:hAnsi="Arial" w:cs="Arial"/>
          <w:b/>
          <w:sz w:val="24"/>
          <w:szCs w:val="24"/>
        </w:rPr>
        <w:t xml:space="preserve">Lördagen 17 december kommer fem konstnärer att skapa en hägring av Oceanhamnen i framtiden – ett experimentellt konstprojekt som undersöker konstens möjligheter i staden. På presslunchen fredagen 4 november berättar konstnärerna om </w:t>
      </w:r>
      <w:r>
        <w:rPr>
          <w:rFonts w:ascii="Arial" w:hAnsi="Arial" w:cs="Arial"/>
          <w:b/>
          <w:sz w:val="24"/>
          <w:szCs w:val="24"/>
        </w:rPr>
        <w:t xml:space="preserve">hur </w:t>
      </w:r>
      <w:r w:rsidRPr="006B0B70">
        <w:rPr>
          <w:rFonts w:ascii="Arial" w:hAnsi="Arial" w:cs="Arial"/>
          <w:b/>
          <w:sz w:val="24"/>
          <w:szCs w:val="24"/>
        </w:rPr>
        <w:t xml:space="preserve">de </w:t>
      </w:r>
      <w:r>
        <w:rPr>
          <w:rFonts w:ascii="Arial" w:hAnsi="Arial" w:cs="Arial"/>
          <w:b/>
          <w:sz w:val="24"/>
          <w:szCs w:val="24"/>
        </w:rPr>
        <w:t>vill fylla platsen med magi</w:t>
      </w:r>
      <w:bookmarkStart w:id="0" w:name="_GoBack"/>
      <w:bookmarkEnd w:id="0"/>
      <w:r w:rsidRPr="006B0B70">
        <w:rPr>
          <w:rFonts w:ascii="Arial" w:hAnsi="Arial" w:cs="Arial"/>
          <w:b/>
          <w:sz w:val="24"/>
          <w:szCs w:val="24"/>
        </w:rPr>
        <w:t>.</w:t>
      </w:r>
    </w:p>
    <w:p w:rsidR="00E776E7" w:rsidRPr="00E776E7" w:rsidRDefault="00E776E7" w:rsidP="00E776E7">
      <w:pPr>
        <w:ind w:left="567"/>
        <w:rPr>
          <w:rFonts w:ascii="Times New Roman" w:hAnsi="Times New Roman" w:cs="Times New Roman"/>
          <w:b/>
          <w:bCs/>
          <w:sz w:val="20"/>
          <w:szCs w:val="20"/>
        </w:rPr>
      </w:pPr>
      <w:r w:rsidRPr="00E776E7">
        <w:rPr>
          <w:rFonts w:ascii="Times New Roman" w:hAnsi="Times New Roman" w:cs="Times New Roman"/>
          <w:sz w:val="20"/>
          <w:szCs w:val="20"/>
        </w:rPr>
        <w:t xml:space="preserve">Kan staden och de offentliga rummen bli det gränssnitt som gör konsten relevant för fler? Stadsförnyelseprojektet H+ i Helsingborgs stad samarbetar med Region Skåne och Riksutställningar om ett experimentellt kulturprojekt som ska undersöka konstens möjligheter i stadsbilden. Med samarbetet vill vi ta reda på om man via konst och kultur kan öppna staden, och specifikt platser som mist sin ursprungsfunktion, för sina invånare. </w:t>
      </w:r>
    </w:p>
    <w:p w:rsidR="00E776E7" w:rsidRPr="00E776E7" w:rsidRDefault="00E776E7" w:rsidP="00E776E7">
      <w:pPr>
        <w:ind w:left="567"/>
        <w:rPr>
          <w:rFonts w:ascii="Times New Roman" w:hAnsi="Times New Roman" w:cs="Times New Roman"/>
          <w:sz w:val="20"/>
          <w:szCs w:val="20"/>
        </w:rPr>
      </w:pPr>
      <w:r w:rsidRPr="00E776E7">
        <w:rPr>
          <w:rFonts w:ascii="Times New Roman" w:hAnsi="Times New Roman" w:cs="Times New Roman"/>
          <w:sz w:val="20"/>
          <w:szCs w:val="20"/>
        </w:rPr>
        <w:t xml:space="preserve">Syftet är att i ett tidigt skede av en stadsutvecklingsprocess binda samman konst med stads- och samhällsplanering. Innan området bebyggs levandegörs området med aktiviteter och tillfälliga platser för att utveckla mervärden för medborgarna och staden och skapar ett nytt kommunikativt och demokratiskt sätt att se på stadsplanering. </w:t>
      </w:r>
    </w:p>
    <w:p w:rsidR="00E776E7" w:rsidRPr="00E776E7" w:rsidRDefault="00E776E7" w:rsidP="00E776E7">
      <w:pPr>
        <w:ind w:left="567"/>
        <w:rPr>
          <w:rFonts w:ascii="Times New Roman" w:hAnsi="Times New Roman" w:cs="Times New Roman"/>
          <w:sz w:val="20"/>
          <w:szCs w:val="20"/>
        </w:rPr>
      </w:pPr>
      <w:r w:rsidRPr="00E776E7">
        <w:rPr>
          <w:rFonts w:ascii="Times New Roman" w:hAnsi="Times New Roman" w:cs="Times New Roman"/>
          <w:sz w:val="20"/>
          <w:szCs w:val="20"/>
        </w:rPr>
        <w:t xml:space="preserve">Förra våren arrangerade H+ och Helsingborgs stad tillsammans med Region Skåne, Riksutställningar och Statens Konstråd seminariet Smack Bang in i samhället. Syftet var att visa på lyckade och intresseväckande exempel på hur man ska arbeta med konst och kultur, händelser och konstverk för att förmedla en stadsförnyelseprocess som bidrar till delaktighet för medborgarna. </w:t>
      </w:r>
    </w:p>
    <w:p w:rsidR="00E776E7" w:rsidRPr="00E776E7" w:rsidRDefault="00E776E7" w:rsidP="00E776E7">
      <w:pPr>
        <w:ind w:left="567"/>
        <w:rPr>
          <w:rFonts w:ascii="Times New Roman" w:hAnsi="Times New Roman" w:cs="Times New Roman"/>
          <w:sz w:val="20"/>
          <w:szCs w:val="20"/>
        </w:rPr>
      </w:pPr>
      <w:r w:rsidRPr="00E776E7">
        <w:rPr>
          <w:rFonts w:ascii="Times New Roman" w:hAnsi="Times New Roman" w:cs="Times New Roman"/>
          <w:sz w:val="20"/>
          <w:szCs w:val="20"/>
        </w:rPr>
        <w:t>Just nu förbereder vi det första experimentella kulturprojektet för att uppmärksamma Oceanhamnen i H+ -området. Under ett halvt dygn från kl 15-03 bjuder vi in medborgarna till att besöka Folkets hamn.</w:t>
      </w:r>
    </w:p>
    <w:p w:rsidR="00E776E7" w:rsidRPr="00E776E7" w:rsidRDefault="00E776E7" w:rsidP="00E776E7">
      <w:pPr>
        <w:ind w:left="567"/>
        <w:rPr>
          <w:rFonts w:ascii="Times New Roman" w:hAnsi="Times New Roman" w:cs="Times New Roman"/>
          <w:b/>
          <w:sz w:val="20"/>
          <w:szCs w:val="20"/>
        </w:rPr>
      </w:pPr>
      <w:r w:rsidRPr="00E776E7">
        <w:rPr>
          <w:rFonts w:ascii="Times New Roman" w:hAnsi="Times New Roman" w:cs="Times New Roman"/>
          <w:b/>
          <w:sz w:val="20"/>
          <w:szCs w:val="20"/>
        </w:rPr>
        <w:t>Tid och plats:</w:t>
      </w:r>
      <w:r>
        <w:rPr>
          <w:rFonts w:ascii="Times New Roman" w:hAnsi="Times New Roman" w:cs="Times New Roman"/>
          <w:b/>
          <w:sz w:val="20"/>
          <w:szCs w:val="20"/>
        </w:rPr>
        <w:br/>
      </w:r>
      <w:proofErr w:type="gramStart"/>
      <w:r w:rsidRPr="00E776E7">
        <w:rPr>
          <w:rFonts w:ascii="Times New Roman" w:hAnsi="Times New Roman" w:cs="Times New Roman"/>
          <w:sz w:val="20"/>
          <w:szCs w:val="20"/>
        </w:rPr>
        <w:t>Fredag</w:t>
      </w:r>
      <w:proofErr w:type="gramEnd"/>
      <w:r w:rsidRPr="00E776E7">
        <w:rPr>
          <w:rFonts w:ascii="Times New Roman" w:hAnsi="Times New Roman" w:cs="Times New Roman"/>
          <w:sz w:val="20"/>
          <w:szCs w:val="20"/>
        </w:rPr>
        <w:t xml:space="preserve"> 4 november kl 12 är medierepresentanter välkomna till presslunch på</w:t>
      </w:r>
      <w:r>
        <w:rPr>
          <w:rFonts w:ascii="Times New Roman" w:hAnsi="Times New Roman" w:cs="Times New Roman"/>
          <w:sz w:val="20"/>
          <w:szCs w:val="20"/>
        </w:rPr>
        <w:t xml:space="preserve"> </w:t>
      </w:r>
      <w:r w:rsidRPr="00E776E7">
        <w:rPr>
          <w:rFonts w:ascii="Times New Roman" w:hAnsi="Times New Roman" w:cs="Times New Roman"/>
          <w:sz w:val="20"/>
          <w:szCs w:val="20"/>
        </w:rPr>
        <w:t>SHIP, Bredgatan 11 i Helsingborg.</w:t>
      </w:r>
    </w:p>
    <w:p w:rsidR="00E776E7" w:rsidRPr="00E776E7" w:rsidRDefault="00E776E7" w:rsidP="00E776E7">
      <w:pPr>
        <w:ind w:left="567"/>
        <w:rPr>
          <w:rFonts w:ascii="Times New Roman" w:hAnsi="Times New Roman" w:cs="Times New Roman"/>
          <w:sz w:val="20"/>
          <w:szCs w:val="20"/>
        </w:rPr>
      </w:pPr>
      <w:r w:rsidRPr="00E776E7">
        <w:rPr>
          <w:rFonts w:ascii="Times New Roman" w:hAnsi="Times New Roman" w:cs="Times New Roman"/>
          <w:b/>
          <w:sz w:val="20"/>
          <w:szCs w:val="20"/>
        </w:rPr>
        <w:t>Vid presslunchen deltar:</w:t>
      </w:r>
      <w:r w:rsidRPr="00E776E7">
        <w:rPr>
          <w:rFonts w:ascii="Times New Roman" w:hAnsi="Times New Roman" w:cs="Times New Roman"/>
          <w:sz w:val="20"/>
          <w:szCs w:val="20"/>
        </w:rPr>
        <w:br/>
        <w:t xml:space="preserve">Konstaktörerna Akay, Apokalyps Labotek, Samir Alj Fält, Elin Strand Ruin samt Lisa Jeannin och Rolf Schurmanns. </w:t>
      </w:r>
      <w:r>
        <w:rPr>
          <w:rFonts w:ascii="Times New Roman" w:hAnsi="Times New Roman" w:cs="Times New Roman"/>
          <w:sz w:val="20"/>
          <w:szCs w:val="20"/>
        </w:rPr>
        <w:br/>
      </w:r>
      <w:r w:rsidRPr="00E776E7">
        <w:rPr>
          <w:rFonts w:ascii="Times New Roman" w:hAnsi="Times New Roman" w:cs="Times New Roman"/>
          <w:sz w:val="20"/>
          <w:szCs w:val="20"/>
        </w:rPr>
        <w:t xml:space="preserve">Louise Andersson, enhetsledare för innehåll och utveckling, Riksutställningar </w:t>
      </w:r>
      <w:r>
        <w:rPr>
          <w:rFonts w:ascii="Times New Roman" w:hAnsi="Times New Roman" w:cs="Times New Roman"/>
          <w:sz w:val="20"/>
          <w:szCs w:val="20"/>
        </w:rPr>
        <w:br/>
      </w:r>
      <w:r w:rsidRPr="00E776E7">
        <w:rPr>
          <w:rFonts w:ascii="Times New Roman" w:hAnsi="Times New Roman" w:cs="Times New Roman"/>
          <w:sz w:val="20"/>
          <w:szCs w:val="20"/>
        </w:rPr>
        <w:t>Jessica Segerlund, konstnärlig ledare, H+ och Region Skåne</w:t>
      </w:r>
      <w:r>
        <w:rPr>
          <w:rFonts w:ascii="Times New Roman" w:hAnsi="Times New Roman" w:cs="Times New Roman"/>
          <w:sz w:val="20"/>
          <w:szCs w:val="20"/>
        </w:rPr>
        <w:br/>
      </w:r>
      <w:r w:rsidRPr="00E776E7">
        <w:rPr>
          <w:rFonts w:ascii="Times New Roman" w:hAnsi="Times New Roman" w:cs="Times New Roman"/>
          <w:sz w:val="20"/>
          <w:szCs w:val="20"/>
        </w:rPr>
        <w:t>Kristoffer Nilsson, arkitekt, H+.</w:t>
      </w:r>
    </w:p>
    <w:p w:rsidR="00E776E7" w:rsidRPr="00E776E7" w:rsidRDefault="00E776E7" w:rsidP="00E776E7">
      <w:pPr>
        <w:ind w:left="567"/>
        <w:rPr>
          <w:rFonts w:ascii="Times New Roman" w:hAnsi="Times New Roman" w:cs="Times New Roman"/>
          <w:sz w:val="20"/>
          <w:szCs w:val="20"/>
        </w:rPr>
      </w:pPr>
      <w:r w:rsidRPr="00E776E7">
        <w:rPr>
          <w:rFonts w:ascii="Times New Roman" w:hAnsi="Times New Roman" w:cs="Times New Roman"/>
          <w:b/>
          <w:sz w:val="20"/>
          <w:szCs w:val="20"/>
        </w:rPr>
        <w:t xml:space="preserve">Anmälan: </w:t>
      </w:r>
      <w:r w:rsidRPr="00E776E7">
        <w:rPr>
          <w:rFonts w:ascii="Times New Roman" w:hAnsi="Times New Roman" w:cs="Times New Roman"/>
          <w:b/>
          <w:sz w:val="20"/>
          <w:szCs w:val="20"/>
        </w:rPr>
        <w:br/>
      </w:r>
      <w:r w:rsidRPr="00E776E7">
        <w:rPr>
          <w:rFonts w:ascii="Times New Roman" w:hAnsi="Times New Roman" w:cs="Times New Roman"/>
          <w:sz w:val="20"/>
          <w:szCs w:val="20"/>
        </w:rPr>
        <w:t>Anmäl dig senast torsdag 3</w:t>
      </w:r>
      <w:r w:rsidR="00520D85">
        <w:rPr>
          <w:rFonts w:ascii="Times New Roman" w:hAnsi="Times New Roman" w:cs="Times New Roman"/>
          <w:sz w:val="20"/>
          <w:szCs w:val="20"/>
        </w:rPr>
        <w:t xml:space="preserve"> </w:t>
      </w:r>
      <w:r w:rsidRPr="00E776E7">
        <w:rPr>
          <w:rFonts w:ascii="Times New Roman" w:hAnsi="Times New Roman" w:cs="Times New Roman"/>
          <w:sz w:val="20"/>
          <w:szCs w:val="20"/>
        </w:rPr>
        <w:t xml:space="preserve">november till </w:t>
      </w:r>
      <w:hyperlink r:id="rId10" w:history="1">
        <w:r w:rsidRPr="00E776E7">
          <w:rPr>
            <w:rStyle w:val="Hyperlnk"/>
            <w:rFonts w:ascii="Times New Roman" w:hAnsi="Times New Roman" w:cs="Times New Roman"/>
            <w:sz w:val="20"/>
            <w:szCs w:val="20"/>
          </w:rPr>
          <w:t>marie.jemth@helsingborg.se</w:t>
        </w:r>
      </w:hyperlink>
      <w:r w:rsidRPr="00E776E7">
        <w:rPr>
          <w:rFonts w:ascii="Times New Roman" w:hAnsi="Times New Roman" w:cs="Times New Roman"/>
          <w:sz w:val="20"/>
          <w:szCs w:val="20"/>
        </w:rPr>
        <w:t xml:space="preserve"> om du vill delta på presslunchen.</w:t>
      </w:r>
      <w:r>
        <w:rPr>
          <w:rFonts w:ascii="Times New Roman" w:hAnsi="Times New Roman" w:cs="Times New Roman"/>
          <w:sz w:val="20"/>
          <w:szCs w:val="20"/>
        </w:rPr>
        <w:br/>
      </w:r>
      <w:r w:rsidRPr="00E776E7">
        <w:rPr>
          <w:rFonts w:ascii="Times New Roman" w:hAnsi="Times New Roman" w:cs="Times New Roman"/>
          <w:sz w:val="20"/>
          <w:szCs w:val="20"/>
        </w:rPr>
        <w:t xml:space="preserve">För information kontakta Jessica Segerlund, konstnärlig ledare, tel 0732-31 55 01. </w:t>
      </w:r>
    </w:p>
    <w:p w:rsidR="00E776E7" w:rsidRPr="00E776E7" w:rsidRDefault="00E776E7">
      <w:pPr>
        <w:rPr>
          <w:rFonts w:ascii="Times New Roman" w:hAnsi="Times New Roman" w:cs="Times New Roman"/>
          <w:sz w:val="20"/>
          <w:szCs w:val="20"/>
        </w:rPr>
      </w:pPr>
    </w:p>
    <w:sectPr w:rsidR="00E776E7" w:rsidRPr="00E776E7" w:rsidSect="00E776E7">
      <w:pgSz w:w="11906" w:h="16838"/>
      <w:pgMar w:top="1417" w:right="1417" w:bottom="1417" w:left="1417"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6E7" w:rsidRDefault="00E776E7" w:rsidP="00E776E7">
      <w:pPr>
        <w:spacing w:after="0" w:line="240" w:lineRule="auto"/>
      </w:pPr>
      <w:r>
        <w:separator/>
      </w:r>
    </w:p>
  </w:endnote>
  <w:endnote w:type="continuationSeparator" w:id="1">
    <w:p w:rsidR="00E776E7" w:rsidRDefault="00E776E7" w:rsidP="00E77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6E7" w:rsidRDefault="00E776E7" w:rsidP="00E776E7">
      <w:pPr>
        <w:spacing w:after="0" w:line="240" w:lineRule="auto"/>
      </w:pPr>
      <w:r>
        <w:separator/>
      </w:r>
    </w:p>
  </w:footnote>
  <w:footnote w:type="continuationSeparator" w:id="1">
    <w:p w:rsidR="00E776E7" w:rsidRDefault="00E776E7" w:rsidP="00E776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776E7"/>
    <w:rsid w:val="0027245A"/>
    <w:rsid w:val="00520D85"/>
    <w:rsid w:val="005F127E"/>
    <w:rsid w:val="007978BE"/>
    <w:rsid w:val="00967B44"/>
    <w:rsid w:val="00B404B2"/>
    <w:rsid w:val="00C73E2F"/>
    <w:rsid w:val="00D57F4B"/>
    <w:rsid w:val="00E776E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7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E776E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776E7"/>
  </w:style>
  <w:style w:type="paragraph" w:styleId="Sidfot">
    <w:name w:val="footer"/>
    <w:basedOn w:val="Normal"/>
    <w:link w:val="SidfotChar"/>
    <w:uiPriority w:val="99"/>
    <w:semiHidden/>
    <w:unhideWhenUsed/>
    <w:rsid w:val="00E776E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776E7"/>
  </w:style>
  <w:style w:type="paragraph" w:styleId="Ballongtext">
    <w:name w:val="Balloon Text"/>
    <w:basedOn w:val="Normal"/>
    <w:link w:val="BallongtextChar"/>
    <w:uiPriority w:val="99"/>
    <w:semiHidden/>
    <w:unhideWhenUsed/>
    <w:rsid w:val="00E776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76E7"/>
    <w:rPr>
      <w:rFonts w:ascii="Tahoma" w:hAnsi="Tahoma" w:cs="Tahoma"/>
      <w:sz w:val="16"/>
      <w:szCs w:val="16"/>
    </w:rPr>
  </w:style>
  <w:style w:type="character" w:styleId="Hyperlnk">
    <w:name w:val="Hyperlink"/>
    <w:basedOn w:val="Standardstycketeckensnitt"/>
    <w:rsid w:val="00E776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arie.jemth@helsingborg.se"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389</Words>
  <Characters>2066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HBGSTAD</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maar1002</dc:creator>
  <cp:keywords/>
  <dc:description/>
  <cp:lastModifiedBy>maar1002</cp:lastModifiedBy>
  <cp:revision>1</cp:revision>
  <cp:lastPrinted>2011-10-31T12:18:00Z</cp:lastPrinted>
  <dcterms:created xsi:type="dcterms:W3CDTF">2011-10-31T12:06:00Z</dcterms:created>
  <dcterms:modified xsi:type="dcterms:W3CDTF">2011-10-31T12:25:00Z</dcterms:modified>
</cp:coreProperties>
</file>