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85C" w:rsidRPr="00000025" w:rsidRDefault="00647E69">
      <w:pPr>
        <w:rPr>
          <w:b/>
          <w:sz w:val="28"/>
          <w:szCs w:val="28"/>
        </w:rPr>
      </w:pPr>
      <w:r w:rsidRPr="00000025">
        <w:rPr>
          <w:b/>
          <w:sz w:val="28"/>
          <w:szCs w:val="28"/>
        </w:rPr>
        <w:t>N</w:t>
      </w:r>
      <w:r w:rsidR="00390DDE" w:rsidRPr="00000025">
        <w:rPr>
          <w:b/>
          <w:sz w:val="28"/>
          <w:szCs w:val="28"/>
        </w:rPr>
        <w:t xml:space="preserve">y </w:t>
      </w:r>
      <w:proofErr w:type="spellStart"/>
      <w:r w:rsidRPr="00000025">
        <w:rPr>
          <w:b/>
          <w:sz w:val="28"/>
          <w:szCs w:val="28"/>
        </w:rPr>
        <w:t>fodterapi</w:t>
      </w:r>
      <w:proofErr w:type="spellEnd"/>
      <w:r w:rsidRPr="00000025">
        <w:rPr>
          <w:b/>
          <w:sz w:val="28"/>
          <w:szCs w:val="28"/>
        </w:rPr>
        <w:t>-</w:t>
      </w:r>
      <w:r w:rsidR="00390DDE" w:rsidRPr="00000025">
        <w:rPr>
          <w:b/>
          <w:sz w:val="28"/>
          <w:szCs w:val="28"/>
        </w:rPr>
        <w:t>overenskomst</w:t>
      </w:r>
    </w:p>
    <w:p w:rsidR="00000025" w:rsidRPr="00000025" w:rsidRDefault="00000025" w:rsidP="00000025">
      <w:pPr>
        <w:spacing w:after="100" w:afterAutospacing="1" w:line="270" w:lineRule="atLeast"/>
        <w:rPr>
          <w:rFonts w:eastAsia="Times New Roman" w:cstheme="minorHAnsi"/>
          <w:lang w:eastAsia="da-DK"/>
        </w:rPr>
      </w:pPr>
      <w:r w:rsidRPr="00000025">
        <w:rPr>
          <w:rFonts w:eastAsia="Times New Roman" w:cstheme="minorHAnsi"/>
          <w:lang w:eastAsia="da-DK"/>
        </w:rPr>
        <w:t>Mennesker med diabetes, svær leddegigt, nedgroede negle og arvæv kan glæde sig over, at fodterapeuter har stemt ja til en ny overenskomst med Danske Regioner. Det betyder blandt andet, at fleksibiliteten bliver større og kvaliteten af behandlingen løftes på klinikkerne.</w:t>
      </w:r>
    </w:p>
    <w:p w:rsidR="00000025" w:rsidRPr="00000025" w:rsidRDefault="00000025" w:rsidP="00000025">
      <w:pPr>
        <w:spacing w:after="100" w:afterAutospacing="1" w:line="270" w:lineRule="atLeast"/>
        <w:rPr>
          <w:rFonts w:eastAsia="Times New Roman" w:cstheme="minorHAnsi"/>
          <w:lang w:eastAsia="da-DK"/>
        </w:rPr>
      </w:pPr>
      <w:r w:rsidRPr="00000025">
        <w:rPr>
          <w:rFonts w:eastAsia="Times New Roman" w:cstheme="minorHAnsi"/>
          <w:lang w:eastAsia="da-DK"/>
        </w:rPr>
        <w:t>Tina Christensen, formand for Danske Fodterapeuter, siger om resultatet: ’ Jeg er glad for, at mine medlemmer får bedre økonomiske vilkår og større fleksibilitet. Desuden får de mere struktur i hverdagen, når klinikkerne bliver akkrediteret. Det kommer også patienterne til gode, idet de fremover vil opleve, at klinikkerne bliver mere ensartede og man derfor kan være endnu mere sikker på den behandling, man får hos fodterapeuter. En tryghed, som bygger ovenpå statsautorisationen, der i forvejen sikrer, at fodterapeuter lever op til en lang række krav om kvalitet, hygiejne og tavshedspligt. Desuden er statsautorisationen en garanti for, at patienterne har adgang til klagemulighed og erstatning i offentligt regi, og at fodterapeuten har gennemført den offentlige fodterapeutuddannelse, der er underlagt Undervisningsministeriet’.</w:t>
      </w:r>
    </w:p>
    <w:p w:rsidR="00000025" w:rsidRPr="00000025" w:rsidRDefault="00000025" w:rsidP="00000025">
      <w:pPr>
        <w:spacing w:after="100" w:afterAutospacing="1" w:line="270" w:lineRule="atLeast"/>
        <w:rPr>
          <w:rFonts w:eastAsia="Times New Roman" w:cstheme="minorHAnsi"/>
          <w:lang w:eastAsia="da-DK"/>
        </w:rPr>
      </w:pPr>
      <w:r w:rsidRPr="00000025">
        <w:rPr>
          <w:rFonts w:eastAsia="Times New Roman" w:cstheme="minorHAnsi"/>
          <w:lang w:eastAsia="da-DK"/>
        </w:rPr>
        <w:t>To ud af tre fodterapeuter har stemt ja til den overenskomst, der træder i kraft den 1. oktober og gælder i de næste tre år. I løbet af den tid skal alle klinikker være akkrediteret i forhold til Den Danske Kvalitetsmodel.</w:t>
      </w:r>
    </w:p>
    <w:p w:rsidR="00000025" w:rsidRPr="00000025" w:rsidRDefault="00000025" w:rsidP="00000025">
      <w:pPr>
        <w:spacing w:after="100" w:afterAutospacing="1" w:line="270" w:lineRule="atLeast"/>
        <w:rPr>
          <w:rFonts w:eastAsia="Times New Roman" w:cstheme="minorHAnsi"/>
          <w:lang w:eastAsia="da-DK"/>
        </w:rPr>
      </w:pPr>
      <w:r w:rsidRPr="00000025">
        <w:rPr>
          <w:rFonts w:eastAsia="Times New Roman" w:cstheme="minorHAnsi"/>
          <w:lang w:eastAsia="da-DK"/>
        </w:rPr>
        <w:t xml:space="preserve">’Danske Fodterapeuter har aftalt med Danske Regioner, at vi selv kommer til at varetage rådgivningen af vores medlemmer i akkrediteringsprocessen. Vi mener, at vi er de bedste til at løse den opgave, da vi kender vores medlemmer bedre end nogen anden. Jeg ser derfor frem til et godt forløb, der vil munde ud i, at klinikker for </w:t>
      </w:r>
      <w:proofErr w:type="spellStart"/>
      <w:r w:rsidRPr="00000025">
        <w:rPr>
          <w:rFonts w:eastAsia="Times New Roman" w:cstheme="minorHAnsi"/>
          <w:lang w:eastAsia="da-DK"/>
        </w:rPr>
        <w:t>fodterapi</w:t>
      </w:r>
      <w:proofErr w:type="spellEnd"/>
      <w:r w:rsidRPr="00000025">
        <w:rPr>
          <w:rFonts w:eastAsia="Times New Roman" w:cstheme="minorHAnsi"/>
          <w:lang w:eastAsia="da-DK"/>
        </w:rPr>
        <w:t xml:space="preserve"> står knivskarpt i forhold til behandling, hygiejne og kvalifikationer’, slutter Tina Christensen.</w:t>
      </w:r>
    </w:p>
    <w:p w:rsidR="00000025" w:rsidRPr="00000025" w:rsidRDefault="00000025" w:rsidP="00000025">
      <w:pPr>
        <w:spacing w:after="100" w:afterAutospacing="1" w:line="270" w:lineRule="atLeast"/>
        <w:rPr>
          <w:rFonts w:eastAsia="Times New Roman" w:cstheme="minorHAnsi"/>
          <w:lang w:eastAsia="da-DK"/>
        </w:rPr>
      </w:pPr>
      <w:r w:rsidRPr="00000025">
        <w:rPr>
          <w:rFonts w:eastAsia="Times New Roman" w:cstheme="minorHAnsi"/>
          <w:b/>
          <w:bCs/>
          <w:lang w:eastAsia="da-DK"/>
        </w:rPr>
        <w:t>Kort om overenskomsten</w:t>
      </w:r>
    </w:p>
    <w:p w:rsidR="00000025" w:rsidRPr="00000025" w:rsidRDefault="00000025" w:rsidP="00000025">
      <w:pPr>
        <w:numPr>
          <w:ilvl w:val="0"/>
          <w:numId w:val="5"/>
        </w:numPr>
        <w:spacing w:before="100" w:beforeAutospacing="1" w:after="100" w:afterAutospacing="1" w:line="270" w:lineRule="atLeast"/>
        <w:ind w:left="0"/>
        <w:rPr>
          <w:rFonts w:eastAsia="Times New Roman" w:cstheme="minorHAnsi"/>
          <w:lang w:eastAsia="da-DK"/>
        </w:rPr>
      </w:pPr>
      <w:r w:rsidRPr="00000025">
        <w:rPr>
          <w:rFonts w:eastAsia="Times New Roman" w:cstheme="minorHAnsi"/>
          <w:lang w:eastAsia="da-DK"/>
        </w:rPr>
        <w:t>Fodterapiklinikker skal akkrediteres efter Den Danske Kvalitetsmodel.</w:t>
      </w:r>
    </w:p>
    <w:p w:rsidR="00000025" w:rsidRPr="00000025" w:rsidRDefault="00000025" w:rsidP="00000025">
      <w:pPr>
        <w:numPr>
          <w:ilvl w:val="0"/>
          <w:numId w:val="5"/>
        </w:numPr>
        <w:spacing w:before="100" w:beforeAutospacing="1" w:after="100" w:afterAutospacing="1" w:line="270" w:lineRule="atLeast"/>
        <w:ind w:left="0"/>
        <w:rPr>
          <w:rFonts w:eastAsia="Times New Roman" w:cstheme="minorHAnsi"/>
          <w:lang w:eastAsia="da-DK"/>
        </w:rPr>
      </w:pPr>
      <w:r w:rsidRPr="00000025">
        <w:rPr>
          <w:rFonts w:eastAsia="Times New Roman" w:cstheme="minorHAnsi"/>
          <w:lang w:eastAsia="da-DK"/>
        </w:rPr>
        <w:t>Behandlingsforløbet for diabetikere bliver mere gennemsigtigt, da fodstatus bliver obligatorisk at uploade til Fodstatushotellet.</w:t>
      </w:r>
    </w:p>
    <w:p w:rsidR="00000025" w:rsidRPr="00000025" w:rsidRDefault="00000025" w:rsidP="00000025">
      <w:pPr>
        <w:numPr>
          <w:ilvl w:val="0"/>
          <w:numId w:val="5"/>
        </w:numPr>
        <w:spacing w:before="100" w:beforeAutospacing="1" w:after="100" w:afterAutospacing="1" w:line="270" w:lineRule="atLeast"/>
        <w:ind w:left="0"/>
        <w:rPr>
          <w:rFonts w:eastAsia="Times New Roman" w:cstheme="minorHAnsi"/>
          <w:lang w:eastAsia="da-DK"/>
        </w:rPr>
      </w:pPr>
      <w:r w:rsidRPr="00000025">
        <w:rPr>
          <w:rFonts w:eastAsia="Times New Roman" w:cstheme="minorHAnsi"/>
          <w:lang w:eastAsia="da-DK"/>
        </w:rPr>
        <w:t>En fodstatus for diabetikere indeholder fremover mere forebyggen</w:t>
      </w:r>
      <w:bookmarkStart w:id="0" w:name="_GoBack"/>
      <w:bookmarkEnd w:id="0"/>
      <w:r w:rsidRPr="00000025">
        <w:rPr>
          <w:rFonts w:eastAsia="Times New Roman" w:cstheme="minorHAnsi"/>
          <w:lang w:eastAsia="da-DK"/>
        </w:rPr>
        <w:t>de vejledning.</w:t>
      </w:r>
    </w:p>
    <w:p w:rsidR="00000025" w:rsidRPr="00000025" w:rsidRDefault="00000025" w:rsidP="00000025">
      <w:pPr>
        <w:numPr>
          <w:ilvl w:val="0"/>
          <w:numId w:val="5"/>
        </w:numPr>
        <w:spacing w:before="100" w:beforeAutospacing="1" w:after="100" w:afterAutospacing="1" w:line="270" w:lineRule="atLeast"/>
        <w:ind w:left="0"/>
        <w:rPr>
          <w:rFonts w:eastAsia="Times New Roman" w:cstheme="minorHAnsi"/>
          <w:lang w:eastAsia="da-DK"/>
        </w:rPr>
      </w:pPr>
      <w:r w:rsidRPr="00000025">
        <w:rPr>
          <w:rFonts w:eastAsia="Times New Roman" w:cstheme="minorHAnsi"/>
          <w:lang w:eastAsia="da-DK"/>
        </w:rPr>
        <w:t>Patienter med nedgroede negle får tilskud til flere behandlinger i komplicerede tilfælde.</w:t>
      </w:r>
    </w:p>
    <w:p w:rsidR="00000025" w:rsidRPr="00000025" w:rsidRDefault="00000025" w:rsidP="00000025">
      <w:pPr>
        <w:numPr>
          <w:ilvl w:val="0"/>
          <w:numId w:val="5"/>
        </w:numPr>
        <w:spacing w:before="100" w:beforeAutospacing="1" w:after="100" w:afterAutospacing="1" w:line="270" w:lineRule="atLeast"/>
        <w:ind w:left="0"/>
        <w:rPr>
          <w:rFonts w:eastAsia="Times New Roman" w:cstheme="minorHAnsi"/>
          <w:lang w:eastAsia="da-DK"/>
        </w:rPr>
      </w:pPr>
      <w:r w:rsidRPr="00000025">
        <w:rPr>
          <w:rFonts w:eastAsia="Times New Roman" w:cstheme="minorHAnsi"/>
          <w:lang w:eastAsia="da-DK"/>
        </w:rPr>
        <w:t xml:space="preserve">Alle diabetespatienter kan få tilbudt akut </w:t>
      </w:r>
      <w:proofErr w:type="spellStart"/>
      <w:r w:rsidRPr="00000025">
        <w:rPr>
          <w:rFonts w:eastAsia="Times New Roman" w:cstheme="minorHAnsi"/>
          <w:lang w:eastAsia="da-DK"/>
        </w:rPr>
        <w:t>sårbehandling</w:t>
      </w:r>
      <w:proofErr w:type="spellEnd"/>
      <w:r w:rsidRPr="00000025">
        <w:rPr>
          <w:rFonts w:eastAsia="Times New Roman" w:cstheme="minorHAnsi"/>
          <w:lang w:eastAsia="da-DK"/>
        </w:rPr>
        <w:t>.</w:t>
      </w:r>
    </w:p>
    <w:p w:rsidR="00000025" w:rsidRPr="00000025" w:rsidRDefault="00000025" w:rsidP="00000025">
      <w:pPr>
        <w:numPr>
          <w:ilvl w:val="0"/>
          <w:numId w:val="5"/>
        </w:numPr>
        <w:spacing w:before="100" w:beforeAutospacing="1" w:after="100" w:afterAutospacing="1" w:line="270" w:lineRule="atLeast"/>
        <w:ind w:left="0"/>
        <w:rPr>
          <w:rFonts w:eastAsia="Times New Roman" w:cstheme="minorHAnsi"/>
          <w:lang w:eastAsia="da-DK"/>
        </w:rPr>
      </w:pPr>
      <w:r w:rsidRPr="00000025">
        <w:rPr>
          <w:rFonts w:eastAsia="Times New Roman" w:cstheme="minorHAnsi"/>
          <w:lang w:eastAsia="da-DK"/>
        </w:rPr>
        <w:t xml:space="preserve">Henvisninger til </w:t>
      </w:r>
      <w:proofErr w:type="spellStart"/>
      <w:r w:rsidRPr="00000025">
        <w:rPr>
          <w:rFonts w:eastAsia="Times New Roman" w:cstheme="minorHAnsi"/>
          <w:lang w:eastAsia="da-DK"/>
        </w:rPr>
        <w:t>fodterapi</w:t>
      </w:r>
      <w:proofErr w:type="spellEnd"/>
      <w:r w:rsidRPr="00000025">
        <w:rPr>
          <w:rFonts w:eastAsia="Times New Roman" w:cstheme="minorHAnsi"/>
          <w:lang w:eastAsia="da-DK"/>
        </w:rPr>
        <w:t xml:space="preserve"> for diabetikere bliver først forældet efter seks måneder, i modsætning til tidligere, hvor det skete efter måneder.</w:t>
      </w:r>
    </w:p>
    <w:p w:rsidR="00000025" w:rsidRPr="00000025" w:rsidRDefault="00000025" w:rsidP="00000025">
      <w:pPr>
        <w:spacing w:after="100" w:afterAutospacing="1" w:line="270" w:lineRule="atLeast"/>
        <w:rPr>
          <w:rFonts w:eastAsia="Times New Roman" w:cstheme="minorHAnsi"/>
          <w:lang w:eastAsia="da-DK"/>
        </w:rPr>
      </w:pPr>
      <w:r w:rsidRPr="00000025">
        <w:rPr>
          <w:rFonts w:eastAsia="Times New Roman" w:cstheme="minorHAnsi"/>
          <w:b/>
          <w:bCs/>
          <w:lang w:eastAsia="da-DK"/>
        </w:rPr>
        <w:t xml:space="preserve">Tilskudsberettiget </w:t>
      </w:r>
      <w:proofErr w:type="spellStart"/>
      <w:r w:rsidRPr="00000025">
        <w:rPr>
          <w:rFonts w:eastAsia="Times New Roman" w:cstheme="minorHAnsi"/>
          <w:b/>
          <w:bCs/>
          <w:lang w:eastAsia="da-DK"/>
        </w:rPr>
        <w:t>fodterapi</w:t>
      </w:r>
      <w:proofErr w:type="spellEnd"/>
      <w:r w:rsidRPr="00000025">
        <w:rPr>
          <w:rFonts w:eastAsia="Times New Roman" w:cstheme="minorHAnsi"/>
          <w:lang w:eastAsia="da-DK"/>
        </w:rPr>
        <w:br/>
        <w:t xml:space="preserve">Fire patientgrupper kan få en henvisning til </w:t>
      </w:r>
      <w:proofErr w:type="spellStart"/>
      <w:r w:rsidRPr="00000025">
        <w:rPr>
          <w:rFonts w:eastAsia="Times New Roman" w:cstheme="minorHAnsi"/>
          <w:lang w:eastAsia="da-DK"/>
        </w:rPr>
        <w:t>fodterapi</w:t>
      </w:r>
      <w:proofErr w:type="spellEnd"/>
      <w:r w:rsidRPr="00000025">
        <w:rPr>
          <w:rFonts w:eastAsia="Times New Roman" w:cstheme="minorHAnsi"/>
          <w:lang w:eastAsia="da-DK"/>
        </w:rPr>
        <w:t xml:space="preserve"> og modtage tilskud fra Sygesikringen. Det drejer sig om mennesker med:</w:t>
      </w:r>
    </w:p>
    <w:p w:rsidR="00000025" w:rsidRPr="00000025" w:rsidRDefault="00000025" w:rsidP="00000025">
      <w:pPr>
        <w:numPr>
          <w:ilvl w:val="0"/>
          <w:numId w:val="6"/>
        </w:numPr>
        <w:spacing w:before="100" w:beforeAutospacing="1" w:after="100" w:afterAutospacing="1" w:line="270" w:lineRule="atLeast"/>
        <w:ind w:left="0"/>
        <w:rPr>
          <w:rFonts w:eastAsia="Times New Roman" w:cstheme="minorHAnsi"/>
          <w:lang w:eastAsia="da-DK"/>
        </w:rPr>
      </w:pPr>
      <w:r w:rsidRPr="00000025">
        <w:rPr>
          <w:rFonts w:eastAsia="Times New Roman" w:cstheme="minorHAnsi"/>
          <w:lang w:eastAsia="da-DK"/>
        </w:rPr>
        <w:t>diabetes (uanset type)</w:t>
      </w:r>
    </w:p>
    <w:p w:rsidR="00000025" w:rsidRPr="00000025" w:rsidRDefault="00000025" w:rsidP="00000025">
      <w:pPr>
        <w:numPr>
          <w:ilvl w:val="0"/>
          <w:numId w:val="6"/>
        </w:numPr>
        <w:spacing w:before="100" w:beforeAutospacing="1" w:after="100" w:afterAutospacing="1" w:line="270" w:lineRule="atLeast"/>
        <w:ind w:left="0"/>
        <w:rPr>
          <w:rFonts w:eastAsia="Times New Roman" w:cstheme="minorHAnsi"/>
          <w:lang w:eastAsia="da-DK"/>
        </w:rPr>
      </w:pPr>
      <w:r w:rsidRPr="00000025">
        <w:rPr>
          <w:rFonts w:eastAsia="Times New Roman" w:cstheme="minorHAnsi"/>
          <w:lang w:eastAsia="da-DK"/>
        </w:rPr>
        <w:t>svær leddegigt (beror på lægens vurdering)</w:t>
      </w:r>
    </w:p>
    <w:p w:rsidR="00000025" w:rsidRPr="00000025" w:rsidRDefault="00000025" w:rsidP="00000025">
      <w:pPr>
        <w:numPr>
          <w:ilvl w:val="0"/>
          <w:numId w:val="6"/>
        </w:numPr>
        <w:spacing w:before="100" w:beforeAutospacing="1" w:after="100" w:afterAutospacing="1" w:line="270" w:lineRule="atLeast"/>
        <w:ind w:left="0"/>
        <w:rPr>
          <w:rFonts w:eastAsia="Times New Roman" w:cstheme="minorHAnsi"/>
          <w:lang w:eastAsia="da-DK"/>
        </w:rPr>
      </w:pPr>
      <w:r w:rsidRPr="00000025">
        <w:rPr>
          <w:rFonts w:eastAsia="Times New Roman" w:cstheme="minorHAnsi"/>
          <w:lang w:eastAsia="da-DK"/>
        </w:rPr>
        <w:t>nedgroede tånegle</w:t>
      </w:r>
    </w:p>
    <w:p w:rsidR="00000025" w:rsidRPr="00000025" w:rsidRDefault="00000025" w:rsidP="00000025">
      <w:pPr>
        <w:numPr>
          <w:ilvl w:val="0"/>
          <w:numId w:val="6"/>
        </w:numPr>
        <w:spacing w:before="100" w:beforeAutospacing="1" w:after="100" w:afterAutospacing="1" w:line="270" w:lineRule="atLeast"/>
        <w:ind w:left="0"/>
        <w:rPr>
          <w:rFonts w:eastAsia="Times New Roman" w:cstheme="minorHAnsi"/>
          <w:lang w:eastAsia="da-DK"/>
        </w:rPr>
      </w:pPr>
      <w:r w:rsidRPr="00000025">
        <w:rPr>
          <w:rFonts w:eastAsia="Times New Roman" w:cstheme="minorHAnsi"/>
          <w:lang w:eastAsia="da-DK"/>
        </w:rPr>
        <w:t>arvæv efter strålebehandling af fodvorter (forældet behandlingsmetode)</w:t>
      </w:r>
    </w:p>
    <w:p w:rsidR="00000025" w:rsidRPr="00000025" w:rsidRDefault="00000025" w:rsidP="00000025">
      <w:pPr>
        <w:spacing w:after="100" w:afterAutospacing="1" w:line="270" w:lineRule="atLeast"/>
        <w:rPr>
          <w:rFonts w:eastAsia="Times New Roman" w:cstheme="minorHAnsi"/>
          <w:lang w:eastAsia="da-DK"/>
        </w:rPr>
      </w:pPr>
      <w:r w:rsidRPr="00000025">
        <w:rPr>
          <w:rFonts w:eastAsia="Times New Roman" w:cstheme="minorHAnsi"/>
          <w:lang w:eastAsia="da-DK"/>
        </w:rPr>
        <w:t>Tilskudsprocenten er 50 procent for mennesker med diabetes eller leddegigt, mens mennesker med nedgroede negle og arvæv får 40 procent i tilskud. </w:t>
      </w:r>
      <w:r w:rsidRPr="00000025">
        <w:rPr>
          <w:rFonts w:eastAsia="Times New Roman" w:cstheme="minorHAnsi"/>
          <w:lang w:eastAsia="da-DK"/>
        </w:rPr>
        <w:br/>
        <w:t xml:space="preserve">Tilskuddet til personer med diabetes afhænger af, hvordan det står til med fødderne. Hver enkelt patient </w:t>
      </w:r>
      <w:r w:rsidRPr="00000025">
        <w:rPr>
          <w:rFonts w:eastAsia="Times New Roman" w:cstheme="minorHAnsi"/>
          <w:lang w:eastAsia="da-DK"/>
        </w:rPr>
        <w:lastRenderedPageBreak/>
        <w:t>får udført en obligatorisk fodstatus, der placerer dem i en risikogruppe fra 1-4, som giver tilskud til et antal behandlinger og individuelt fremstillede indlæg, der ligger i spændet mellem ingen og ubegrænset.</w:t>
      </w:r>
    </w:p>
    <w:p w:rsidR="00000025" w:rsidRPr="00000025" w:rsidRDefault="00000025" w:rsidP="00000025">
      <w:pPr>
        <w:spacing w:after="100" w:afterAutospacing="1" w:line="270" w:lineRule="atLeast"/>
        <w:rPr>
          <w:rFonts w:eastAsia="Times New Roman" w:cstheme="minorHAnsi"/>
          <w:lang w:eastAsia="da-DK"/>
        </w:rPr>
      </w:pPr>
      <w:r w:rsidRPr="00000025">
        <w:rPr>
          <w:rFonts w:eastAsia="Times New Roman" w:cstheme="minorHAnsi"/>
          <w:b/>
          <w:bCs/>
          <w:lang w:eastAsia="da-DK"/>
        </w:rPr>
        <w:t>Antal tilskudspatienter i 2016 </w:t>
      </w:r>
      <w:r w:rsidRPr="00000025">
        <w:rPr>
          <w:rFonts w:eastAsia="Times New Roman" w:cstheme="minorHAnsi"/>
          <w:lang w:eastAsia="da-DK"/>
        </w:rPr>
        <w:br/>
      </w:r>
      <w:r w:rsidRPr="00000025">
        <w:rPr>
          <w:rFonts w:eastAsia="Times New Roman" w:cstheme="minorHAnsi"/>
          <w:b/>
          <w:bCs/>
          <w:lang w:eastAsia="da-DK"/>
        </w:rPr>
        <w:t>​</w:t>
      </w:r>
      <w:r w:rsidRPr="00000025">
        <w:rPr>
          <w:rFonts w:eastAsia="Times New Roman" w:cstheme="minorHAnsi"/>
          <w:lang w:eastAsia="da-DK"/>
        </w:rPr>
        <w:t>Gruppen med diabetespatienter er den største, der får tilskud fra Sygesikringen i Klinik for Fodterapi. I 2016 fik 111.373 personer behandling. Næststørst er gruppen med nedgroede negle, som lå på 21.157. Antallet af patienter med svær leddegigt var 7.056, mens antallet af patienter med arvæv lå på 1.755.</w:t>
      </w:r>
    </w:p>
    <w:p w:rsidR="00647E69" w:rsidRDefault="00647E69" w:rsidP="00647E69"/>
    <w:p w:rsidR="00647E69" w:rsidRDefault="00647E69" w:rsidP="00647E69">
      <w:r>
        <w:t xml:space="preserve">Kontakt: </w:t>
      </w:r>
      <w:r>
        <w:br/>
        <w:t>Kristian Lysholt Mathiasen, direktør i Danske Fodterapeuter: Telefon 43205121/29865248</w:t>
      </w:r>
      <w:r>
        <w:br/>
        <w:t>Tina Rønhøj, kommunikationsmedarbejder i Danske Fodterapeuter: Telefon 43205123/24405546</w:t>
      </w:r>
    </w:p>
    <w:p w:rsidR="00647E69" w:rsidRDefault="00647E69"/>
    <w:sectPr w:rsidR="00647E6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15454"/>
    <w:multiLevelType w:val="hybridMultilevel"/>
    <w:tmpl w:val="9F3C72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90654F6"/>
    <w:multiLevelType w:val="multilevel"/>
    <w:tmpl w:val="820E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A90231"/>
    <w:multiLevelType w:val="multilevel"/>
    <w:tmpl w:val="820E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C645B"/>
    <w:multiLevelType w:val="multilevel"/>
    <w:tmpl w:val="94CE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563D3"/>
    <w:multiLevelType w:val="hybridMultilevel"/>
    <w:tmpl w:val="D026CD62"/>
    <w:lvl w:ilvl="0" w:tplc="F07C7368">
      <w:start w:val="25"/>
      <w:numFmt w:val="bullet"/>
      <w:lvlText w:val="-"/>
      <w:lvlJc w:val="left"/>
      <w:pPr>
        <w:ind w:left="643" w:hanging="360"/>
      </w:pPr>
      <w:rPr>
        <w:rFonts w:ascii="Calibri" w:eastAsiaTheme="minorHAnsi" w:hAnsi="Calibri" w:cs="Calibri" w:hint="default"/>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5" w15:restartNumberingAfterBreak="0">
    <w:nsid w:val="78536552"/>
    <w:multiLevelType w:val="multilevel"/>
    <w:tmpl w:val="800C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DE"/>
    <w:rsid w:val="00000025"/>
    <w:rsid w:val="000726E4"/>
    <w:rsid w:val="000A7544"/>
    <w:rsid w:val="000C62C2"/>
    <w:rsid w:val="0011115A"/>
    <w:rsid w:val="001561F2"/>
    <w:rsid w:val="001D707D"/>
    <w:rsid w:val="001F12CD"/>
    <w:rsid w:val="00272A45"/>
    <w:rsid w:val="002841AD"/>
    <w:rsid w:val="00297BF1"/>
    <w:rsid w:val="002B36F9"/>
    <w:rsid w:val="002F71B4"/>
    <w:rsid w:val="003632B4"/>
    <w:rsid w:val="0036485A"/>
    <w:rsid w:val="00383E35"/>
    <w:rsid w:val="00390DDE"/>
    <w:rsid w:val="004321B5"/>
    <w:rsid w:val="00435EEE"/>
    <w:rsid w:val="00472F15"/>
    <w:rsid w:val="00497DD5"/>
    <w:rsid w:val="004B71B9"/>
    <w:rsid w:val="004C2B6A"/>
    <w:rsid w:val="004E3714"/>
    <w:rsid w:val="00503945"/>
    <w:rsid w:val="00537E93"/>
    <w:rsid w:val="00553B5C"/>
    <w:rsid w:val="00597570"/>
    <w:rsid w:val="005C2B64"/>
    <w:rsid w:val="005F5840"/>
    <w:rsid w:val="00647E69"/>
    <w:rsid w:val="0065095A"/>
    <w:rsid w:val="006D508F"/>
    <w:rsid w:val="006D5145"/>
    <w:rsid w:val="006E016D"/>
    <w:rsid w:val="006E0C00"/>
    <w:rsid w:val="006F251D"/>
    <w:rsid w:val="006F4DC5"/>
    <w:rsid w:val="007F3F5F"/>
    <w:rsid w:val="00802C72"/>
    <w:rsid w:val="008A2598"/>
    <w:rsid w:val="008D6E90"/>
    <w:rsid w:val="008F3367"/>
    <w:rsid w:val="00965FB3"/>
    <w:rsid w:val="00982BAA"/>
    <w:rsid w:val="00A104A2"/>
    <w:rsid w:val="00A17846"/>
    <w:rsid w:val="00A546DC"/>
    <w:rsid w:val="00A574C3"/>
    <w:rsid w:val="00A915F7"/>
    <w:rsid w:val="00AF1DC5"/>
    <w:rsid w:val="00B4585C"/>
    <w:rsid w:val="00B55936"/>
    <w:rsid w:val="00B61246"/>
    <w:rsid w:val="00BB4E50"/>
    <w:rsid w:val="00BC15EA"/>
    <w:rsid w:val="00BE7294"/>
    <w:rsid w:val="00C344A1"/>
    <w:rsid w:val="00CC2485"/>
    <w:rsid w:val="00CE49CA"/>
    <w:rsid w:val="00DB00F3"/>
    <w:rsid w:val="00DC5A19"/>
    <w:rsid w:val="00DD12F3"/>
    <w:rsid w:val="00E62652"/>
    <w:rsid w:val="00F54160"/>
    <w:rsid w:val="00F60679"/>
    <w:rsid w:val="00F60716"/>
    <w:rsid w:val="00FA0510"/>
    <w:rsid w:val="00FC6B17"/>
    <w:rsid w:val="00FD2BD8"/>
    <w:rsid w:val="00FD4C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F49D"/>
  <w15:chartTrackingRefBased/>
  <w15:docId w15:val="{F2ED5FBF-EB3D-4E4B-801F-FB928B1F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83E35"/>
    <w:pPr>
      <w:ind w:left="720"/>
      <w:contextualSpacing/>
    </w:pPr>
  </w:style>
  <w:style w:type="paragraph" w:styleId="Markeringsbobletekst">
    <w:name w:val="Balloon Text"/>
    <w:basedOn w:val="Normal"/>
    <w:link w:val="MarkeringsbobletekstTegn"/>
    <w:uiPriority w:val="99"/>
    <w:semiHidden/>
    <w:unhideWhenUsed/>
    <w:rsid w:val="006F4DC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F4DC5"/>
    <w:rPr>
      <w:rFonts w:ascii="Segoe UI" w:hAnsi="Segoe UI" w:cs="Segoe UI"/>
      <w:sz w:val="18"/>
      <w:szCs w:val="18"/>
    </w:rPr>
  </w:style>
  <w:style w:type="paragraph" w:styleId="NormalWeb">
    <w:name w:val="Normal (Web)"/>
    <w:basedOn w:val="Normal"/>
    <w:uiPriority w:val="99"/>
    <w:semiHidden/>
    <w:unhideWhenUsed/>
    <w:rsid w:val="0000002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0000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9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B7BD8-3997-4CE2-8382-682B1DB0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519</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Rønhøj</dc:creator>
  <cp:keywords/>
  <dc:description/>
  <cp:lastModifiedBy>Tina Rønhøj</cp:lastModifiedBy>
  <cp:revision>13</cp:revision>
  <cp:lastPrinted>2017-08-29T09:57:00Z</cp:lastPrinted>
  <dcterms:created xsi:type="dcterms:W3CDTF">2017-08-29T08:47:00Z</dcterms:created>
  <dcterms:modified xsi:type="dcterms:W3CDTF">2017-08-29T12:35:00Z</dcterms:modified>
</cp:coreProperties>
</file>