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840D8" w14:textId="253C5025" w:rsidR="00F516D6" w:rsidRDefault="00F516D6" w:rsidP="00C66A5C">
      <w:pPr>
        <w:spacing w:after="0" w:line="360" w:lineRule="auto"/>
        <w:jc w:val="both"/>
        <w:rPr>
          <w:rFonts w:ascii="Verdana" w:hAnsi="Verdana"/>
          <w:b/>
          <w:sz w:val="20"/>
          <w:szCs w:val="20"/>
          <w:lang w:val="en-US"/>
        </w:rPr>
      </w:pPr>
    </w:p>
    <w:p w14:paraId="4AEC4355" w14:textId="77777777" w:rsidR="00F516D6" w:rsidRDefault="00F516D6" w:rsidP="00C66A5C">
      <w:pPr>
        <w:spacing w:after="0" w:line="360" w:lineRule="auto"/>
        <w:jc w:val="both"/>
        <w:rPr>
          <w:rFonts w:ascii="Verdana" w:hAnsi="Verdana"/>
          <w:b/>
          <w:sz w:val="20"/>
          <w:szCs w:val="20"/>
          <w:lang w:val="en-US"/>
        </w:rPr>
      </w:pPr>
    </w:p>
    <w:p w14:paraId="7FCBE533" w14:textId="73E1CBA1" w:rsidR="00F516D6" w:rsidRPr="00A537B7" w:rsidRDefault="00B4003A" w:rsidP="005B3D6D">
      <w:pPr>
        <w:spacing w:after="0" w:line="360" w:lineRule="auto"/>
        <w:jc w:val="both"/>
        <w:rPr>
          <w:rFonts w:ascii="Verdana" w:hAnsi="Verdana"/>
          <w:b/>
          <w:sz w:val="20"/>
          <w:szCs w:val="20"/>
        </w:rPr>
      </w:pPr>
      <w:r>
        <w:rPr>
          <w:noProof/>
          <w:lang w:eastAsia="de-DE"/>
        </w:rPr>
        <mc:AlternateContent>
          <mc:Choice Requires="wps">
            <w:drawing>
              <wp:anchor distT="0" distB="0" distL="114300" distR="114300" simplePos="0" relativeHeight="251663872" behindDoc="0" locked="0" layoutInCell="1" allowOverlap="1" wp14:anchorId="6560CDF7" wp14:editId="7EE64531">
                <wp:simplePos x="0" y="0"/>
                <wp:positionH relativeFrom="column">
                  <wp:posOffset>-43815</wp:posOffset>
                </wp:positionH>
                <wp:positionV relativeFrom="paragraph">
                  <wp:posOffset>-328295</wp:posOffset>
                </wp:positionV>
                <wp:extent cx="2209800" cy="266065"/>
                <wp:effectExtent l="0" t="0" r="0" b="635"/>
                <wp:wrapSquare wrapText="bothSides"/>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266065"/>
                        </a:xfrm>
                        <a:prstGeom prst="rect">
                          <a:avLst/>
                        </a:prstGeom>
                        <a:solidFill>
                          <a:srgbClr val="00B1A9"/>
                        </a:solidFill>
                        <a:ln>
                          <a:noFill/>
                        </a:ln>
                      </wps:spPr>
                      <wps:txbx>
                        <w:txbxContent>
                          <w:p w14:paraId="46F9E4A0" w14:textId="2BF0EB0B" w:rsidR="00BD23C0" w:rsidRDefault="000401D1" w:rsidP="00BB017D">
                            <w:pPr>
                              <w:spacing w:after="0"/>
                              <w:jc w:val="center"/>
                              <w:textAlignment w:val="baseline"/>
                            </w:pPr>
                            <w:r>
                              <w:rPr>
                                <w:rFonts w:ascii="Verdana" w:eastAsia="Verdana" w:hAnsi="Verdana" w:cs="Verdana"/>
                                <w:b/>
                                <w:bCs/>
                                <w:color w:val="FFFFFF"/>
                                <w:kern w:val="24"/>
                                <w:sz w:val="21"/>
                                <w:szCs w:val="21"/>
                              </w:rPr>
                              <w:t>PRESSEMITTEILUNG</w:t>
                            </w:r>
                          </w:p>
                        </w:txbxContent>
                      </wps:txbx>
                      <wps:bodyPr wrap="square" anchor="ctr">
                        <a:spAutoFit/>
                      </wps:bodyPr>
                    </wps:wsp>
                  </a:graphicData>
                </a:graphic>
                <wp14:sizeRelH relativeFrom="page">
                  <wp14:pctWidth>0</wp14:pctWidth>
                </wp14:sizeRelH>
                <wp14:sizeRelV relativeFrom="page">
                  <wp14:pctHeight>0</wp14:pctHeight>
                </wp14:sizeRelV>
              </wp:anchor>
            </w:drawing>
          </mc:Choice>
          <mc:Fallback>
            <w:pict>
              <v:shapetype w14:anchorId="6560CDF7" id="_x0000_t202" coordsize="21600,21600" o:spt="202" path="m,l,21600r21600,l21600,xe">
                <v:stroke joinstyle="miter"/>
                <v:path gradientshapeok="t" o:connecttype="rect"/>
              </v:shapetype>
              <v:shape id="TextBox 8" o:spid="_x0000_s1026" type="#_x0000_t202" style="position:absolute;left:0;text-align:left;margin-left:-3.45pt;margin-top:-25.85pt;width:174pt;height:2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" fillcolor="#00b1a9" stroked="f">
                <v:path arrowok="t"/>
                <v:textbox style="mso-fit-shape-to-text:t">
                  <w:txbxContent>
                    <w:p w14:paraId="46F9E4A0" w14:textId="2BF0EB0B" w:rsidR="00BD23C0" w:rsidRDefault="000401D1" w:rsidP="00BB017D">
                      <w:pPr>
                        <w:spacing w:after="0"/>
                        <w:jc w:val="center"/>
                        <w:textAlignment w:val="baseline"/>
                      </w:pPr>
                      <w:r>
                        <w:rPr>
                          <w:rFonts w:ascii="Verdana" w:eastAsia="Verdana" w:hAnsi="Verdana" w:cs="Verdana"/>
                          <w:b/>
                          <w:bCs/>
                          <w:color w:val="FFFFFF"/>
                          <w:kern w:val="24"/>
                          <w:sz w:val="21"/>
                          <w:szCs w:val="21"/>
                        </w:rPr>
                        <w:t>PRESSEMITTEILUNG</w:t>
                      </w:r>
                    </w:p>
                  </w:txbxContent>
                </v:textbox>
                <w10:wrap type="square"/>
              </v:shape>
            </w:pict>
          </mc:Fallback>
        </mc:AlternateContent>
      </w:r>
      <w:r w:rsidR="00D62E14">
        <w:rPr>
          <w:rFonts w:ascii="Verdana" w:hAnsi="Verdana"/>
          <w:b/>
          <w:sz w:val="20"/>
          <w:szCs w:val="20"/>
        </w:rPr>
        <w:t>Mai</w:t>
      </w:r>
      <w:r w:rsidR="00E46440" w:rsidRPr="00A537B7">
        <w:rPr>
          <w:rFonts w:ascii="Verdana" w:hAnsi="Verdana"/>
          <w:b/>
          <w:sz w:val="20"/>
          <w:szCs w:val="20"/>
        </w:rPr>
        <w:t xml:space="preserve"> 2016</w:t>
      </w:r>
    </w:p>
    <w:p w14:paraId="4C24CDC9" w14:textId="29892481" w:rsidR="00430989" w:rsidRPr="00A537B7" w:rsidRDefault="00430989" w:rsidP="002C7069">
      <w:pPr>
        <w:tabs>
          <w:tab w:val="left" w:pos="2760"/>
        </w:tabs>
        <w:spacing w:after="0" w:line="360" w:lineRule="auto"/>
        <w:jc w:val="both"/>
        <w:rPr>
          <w:rFonts w:ascii="Verdana" w:hAnsi="Verdana"/>
          <w:b/>
          <w:sz w:val="20"/>
          <w:szCs w:val="20"/>
        </w:rPr>
      </w:pPr>
    </w:p>
    <w:p w14:paraId="3AF78664" w14:textId="77777777" w:rsidR="00F516D6" w:rsidRPr="00A537B7" w:rsidRDefault="00F516D6" w:rsidP="002C7069">
      <w:pPr>
        <w:tabs>
          <w:tab w:val="left" w:pos="2760"/>
        </w:tabs>
        <w:spacing w:after="0" w:line="360" w:lineRule="auto"/>
        <w:jc w:val="both"/>
        <w:rPr>
          <w:rFonts w:ascii="Verdana" w:hAnsi="Verdana"/>
          <w:b/>
          <w:sz w:val="20"/>
          <w:szCs w:val="20"/>
        </w:rPr>
      </w:pPr>
    </w:p>
    <w:p w14:paraId="46C202A2" w14:textId="77777777" w:rsidR="000401D1" w:rsidRPr="00A537B7" w:rsidRDefault="000401D1" w:rsidP="002C7069">
      <w:pPr>
        <w:tabs>
          <w:tab w:val="left" w:pos="2760"/>
        </w:tabs>
        <w:spacing w:after="0" w:line="360" w:lineRule="auto"/>
        <w:jc w:val="both"/>
        <w:rPr>
          <w:rFonts w:ascii="Verdana" w:hAnsi="Verdana"/>
          <w:b/>
          <w:sz w:val="20"/>
          <w:szCs w:val="20"/>
        </w:rPr>
      </w:pPr>
    </w:p>
    <w:p w14:paraId="44EB7329" w14:textId="63C8943C" w:rsidR="00061EC2" w:rsidRPr="00E93029" w:rsidRDefault="00F85782" w:rsidP="002C7069">
      <w:pPr>
        <w:spacing w:after="0" w:line="360" w:lineRule="auto"/>
        <w:jc w:val="center"/>
        <w:rPr>
          <w:rFonts w:ascii="Verdana" w:hAnsi="Verdana"/>
          <w:b/>
          <w:sz w:val="24"/>
          <w:szCs w:val="20"/>
        </w:rPr>
      </w:pPr>
      <w:r>
        <w:rPr>
          <w:rFonts w:ascii="Verdana" w:hAnsi="Verdana"/>
          <w:b/>
          <w:sz w:val="24"/>
          <w:szCs w:val="20"/>
        </w:rPr>
        <w:t>PETRONAS</w:t>
      </w:r>
      <w:r w:rsidR="00D773F8">
        <w:rPr>
          <w:rFonts w:ascii="Verdana" w:hAnsi="Verdana"/>
          <w:b/>
          <w:sz w:val="24"/>
          <w:szCs w:val="20"/>
        </w:rPr>
        <w:t xml:space="preserve"> präsentiert PETRONAS Urania mit </w:t>
      </w:r>
      <w:proofErr w:type="spellStart"/>
      <w:r w:rsidR="00D773F8">
        <w:rPr>
          <w:rFonts w:ascii="Verdana" w:hAnsi="Verdana"/>
          <w:b/>
          <w:sz w:val="24"/>
          <w:szCs w:val="20"/>
        </w:rPr>
        <w:t>ViscGuard</w:t>
      </w:r>
      <w:r w:rsidR="004F1314" w:rsidRPr="004F1314">
        <w:rPr>
          <w:rFonts w:ascii="Verdana" w:hAnsi="Verdana"/>
          <w:b/>
          <w:sz w:val="24"/>
          <w:szCs w:val="20"/>
          <w:vertAlign w:val="superscript"/>
        </w:rPr>
        <w:t>TM</w:t>
      </w:r>
      <w:proofErr w:type="spellEnd"/>
    </w:p>
    <w:p w14:paraId="17ADB4A7" w14:textId="4C636B2C" w:rsidR="00F516D6" w:rsidRPr="00E93029" w:rsidRDefault="00D773F8" w:rsidP="002C7069">
      <w:pPr>
        <w:spacing w:after="0" w:line="360" w:lineRule="auto"/>
        <w:jc w:val="center"/>
        <w:rPr>
          <w:rFonts w:ascii="Verdana" w:hAnsi="Verdana"/>
          <w:i/>
          <w:sz w:val="20"/>
          <w:szCs w:val="20"/>
        </w:rPr>
      </w:pPr>
      <w:r>
        <w:rPr>
          <w:rFonts w:ascii="Verdana" w:hAnsi="Verdana"/>
          <w:i/>
          <w:sz w:val="20"/>
          <w:szCs w:val="20"/>
        </w:rPr>
        <w:t>Neues Schmiermittel für Nutzfahrzeuge schützt vor Motorablagerungen und beugt Ausfallzeiten vor</w:t>
      </w:r>
      <w:r w:rsidR="00D61A94">
        <w:rPr>
          <w:rFonts w:ascii="Verdana" w:hAnsi="Verdana"/>
          <w:i/>
          <w:sz w:val="20"/>
          <w:szCs w:val="20"/>
        </w:rPr>
        <w:t>.</w:t>
      </w:r>
    </w:p>
    <w:p w14:paraId="7DF82C74" w14:textId="77777777" w:rsidR="001A1C9C" w:rsidRPr="00E93029" w:rsidRDefault="001A1C9C" w:rsidP="00C66A5C">
      <w:pPr>
        <w:spacing w:after="0" w:line="360" w:lineRule="auto"/>
        <w:jc w:val="both"/>
        <w:rPr>
          <w:rFonts w:ascii="Verdana" w:hAnsi="Verdana"/>
          <w:b/>
          <w:sz w:val="20"/>
          <w:szCs w:val="20"/>
        </w:rPr>
      </w:pPr>
    </w:p>
    <w:p w14:paraId="46D106BE" w14:textId="0FA7BCAE" w:rsidR="006D4108" w:rsidRDefault="00E93029" w:rsidP="00A537B7">
      <w:pPr>
        <w:spacing w:after="0" w:line="360" w:lineRule="auto"/>
        <w:jc w:val="both"/>
        <w:rPr>
          <w:rFonts w:ascii="Verdana" w:hAnsi="Verdana"/>
          <w:sz w:val="20"/>
          <w:szCs w:val="20"/>
        </w:rPr>
      </w:pPr>
      <w:r>
        <w:rPr>
          <w:rFonts w:ascii="Verdana" w:hAnsi="Verdana"/>
          <w:b/>
          <w:sz w:val="20"/>
          <w:szCs w:val="20"/>
        </w:rPr>
        <w:t>Mai</w:t>
      </w:r>
      <w:r w:rsidR="00BD23C0" w:rsidRPr="00E93029">
        <w:rPr>
          <w:rFonts w:ascii="Verdana" w:hAnsi="Verdana"/>
          <w:b/>
          <w:sz w:val="20"/>
          <w:szCs w:val="20"/>
        </w:rPr>
        <w:t xml:space="preserve"> 2016</w:t>
      </w:r>
      <w:r w:rsidR="00D27E64" w:rsidRPr="00E93029">
        <w:rPr>
          <w:rFonts w:ascii="Verdana" w:hAnsi="Verdana"/>
          <w:b/>
          <w:sz w:val="20"/>
          <w:szCs w:val="20"/>
        </w:rPr>
        <w:t xml:space="preserve">, </w:t>
      </w:r>
      <w:r w:rsidR="000401D1" w:rsidRPr="00E93029">
        <w:rPr>
          <w:rFonts w:ascii="Verdana" w:hAnsi="Verdana"/>
          <w:b/>
          <w:sz w:val="20"/>
          <w:szCs w:val="20"/>
        </w:rPr>
        <w:t xml:space="preserve">Heilbronn </w:t>
      </w:r>
      <w:r w:rsidR="00BB017D" w:rsidRPr="00E93029">
        <w:rPr>
          <w:rFonts w:ascii="Verdana" w:hAnsi="Verdana"/>
          <w:b/>
          <w:sz w:val="20"/>
          <w:szCs w:val="20"/>
        </w:rPr>
        <w:t>–</w:t>
      </w:r>
      <w:r w:rsidR="000401D1">
        <w:rPr>
          <w:rFonts w:ascii="Verdana" w:hAnsi="Verdana"/>
          <w:sz w:val="20"/>
          <w:szCs w:val="20"/>
        </w:rPr>
        <w:t xml:space="preserve"> </w:t>
      </w:r>
      <w:proofErr w:type="spellStart"/>
      <w:r w:rsidR="000401D1" w:rsidRPr="000401D1">
        <w:rPr>
          <w:rFonts w:ascii="Verdana" w:hAnsi="Verdana"/>
          <w:sz w:val="20"/>
          <w:szCs w:val="20"/>
        </w:rPr>
        <w:t>Petronas</w:t>
      </w:r>
      <w:proofErr w:type="spellEnd"/>
      <w:r w:rsidR="000401D1" w:rsidRPr="000401D1">
        <w:rPr>
          <w:rFonts w:ascii="Verdana" w:hAnsi="Verdana"/>
          <w:sz w:val="20"/>
          <w:szCs w:val="20"/>
        </w:rPr>
        <w:t xml:space="preserve"> </w:t>
      </w:r>
      <w:proofErr w:type="spellStart"/>
      <w:r w:rsidR="000401D1">
        <w:rPr>
          <w:rFonts w:ascii="Verdana" w:hAnsi="Verdana"/>
          <w:sz w:val="20"/>
          <w:szCs w:val="20"/>
        </w:rPr>
        <w:t>Lubricants</w:t>
      </w:r>
      <w:proofErr w:type="spellEnd"/>
      <w:r w:rsidR="000401D1">
        <w:rPr>
          <w:rFonts w:ascii="Verdana" w:hAnsi="Verdana"/>
          <w:sz w:val="20"/>
          <w:szCs w:val="20"/>
        </w:rPr>
        <w:t xml:space="preserve"> International (PLI</w:t>
      </w:r>
      <w:r w:rsidR="00A537B7">
        <w:rPr>
          <w:rFonts w:ascii="Verdana" w:hAnsi="Verdana"/>
          <w:sz w:val="20"/>
          <w:szCs w:val="20"/>
        </w:rPr>
        <w:t xml:space="preserve">) </w:t>
      </w:r>
      <w:r w:rsidR="009F4B20">
        <w:rPr>
          <w:rFonts w:ascii="Verdana" w:hAnsi="Verdana"/>
          <w:sz w:val="20"/>
          <w:szCs w:val="20"/>
        </w:rPr>
        <w:t xml:space="preserve">startet die europaweite Markteinführung von PETRONAS Urania mit </w:t>
      </w:r>
      <w:proofErr w:type="spellStart"/>
      <w:r w:rsidR="009F4B20">
        <w:rPr>
          <w:rFonts w:ascii="Verdana" w:hAnsi="Verdana"/>
          <w:sz w:val="20"/>
          <w:szCs w:val="20"/>
        </w:rPr>
        <w:t>ViscGuard</w:t>
      </w:r>
      <w:r w:rsidR="004F1314" w:rsidRPr="004F1314">
        <w:rPr>
          <w:rFonts w:ascii="Verdana" w:hAnsi="Verdana"/>
          <w:sz w:val="20"/>
          <w:szCs w:val="20"/>
          <w:vertAlign w:val="superscript"/>
        </w:rPr>
        <w:t>TM</w:t>
      </w:r>
      <w:proofErr w:type="spellEnd"/>
      <w:r w:rsidR="009F4B20">
        <w:rPr>
          <w:rFonts w:ascii="Verdana" w:hAnsi="Verdana"/>
          <w:sz w:val="20"/>
          <w:szCs w:val="20"/>
        </w:rPr>
        <w:t>,</w:t>
      </w:r>
      <w:r w:rsidR="00F85782">
        <w:rPr>
          <w:rFonts w:ascii="Verdana" w:hAnsi="Verdana"/>
          <w:sz w:val="20"/>
          <w:szCs w:val="20"/>
        </w:rPr>
        <w:t xml:space="preserve"> dem neuen Premium-Motorenöl</w:t>
      </w:r>
      <w:r w:rsidR="009F4B20">
        <w:rPr>
          <w:rFonts w:ascii="Verdana" w:hAnsi="Verdana"/>
          <w:sz w:val="20"/>
          <w:szCs w:val="20"/>
        </w:rPr>
        <w:t xml:space="preserve"> für Nutzfahrzeuge. Es wurde als effektiver Schutz gegen den Aufbau von </w:t>
      </w:r>
      <w:r w:rsidR="00F85782">
        <w:rPr>
          <w:rFonts w:ascii="Verdana" w:hAnsi="Verdana"/>
          <w:sz w:val="20"/>
          <w:szCs w:val="20"/>
        </w:rPr>
        <w:t>Motora</w:t>
      </w:r>
      <w:r w:rsidR="009F4B20">
        <w:rPr>
          <w:rFonts w:ascii="Verdana" w:hAnsi="Verdana"/>
          <w:sz w:val="20"/>
          <w:szCs w:val="20"/>
        </w:rPr>
        <w:t>blagerungen entwickelt</w:t>
      </w:r>
      <w:r w:rsidR="00BC5A7B">
        <w:rPr>
          <w:rFonts w:ascii="Verdana" w:hAnsi="Verdana"/>
          <w:sz w:val="20"/>
          <w:szCs w:val="20"/>
        </w:rPr>
        <w:t xml:space="preserve"> und</w:t>
      </w:r>
      <w:r w:rsidR="00D61A94">
        <w:rPr>
          <w:rFonts w:ascii="Verdana" w:hAnsi="Verdana"/>
          <w:sz w:val="20"/>
          <w:szCs w:val="20"/>
        </w:rPr>
        <w:t xml:space="preserve"> </w:t>
      </w:r>
      <w:r w:rsidR="00BC5A7B">
        <w:rPr>
          <w:rFonts w:ascii="Verdana" w:hAnsi="Verdana"/>
          <w:sz w:val="20"/>
          <w:szCs w:val="20"/>
        </w:rPr>
        <w:t xml:space="preserve">verhindert </w:t>
      </w:r>
      <w:proofErr w:type="spellStart"/>
      <w:r w:rsidR="00BC5A7B">
        <w:rPr>
          <w:rFonts w:ascii="Verdana" w:hAnsi="Verdana"/>
          <w:sz w:val="20"/>
          <w:szCs w:val="20"/>
        </w:rPr>
        <w:t>abrasiven</w:t>
      </w:r>
      <w:proofErr w:type="spellEnd"/>
      <w:r w:rsidR="00BC5A7B">
        <w:rPr>
          <w:rFonts w:ascii="Verdana" w:hAnsi="Verdana"/>
          <w:sz w:val="20"/>
          <w:szCs w:val="20"/>
        </w:rPr>
        <w:t xml:space="preserve"> Verschleiß und Oxidation. Die Ölviskosität bleibt optimal erhalten und </w:t>
      </w:r>
      <w:r w:rsidR="008A1CDD">
        <w:rPr>
          <w:rFonts w:ascii="Verdana" w:hAnsi="Verdana"/>
          <w:sz w:val="20"/>
          <w:szCs w:val="20"/>
        </w:rPr>
        <w:t xml:space="preserve">sichert </w:t>
      </w:r>
      <w:r w:rsidR="00791AE8">
        <w:rPr>
          <w:rFonts w:ascii="Verdana" w:hAnsi="Verdana"/>
          <w:sz w:val="20"/>
          <w:szCs w:val="20"/>
        </w:rPr>
        <w:t>Fahrern und Betrieben</w:t>
      </w:r>
      <w:r w:rsidR="008A1CDD">
        <w:rPr>
          <w:rFonts w:ascii="Verdana" w:hAnsi="Verdana"/>
          <w:sz w:val="20"/>
          <w:szCs w:val="20"/>
        </w:rPr>
        <w:t xml:space="preserve"> </w:t>
      </w:r>
      <w:r w:rsidR="0077291E">
        <w:rPr>
          <w:rFonts w:ascii="Verdana" w:hAnsi="Verdana"/>
          <w:sz w:val="20"/>
          <w:szCs w:val="20"/>
        </w:rPr>
        <w:t>lange Fahrzeiten.</w:t>
      </w:r>
    </w:p>
    <w:p w14:paraId="436FBFE5" w14:textId="77777777" w:rsidR="00A537B7" w:rsidRDefault="00A537B7" w:rsidP="00A537B7">
      <w:pPr>
        <w:spacing w:after="0" w:line="360" w:lineRule="auto"/>
        <w:jc w:val="both"/>
        <w:rPr>
          <w:rFonts w:ascii="Verdana" w:hAnsi="Verdana"/>
          <w:sz w:val="20"/>
          <w:szCs w:val="20"/>
        </w:rPr>
      </w:pPr>
    </w:p>
    <w:p w14:paraId="6AAC61BF" w14:textId="1AC85D71" w:rsidR="0077291E" w:rsidRDefault="0077291E" w:rsidP="00A537B7">
      <w:pPr>
        <w:spacing w:after="0" w:line="360" w:lineRule="auto"/>
        <w:jc w:val="both"/>
        <w:rPr>
          <w:rFonts w:ascii="Verdana" w:hAnsi="Verdana"/>
          <w:sz w:val="20"/>
          <w:szCs w:val="20"/>
        </w:rPr>
      </w:pPr>
      <w:r>
        <w:rPr>
          <w:rFonts w:ascii="Verdana" w:hAnsi="Verdana"/>
          <w:sz w:val="20"/>
          <w:szCs w:val="20"/>
        </w:rPr>
        <w:t xml:space="preserve">„PETRONAS Urania mit </w:t>
      </w:r>
      <w:proofErr w:type="spellStart"/>
      <w:r>
        <w:rPr>
          <w:rFonts w:ascii="Verdana" w:hAnsi="Verdana"/>
          <w:sz w:val="20"/>
          <w:szCs w:val="20"/>
        </w:rPr>
        <w:t>ViscGuard</w:t>
      </w:r>
      <w:r w:rsidR="004F1314" w:rsidRPr="004F1314">
        <w:rPr>
          <w:rFonts w:ascii="Verdana" w:hAnsi="Verdana"/>
          <w:sz w:val="20"/>
          <w:szCs w:val="20"/>
          <w:vertAlign w:val="superscript"/>
        </w:rPr>
        <w:t>TM</w:t>
      </w:r>
      <w:proofErr w:type="spellEnd"/>
      <w:r>
        <w:rPr>
          <w:rFonts w:ascii="Verdana" w:hAnsi="Verdana"/>
          <w:sz w:val="20"/>
          <w:szCs w:val="20"/>
        </w:rPr>
        <w:t xml:space="preserve"> ist das Ergebnis weltweiter Forschungen von PLI, um die Bedürfnisse unserer Kunden im Transportwesen zu</w:t>
      </w:r>
      <w:r w:rsidR="00B250E8">
        <w:rPr>
          <w:rFonts w:ascii="Verdana" w:hAnsi="Verdana"/>
          <w:sz w:val="20"/>
          <w:szCs w:val="20"/>
        </w:rPr>
        <w:t xml:space="preserve"> verstehen“, sagt Giuseppe </w:t>
      </w:r>
      <w:proofErr w:type="spellStart"/>
      <w:r w:rsidR="00B250E8">
        <w:rPr>
          <w:rFonts w:ascii="Verdana" w:hAnsi="Verdana"/>
          <w:sz w:val="20"/>
          <w:szCs w:val="20"/>
        </w:rPr>
        <w:t>D’Arrig</w:t>
      </w:r>
      <w:r w:rsidR="00060638">
        <w:rPr>
          <w:rFonts w:ascii="Verdana" w:hAnsi="Verdana"/>
          <w:sz w:val="20"/>
          <w:szCs w:val="20"/>
        </w:rPr>
        <w:t>o</w:t>
      </w:r>
      <w:proofErr w:type="spellEnd"/>
      <w:r w:rsidR="00B250E8">
        <w:rPr>
          <w:rFonts w:ascii="Verdana" w:hAnsi="Verdana"/>
          <w:sz w:val="20"/>
          <w:szCs w:val="20"/>
        </w:rPr>
        <w:t xml:space="preserve">, Managing </w:t>
      </w:r>
      <w:proofErr w:type="spellStart"/>
      <w:r w:rsidR="00B250E8">
        <w:rPr>
          <w:rFonts w:ascii="Verdana" w:hAnsi="Verdana"/>
          <w:sz w:val="20"/>
          <w:szCs w:val="20"/>
        </w:rPr>
        <w:t>Director</w:t>
      </w:r>
      <w:proofErr w:type="spellEnd"/>
      <w:r w:rsidR="00B250E8">
        <w:rPr>
          <w:rFonts w:ascii="Verdana" w:hAnsi="Verdana"/>
          <w:sz w:val="20"/>
          <w:szCs w:val="20"/>
        </w:rPr>
        <w:t xml:space="preserve"> und Group Chief Executive Officer von PLI. „</w:t>
      </w:r>
      <w:r>
        <w:rPr>
          <w:rFonts w:ascii="Verdana" w:hAnsi="Verdana"/>
          <w:sz w:val="20"/>
          <w:szCs w:val="20"/>
        </w:rPr>
        <w:t xml:space="preserve">Wir entdeckten, dass unplanmäßige Ausfallzeiten die größten Sorgen bereiten, da sie </w:t>
      </w:r>
      <w:r w:rsidR="00A66C0D">
        <w:rPr>
          <w:rFonts w:ascii="Verdana" w:hAnsi="Verdana"/>
          <w:sz w:val="20"/>
          <w:szCs w:val="20"/>
        </w:rPr>
        <w:t xml:space="preserve">zu </w:t>
      </w:r>
      <w:r>
        <w:rPr>
          <w:rFonts w:ascii="Verdana" w:hAnsi="Verdana"/>
          <w:sz w:val="20"/>
          <w:szCs w:val="20"/>
        </w:rPr>
        <w:t>große</w:t>
      </w:r>
      <w:r w:rsidR="00A66C0D">
        <w:rPr>
          <w:rFonts w:ascii="Verdana" w:hAnsi="Verdana"/>
          <w:sz w:val="20"/>
          <w:szCs w:val="20"/>
        </w:rPr>
        <w:t>n</w:t>
      </w:r>
      <w:r>
        <w:rPr>
          <w:rFonts w:ascii="Verdana" w:hAnsi="Verdana"/>
          <w:sz w:val="20"/>
          <w:szCs w:val="20"/>
        </w:rPr>
        <w:t xml:space="preserve"> Opportunitätskosten und </w:t>
      </w:r>
      <w:r w:rsidR="00A66C0D">
        <w:rPr>
          <w:rFonts w:ascii="Verdana" w:hAnsi="Verdana"/>
          <w:sz w:val="20"/>
          <w:szCs w:val="20"/>
        </w:rPr>
        <w:t xml:space="preserve">zum Imageverlust führen. </w:t>
      </w:r>
      <w:r w:rsidR="00B250E8">
        <w:rPr>
          <w:rFonts w:ascii="Verdana" w:hAnsi="Verdana"/>
          <w:sz w:val="20"/>
          <w:szCs w:val="20"/>
        </w:rPr>
        <w:t>Um das zu verhindern</w:t>
      </w:r>
      <w:r w:rsidR="004F131E">
        <w:rPr>
          <w:rFonts w:ascii="Verdana" w:hAnsi="Verdana"/>
          <w:sz w:val="20"/>
          <w:szCs w:val="20"/>
        </w:rPr>
        <w:t>,</w:t>
      </w:r>
      <w:r w:rsidR="00B250E8">
        <w:rPr>
          <w:rFonts w:ascii="Verdana" w:hAnsi="Verdana"/>
          <w:sz w:val="20"/>
          <w:szCs w:val="20"/>
        </w:rPr>
        <w:t xml:space="preserve"> sind </w:t>
      </w:r>
      <w:r w:rsidR="00A66C0D">
        <w:rPr>
          <w:rFonts w:ascii="Verdana" w:hAnsi="Verdana"/>
          <w:sz w:val="20"/>
          <w:szCs w:val="20"/>
        </w:rPr>
        <w:t>Motor</w:t>
      </w:r>
      <w:r w:rsidR="00B250E8">
        <w:rPr>
          <w:rFonts w:ascii="Verdana" w:hAnsi="Verdana"/>
          <w:sz w:val="20"/>
          <w:szCs w:val="20"/>
        </w:rPr>
        <w:t>en</w:t>
      </w:r>
      <w:r w:rsidR="00A66C0D">
        <w:rPr>
          <w:rFonts w:ascii="Verdana" w:hAnsi="Verdana"/>
          <w:sz w:val="20"/>
          <w:szCs w:val="20"/>
        </w:rPr>
        <w:t xml:space="preserve"> und Schmiermittel </w:t>
      </w:r>
      <w:r w:rsidR="004F131E">
        <w:rPr>
          <w:rFonts w:ascii="Verdana" w:hAnsi="Verdana"/>
          <w:sz w:val="20"/>
          <w:szCs w:val="20"/>
        </w:rPr>
        <w:t>extrem</w:t>
      </w:r>
      <w:r w:rsidR="00A66C0D">
        <w:rPr>
          <w:rFonts w:ascii="Verdana" w:hAnsi="Verdana"/>
          <w:sz w:val="20"/>
          <w:szCs w:val="20"/>
        </w:rPr>
        <w:t xml:space="preserve"> wichtige Faktoren für die </w:t>
      </w:r>
      <w:r w:rsidR="009900E0">
        <w:rPr>
          <w:rFonts w:ascii="Verdana" w:hAnsi="Verdana"/>
          <w:sz w:val="20"/>
          <w:szCs w:val="20"/>
        </w:rPr>
        <w:t>Ausfallsicherheit</w:t>
      </w:r>
      <w:r w:rsidR="00A66C0D">
        <w:rPr>
          <w:rFonts w:ascii="Verdana" w:hAnsi="Verdana"/>
          <w:sz w:val="20"/>
          <w:szCs w:val="20"/>
        </w:rPr>
        <w:t>.</w:t>
      </w:r>
      <w:r w:rsidR="00B250E8">
        <w:rPr>
          <w:rFonts w:ascii="Verdana" w:hAnsi="Verdana"/>
          <w:sz w:val="20"/>
          <w:szCs w:val="20"/>
        </w:rPr>
        <w:t>“</w:t>
      </w:r>
    </w:p>
    <w:p w14:paraId="2CA915C2" w14:textId="77777777" w:rsidR="00B250E8" w:rsidRDefault="00B250E8" w:rsidP="00A537B7">
      <w:pPr>
        <w:spacing w:after="0" w:line="360" w:lineRule="auto"/>
        <w:jc w:val="both"/>
        <w:rPr>
          <w:rFonts w:ascii="Verdana" w:hAnsi="Verdana"/>
          <w:sz w:val="20"/>
          <w:szCs w:val="20"/>
        </w:rPr>
      </w:pPr>
    </w:p>
    <w:p w14:paraId="6DB482AC" w14:textId="16C59579" w:rsidR="00B250E8" w:rsidRDefault="004E2525" w:rsidP="00A537B7">
      <w:pPr>
        <w:spacing w:after="0" w:line="360" w:lineRule="auto"/>
        <w:jc w:val="both"/>
        <w:rPr>
          <w:rFonts w:ascii="Verdana" w:hAnsi="Verdana"/>
          <w:sz w:val="20"/>
          <w:szCs w:val="20"/>
        </w:rPr>
      </w:pPr>
      <w:r>
        <w:rPr>
          <w:rFonts w:ascii="Verdana" w:hAnsi="Verdana"/>
          <w:sz w:val="20"/>
          <w:szCs w:val="20"/>
        </w:rPr>
        <w:t xml:space="preserve">Die Entstehung von </w:t>
      </w:r>
      <w:r w:rsidR="00CD334B">
        <w:rPr>
          <w:rFonts w:ascii="Verdana" w:hAnsi="Verdana"/>
          <w:sz w:val="20"/>
          <w:szCs w:val="20"/>
        </w:rPr>
        <w:t>Motorenablagerungen</w:t>
      </w:r>
      <w:r>
        <w:rPr>
          <w:rFonts w:ascii="Verdana" w:hAnsi="Verdana"/>
          <w:sz w:val="20"/>
          <w:szCs w:val="20"/>
        </w:rPr>
        <w:t xml:space="preserve"> ist ein völlig normaler</w:t>
      </w:r>
      <w:r w:rsidR="0038477C">
        <w:rPr>
          <w:rFonts w:ascii="Verdana" w:hAnsi="Verdana"/>
          <w:sz w:val="20"/>
          <w:szCs w:val="20"/>
        </w:rPr>
        <w:t>,</w:t>
      </w:r>
      <w:r>
        <w:rPr>
          <w:rFonts w:ascii="Verdana" w:hAnsi="Verdana"/>
          <w:sz w:val="20"/>
          <w:szCs w:val="20"/>
        </w:rPr>
        <w:t xml:space="preserve"> aber oft unterschätzter Vorgang</w:t>
      </w:r>
      <w:r w:rsidR="00060638">
        <w:rPr>
          <w:rFonts w:ascii="Verdana" w:hAnsi="Verdana"/>
          <w:sz w:val="20"/>
          <w:szCs w:val="20"/>
        </w:rPr>
        <w:t xml:space="preserve"> in Verbrennungsmotoren, der zu Motorschäden und damit zu Ausfallzeiten führen kann, wenn er nicht beachtet wird. Bei der Verbrennung entstehen Rußpartikel, die sich im Öl ablagern</w:t>
      </w:r>
      <w:r w:rsidR="008566B0">
        <w:rPr>
          <w:rFonts w:ascii="Verdana" w:hAnsi="Verdana"/>
          <w:sz w:val="20"/>
          <w:szCs w:val="20"/>
        </w:rPr>
        <w:t>, es verdicken und zu größeren Partikeln zusammenbacken. Diese Partikel können bewirken, dass kritische Motorteile, die auf eine optimale Schmierung angewiesen sind, nicht ausreichend mit Öl versorgt werden und schneller verschleißen.</w:t>
      </w:r>
      <w:r w:rsidR="00F616B9">
        <w:rPr>
          <w:rFonts w:ascii="Verdana" w:hAnsi="Verdana"/>
          <w:sz w:val="20"/>
          <w:szCs w:val="20"/>
        </w:rPr>
        <w:t xml:space="preserve"> Im Zeitablauf und in Kombination mit anderen Belastungsbedingungen kann dies zu Motorsch</w:t>
      </w:r>
      <w:r w:rsidR="004F131E">
        <w:rPr>
          <w:rFonts w:ascii="Verdana" w:hAnsi="Verdana"/>
          <w:sz w:val="20"/>
          <w:szCs w:val="20"/>
        </w:rPr>
        <w:t>ä</w:t>
      </w:r>
      <w:r w:rsidR="00F616B9">
        <w:rPr>
          <w:rFonts w:ascii="Verdana" w:hAnsi="Verdana"/>
          <w:sz w:val="20"/>
          <w:szCs w:val="20"/>
        </w:rPr>
        <w:t>den führen.</w:t>
      </w:r>
    </w:p>
    <w:p w14:paraId="6421015E" w14:textId="77777777" w:rsidR="000A7E7A" w:rsidRDefault="000A7E7A" w:rsidP="00A537B7">
      <w:pPr>
        <w:spacing w:after="0" w:line="360" w:lineRule="auto"/>
        <w:jc w:val="both"/>
        <w:rPr>
          <w:rFonts w:ascii="Verdana" w:hAnsi="Verdana"/>
          <w:sz w:val="20"/>
          <w:szCs w:val="20"/>
        </w:rPr>
      </w:pPr>
    </w:p>
    <w:p w14:paraId="613E6EB4" w14:textId="13C183D9" w:rsidR="000A7E7A" w:rsidRDefault="00B24266" w:rsidP="00A537B7">
      <w:pPr>
        <w:spacing w:after="0" w:line="360" w:lineRule="auto"/>
        <w:jc w:val="both"/>
        <w:rPr>
          <w:rFonts w:ascii="Verdana" w:hAnsi="Verdana"/>
          <w:sz w:val="20"/>
          <w:szCs w:val="20"/>
        </w:rPr>
      </w:pPr>
      <w:r>
        <w:rPr>
          <w:rFonts w:ascii="Verdana" w:hAnsi="Verdana"/>
          <w:sz w:val="20"/>
          <w:szCs w:val="20"/>
        </w:rPr>
        <w:t xml:space="preserve">Tests ergaben, dass PETRONAS Urania mit </w:t>
      </w:r>
      <w:proofErr w:type="spellStart"/>
      <w:r>
        <w:rPr>
          <w:rFonts w:ascii="Verdana" w:hAnsi="Verdana"/>
          <w:sz w:val="20"/>
          <w:szCs w:val="20"/>
        </w:rPr>
        <w:t>ViscGuard</w:t>
      </w:r>
      <w:r w:rsidRPr="004F1314">
        <w:rPr>
          <w:rFonts w:ascii="Verdana" w:hAnsi="Verdana"/>
          <w:sz w:val="20"/>
          <w:szCs w:val="20"/>
          <w:vertAlign w:val="superscript"/>
        </w:rPr>
        <w:t>TM</w:t>
      </w:r>
      <w:proofErr w:type="spellEnd"/>
      <w:r>
        <w:rPr>
          <w:rFonts w:ascii="Verdana" w:hAnsi="Verdana"/>
          <w:sz w:val="20"/>
          <w:szCs w:val="20"/>
        </w:rPr>
        <w:t xml:space="preserve"> </w:t>
      </w:r>
      <w:r w:rsidR="002E7EDD">
        <w:rPr>
          <w:rFonts w:ascii="Verdana" w:hAnsi="Verdana"/>
          <w:sz w:val="20"/>
          <w:szCs w:val="20"/>
        </w:rPr>
        <w:t>im</w:t>
      </w:r>
      <w:r>
        <w:rPr>
          <w:rFonts w:ascii="Verdana" w:hAnsi="Verdana"/>
          <w:sz w:val="20"/>
          <w:szCs w:val="20"/>
        </w:rPr>
        <w:t xml:space="preserve"> Vergleich zu aktuellen Industriestandards eine bis zu 89 %</w:t>
      </w:r>
      <w:r w:rsidR="002E7EDD">
        <w:rPr>
          <w:rFonts w:ascii="Verdana" w:hAnsi="Verdana"/>
          <w:sz w:val="20"/>
          <w:szCs w:val="20"/>
        </w:rPr>
        <w:t>*</w:t>
      </w:r>
      <w:r>
        <w:rPr>
          <w:rFonts w:ascii="Verdana" w:hAnsi="Verdana"/>
          <w:sz w:val="20"/>
          <w:szCs w:val="20"/>
        </w:rPr>
        <w:t xml:space="preserve"> </w:t>
      </w:r>
      <w:r w:rsidR="00A83C2E">
        <w:rPr>
          <w:rFonts w:ascii="Verdana" w:hAnsi="Verdana"/>
          <w:sz w:val="20"/>
          <w:szCs w:val="20"/>
        </w:rPr>
        <w:t>höhere</w:t>
      </w:r>
      <w:r>
        <w:rPr>
          <w:rFonts w:ascii="Verdana" w:hAnsi="Verdana"/>
          <w:sz w:val="20"/>
          <w:szCs w:val="20"/>
        </w:rPr>
        <w:t xml:space="preserve"> Widerstandsfähigkeit der Ölviskosität aufw</w:t>
      </w:r>
      <w:r w:rsidR="00D37A05">
        <w:rPr>
          <w:rFonts w:ascii="Verdana" w:hAnsi="Verdana"/>
          <w:sz w:val="20"/>
          <w:szCs w:val="20"/>
        </w:rPr>
        <w:t>ies</w:t>
      </w:r>
      <w:r w:rsidR="002E7EDD">
        <w:rPr>
          <w:rFonts w:ascii="Verdana" w:hAnsi="Verdana"/>
          <w:sz w:val="20"/>
          <w:szCs w:val="20"/>
        </w:rPr>
        <w:t xml:space="preserve">. Und das </w:t>
      </w:r>
      <w:r w:rsidR="00A83C2E">
        <w:rPr>
          <w:rFonts w:ascii="Verdana" w:hAnsi="Verdana"/>
          <w:sz w:val="20"/>
          <w:szCs w:val="20"/>
        </w:rPr>
        <w:t>unter</w:t>
      </w:r>
      <w:r w:rsidR="002E7EDD">
        <w:rPr>
          <w:rFonts w:ascii="Verdana" w:hAnsi="Verdana"/>
          <w:sz w:val="20"/>
          <w:szCs w:val="20"/>
        </w:rPr>
        <w:t xml:space="preserve"> starken Ruß-Verhältnissen. </w:t>
      </w:r>
      <w:r w:rsidR="0074331C">
        <w:rPr>
          <w:rFonts w:ascii="Verdana" w:hAnsi="Verdana"/>
          <w:sz w:val="20"/>
          <w:szCs w:val="20"/>
        </w:rPr>
        <w:t>Au</w:t>
      </w:r>
      <w:r w:rsidR="00D37A05">
        <w:rPr>
          <w:rFonts w:ascii="Verdana" w:hAnsi="Verdana"/>
          <w:sz w:val="20"/>
          <w:szCs w:val="20"/>
        </w:rPr>
        <w:t>ch die Kohlenstoffablagerungen wiesen</w:t>
      </w:r>
      <w:r w:rsidR="0074331C">
        <w:rPr>
          <w:rFonts w:ascii="Verdana" w:hAnsi="Verdana"/>
          <w:sz w:val="20"/>
          <w:szCs w:val="20"/>
        </w:rPr>
        <w:t xml:space="preserve"> einen bis zu 50 %</w:t>
      </w:r>
      <w:r w:rsidR="002E7EDD">
        <w:rPr>
          <w:rFonts w:ascii="Verdana" w:hAnsi="Verdana"/>
          <w:sz w:val="20"/>
          <w:szCs w:val="20"/>
        </w:rPr>
        <w:t>*</w:t>
      </w:r>
      <w:r w:rsidR="0074331C">
        <w:rPr>
          <w:rFonts w:ascii="Verdana" w:hAnsi="Verdana"/>
          <w:sz w:val="20"/>
          <w:szCs w:val="20"/>
        </w:rPr>
        <w:t xml:space="preserve"> verbesserten Wert</w:t>
      </w:r>
      <w:r w:rsidR="00B92AF7">
        <w:rPr>
          <w:rFonts w:ascii="Verdana" w:hAnsi="Verdana"/>
          <w:sz w:val="20"/>
          <w:szCs w:val="20"/>
        </w:rPr>
        <w:t xml:space="preserve"> auf. Die Schmierstoffeigen</w:t>
      </w:r>
      <w:r w:rsidR="0074331C">
        <w:rPr>
          <w:rFonts w:ascii="Verdana" w:hAnsi="Verdana"/>
          <w:sz w:val="20"/>
          <w:szCs w:val="20"/>
        </w:rPr>
        <w:t>schaften blieben dabei optimal.</w:t>
      </w:r>
    </w:p>
    <w:p w14:paraId="3F0205DD" w14:textId="77777777" w:rsidR="00F616B9" w:rsidRDefault="00F616B9" w:rsidP="00A537B7">
      <w:pPr>
        <w:spacing w:after="0" w:line="360" w:lineRule="auto"/>
        <w:jc w:val="both"/>
        <w:rPr>
          <w:rFonts w:ascii="Verdana" w:hAnsi="Verdana"/>
          <w:sz w:val="20"/>
          <w:szCs w:val="20"/>
        </w:rPr>
      </w:pPr>
    </w:p>
    <w:p w14:paraId="7D1E1657" w14:textId="0DAAD1FB" w:rsidR="00F616B9" w:rsidRDefault="00666942" w:rsidP="00A537B7">
      <w:pPr>
        <w:spacing w:after="0" w:line="360" w:lineRule="auto"/>
        <w:jc w:val="both"/>
        <w:rPr>
          <w:rFonts w:ascii="Verdana" w:hAnsi="Verdana"/>
          <w:sz w:val="20"/>
          <w:szCs w:val="20"/>
        </w:rPr>
      </w:pPr>
      <w:r>
        <w:rPr>
          <w:rFonts w:ascii="Verdana" w:hAnsi="Verdana"/>
          <w:sz w:val="20"/>
          <w:szCs w:val="20"/>
        </w:rPr>
        <w:t xml:space="preserve">Die Markteinführung von </w:t>
      </w:r>
      <w:r w:rsidR="00A0605A">
        <w:rPr>
          <w:rFonts w:ascii="Verdana" w:hAnsi="Verdana"/>
          <w:sz w:val="20"/>
          <w:szCs w:val="20"/>
        </w:rPr>
        <w:t xml:space="preserve">PETRONAS Urania mit </w:t>
      </w:r>
      <w:proofErr w:type="spellStart"/>
      <w:r w:rsidR="00A0605A">
        <w:rPr>
          <w:rFonts w:ascii="Verdana" w:hAnsi="Verdana"/>
          <w:sz w:val="20"/>
          <w:szCs w:val="20"/>
        </w:rPr>
        <w:t>ViscGuard</w:t>
      </w:r>
      <w:r w:rsidR="004F1314" w:rsidRPr="004F1314">
        <w:rPr>
          <w:rFonts w:ascii="Verdana" w:hAnsi="Verdana"/>
          <w:sz w:val="20"/>
          <w:szCs w:val="20"/>
          <w:vertAlign w:val="superscript"/>
        </w:rPr>
        <w:t>TM</w:t>
      </w:r>
      <w:proofErr w:type="spellEnd"/>
      <w:r w:rsidR="004F131E">
        <w:rPr>
          <w:rFonts w:ascii="Verdana" w:hAnsi="Verdana"/>
          <w:sz w:val="20"/>
          <w:szCs w:val="20"/>
        </w:rPr>
        <w:t xml:space="preserve"> </w:t>
      </w:r>
      <w:r>
        <w:rPr>
          <w:rFonts w:ascii="Verdana" w:hAnsi="Verdana"/>
          <w:sz w:val="20"/>
          <w:szCs w:val="20"/>
        </w:rPr>
        <w:t>ist T</w:t>
      </w:r>
      <w:r w:rsidR="0038477C">
        <w:rPr>
          <w:rFonts w:ascii="Verdana" w:hAnsi="Verdana"/>
          <w:sz w:val="20"/>
          <w:szCs w:val="20"/>
        </w:rPr>
        <w:t xml:space="preserve">eil der Wachstumsstrategie von PETRONAS </w:t>
      </w:r>
      <w:proofErr w:type="spellStart"/>
      <w:r w:rsidR="0038477C">
        <w:rPr>
          <w:rFonts w:ascii="Verdana" w:hAnsi="Verdana"/>
          <w:sz w:val="20"/>
          <w:szCs w:val="20"/>
        </w:rPr>
        <w:t>Lubricants</w:t>
      </w:r>
      <w:proofErr w:type="spellEnd"/>
      <w:r w:rsidR="00F90478">
        <w:rPr>
          <w:rFonts w:ascii="Verdana" w:hAnsi="Verdana"/>
          <w:sz w:val="20"/>
          <w:szCs w:val="20"/>
        </w:rPr>
        <w:t>, bis zum Jahr</w:t>
      </w:r>
      <w:r>
        <w:rPr>
          <w:rFonts w:ascii="Verdana" w:hAnsi="Verdana"/>
          <w:sz w:val="20"/>
          <w:szCs w:val="20"/>
        </w:rPr>
        <w:t xml:space="preserve"> 2019 eine Spitzenposition unter den Schmier</w:t>
      </w:r>
      <w:r w:rsidR="007F5823">
        <w:rPr>
          <w:rFonts w:ascii="Verdana" w:hAnsi="Verdana"/>
          <w:sz w:val="20"/>
          <w:szCs w:val="20"/>
        </w:rPr>
        <w:t>mittel</w:t>
      </w:r>
      <w:r>
        <w:rPr>
          <w:rFonts w:ascii="Verdana" w:hAnsi="Verdana"/>
          <w:sz w:val="20"/>
          <w:szCs w:val="20"/>
        </w:rPr>
        <w:t xml:space="preserve">herstellern </w:t>
      </w:r>
      <w:r w:rsidR="00D37A05">
        <w:rPr>
          <w:rFonts w:ascii="Verdana" w:hAnsi="Verdana"/>
          <w:sz w:val="20"/>
          <w:szCs w:val="20"/>
        </w:rPr>
        <w:t>einzunehmen</w:t>
      </w:r>
      <w:r>
        <w:rPr>
          <w:rFonts w:ascii="Verdana" w:hAnsi="Verdana"/>
          <w:sz w:val="20"/>
          <w:szCs w:val="20"/>
        </w:rPr>
        <w:t xml:space="preserve">. </w:t>
      </w:r>
      <w:r w:rsidR="002E7EDD">
        <w:rPr>
          <w:rFonts w:ascii="Verdana" w:hAnsi="Verdana"/>
          <w:sz w:val="20"/>
          <w:szCs w:val="20"/>
        </w:rPr>
        <w:t xml:space="preserve">Damit folgt PLI dem Wachstumstrend des </w:t>
      </w:r>
      <w:r w:rsidR="007F5823">
        <w:rPr>
          <w:rFonts w:ascii="Verdana" w:hAnsi="Verdana"/>
          <w:sz w:val="20"/>
          <w:szCs w:val="20"/>
        </w:rPr>
        <w:t>globalen</w:t>
      </w:r>
      <w:r w:rsidR="002E7EDD">
        <w:rPr>
          <w:rFonts w:ascii="Verdana" w:hAnsi="Verdana"/>
          <w:sz w:val="20"/>
          <w:szCs w:val="20"/>
        </w:rPr>
        <w:t xml:space="preserve"> </w:t>
      </w:r>
      <w:r w:rsidR="002E7EDD">
        <w:rPr>
          <w:rFonts w:ascii="Verdana" w:hAnsi="Verdana"/>
          <w:sz w:val="20"/>
          <w:szCs w:val="20"/>
        </w:rPr>
        <w:lastRenderedPageBreak/>
        <w:t xml:space="preserve">Schmiermittelmarktes, dem bis 2021 ein Marktvolumen von </w:t>
      </w:r>
      <w:r w:rsidR="00D37A05">
        <w:rPr>
          <w:rFonts w:ascii="Verdana" w:hAnsi="Verdana"/>
          <w:sz w:val="20"/>
          <w:szCs w:val="20"/>
        </w:rPr>
        <w:t>166,59** Milliarde</w:t>
      </w:r>
      <w:r w:rsidR="00B92AF7">
        <w:rPr>
          <w:rFonts w:ascii="Verdana" w:hAnsi="Verdana"/>
          <w:sz w:val="20"/>
          <w:szCs w:val="20"/>
        </w:rPr>
        <w:t>n</w:t>
      </w:r>
      <w:r w:rsidR="00D37A05">
        <w:rPr>
          <w:rFonts w:ascii="Verdana" w:hAnsi="Verdana"/>
          <w:sz w:val="20"/>
          <w:szCs w:val="20"/>
        </w:rPr>
        <w:t xml:space="preserve"> US$ prognostiziert wird.</w:t>
      </w:r>
    </w:p>
    <w:p w14:paraId="62825638" w14:textId="77777777" w:rsidR="00A537B7" w:rsidRDefault="00A537B7" w:rsidP="00A537B7">
      <w:pPr>
        <w:spacing w:after="0" w:line="360" w:lineRule="auto"/>
        <w:jc w:val="both"/>
        <w:rPr>
          <w:rFonts w:ascii="Verdana" w:hAnsi="Verdana"/>
          <w:sz w:val="20"/>
          <w:szCs w:val="20"/>
        </w:rPr>
      </w:pPr>
    </w:p>
    <w:p w14:paraId="4ED635D5" w14:textId="2CCBE1F8" w:rsidR="00D37A05" w:rsidRDefault="00E64435" w:rsidP="00A537B7">
      <w:pPr>
        <w:spacing w:after="0" w:line="360" w:lineRule="auto"/>
        <w:jc w:val="both"/>
        <w:rPr>
          <w:rFonts w:ascii="Verdana" w:hAnsi="Verdana"/>
          <w:sz w:val="20"/>
          <w:szCs w:val="20"/>
        </w:rPr>
      </w:pPr>
      <w:r>
        <w:rPr>
          <w:rFonts w:ascii="Verdana" w:hAnsi="Verdana"/>
          <w:sz w:val="20"/>
          <w:szCs w:val="20"/>
        </w:rPr>
        <w:t>„Technologie ist bei PETRONAS das Hauptunterscheidungsmerkmal</w:t>
      </w:r>
      <w:r w:rsidR="00737ABA">
        <w:rPr>
          <w:rFonts w:ascii="Verdana" w:hAnsi="Verdana"/>
          <w:sz w:val="20"/>
          <w:szCs w:val="20"/>
        </w:rPr>
        <w:t xml:space="preserve"> und deshalb richten w</w:t>
      </w:r>
      <w:r>
        <w:rPr>
          <w:rFonts w:ascii="Verdana" w:hAnsi="Verdana"/>
          <w:sz w:val="20"/>
          <w:szCs w:val="20"/>
        </w:rPr>
        <w:t xml:space="preserve">ir unseren Fokus auf den Ausbau unseres Technologievorsprungs“, fügt </w:t>
      </w:r>
      <w:proofErr w:type="spellStart"/>
      <w:r w:rsidR="00414340">
        <w:rPr>
          <w:rFonts w:ascii="Verdana" w:hAnsi="Verdana"/>
          <w:sz w:val="20"/>
          <w:szCs w:val="20"/>
        </w:rPr>
        <w:t>D’Arrigo</w:t>
      </w:r>
      <w:proofErr w:type="spellEnd"/>
      <w:r w:rsidR="00414340">
        <w:rPr>
          <w:rFonts w:ascii="Verdana" w:hAnsi="Verdana"/>
          <w:sz w:val="20"/>
          <w:szCs w:val="20"/>
        </w:rPr>
        <w:t xml:space="preserve"> hinzu. „Dies </w:t>
      </w:r>
      <w:r w:rsidR="005237E4">
        <w:rPr>
          <w:rFonts w:ascii="Verdana" w:hAnsi="Verdana"/>
          <w:sz w:val="20"/>
          <w:szCs w:val="20"/>
        </w:rPr>
        <w:t xml:space="preserve">hat </w:t>
      </w:r>
      <w:r w:rsidR="00B17F02">
        <w:rPr>
          <w:rFonts w:ascii="Verdana" w:hAnsi="Verdana"/>
          <w:sz w:val="20"/>
          <w:szCs w:val="20"/>
        </w:rPr>
        <w:t>uns</w:t>
      </w:r>
      <w:r w:rsidR="00414340">
        <w:rPr>
          <w:rFonts w:ascii="Verdana" w:hAnsi="Verdana"/>
          <w:sz w:val="20"/>
          <w:szCs w:val="20"/>
        </w:rPr>
        <w:t xml:space="preserve"> zum Durchbruch im Schmiermittelmarkt verholfen und verpflichtet uns, innovative Produkte und Serviceleistungen anzubieten, die auf die Kundenbedürfnisse zugeschnitten sind.“</w:t>
      </w:r>
    </w:p>
    <w:p w14:paraId="0ADC132F" w14:textId="77777777" w:rsidR="00D37A05" w:rsidRDefault="00D37A05" w:rsidP="00A537B7">
      <w:pPr>
        <w:spacing w:after="0" w:line="360" w:lineRule="auto"/>
        <w:jc w:val="both"/>
        <w:rPr>
          <w:rFonts w:ascii="Verdana" w:hAnsi="Verdana"/>
          <w:sz w:val="20"/>
          <w:szCs w:val="20"/>
        </w:rPr>
      </w:pPr>
    </w:p>
    <w:p w14:paraId="58B57C00" w14:textId="179608FB" w:rsidR="00A537B7" w:rsidRPr="002E7EDD" w:rsidRDefault="002E7EDD" w:rsidP="00A537B7">
      <w:pPr>
        <w:spacing w:after="0" w:line="360" w:lineRule="auto"/>
        <w:jc w:val="both"/>
        <w:rPr>
          <w:rFonts w:ascii="Verdana" w:hAnsi="Verdana"/>
          <w:sz w:val="16"/>
          <w:szCs w:val="20"/>
        </w:rPr>
      </w:pPr>
      <w:r w:rsidRPr="002E7EDD">
        <w:rPr>
          <w:rFonts w:ascii="Verdana" w:hAnsi="Verdana"/>
          <w:sz w:val="16"/>
          <w:szCs w:val="20"/>
        </w:rPr>
        <w:t>*) Test durchgeführt mit PETRONAS Urani</w:t>
      </w:r>
      <w:r>
        <w:rPr>
          <w:rFonts w:ascii="Verdana" w:hAnsi="Verdana"/>
          <w:sz w:val="16"/>
          <w:szCs w:val="20"/>
        </w:rPr>
        <w:t>a</w:t>
      </w:r>
      <w:r w:rsidRPr="002E7EDD">
        <w:rPr>
          <w:rFonts w:ascii="Verdana" w:hAnsi="Verdana"/>
          <w:sz w:val="16"/>
          <w:szCs w:val="20"/>
        </w:rPr>
        <w:t xml:space="preserve"> 5000 E mit </w:t>
      </w:r>
      <w:proofErr w:type="spellStart"/>
      <w:r w:rsidRPr="002E7EDD">
        <w:rPr>
          <w:rFonts w:ascii="Verdana" w:hAnsi="Verdana"/>
          <w:sz w:val="16"/>
          <w:szCs w:val="20"/>
        </w:rPr>
        <w:t>ViscGuard</w:t>
      </w:r>
      <w:r w:rsidRPr="002E7EDD">
        <w:rPr>
          <w:rFonts w:ascii="Verdana" w:hAnsi="Verdana"/>
          <w:sz w:val="16"/>
          <w:szCs w:val="20"/>
          <w:vertAlign w:val="superscript"/>
        </w:rPr>
        <w:t>TM</w:t>
      </w:r>
      <w:proofErr w:type="spellEnd"/>
    </w:p>
    <w:p w14:paraId="09E55323" w14:textId="5490B756" w:rsidR="00D37A05" w:rsidRPr="00D37A05" w:rsidRDefault="00D37A05" w:rsidP="00D37A05">
      <w:pPr>
        <w:spacing w:after="0" w:line="360" w:lineRule="auto"/>
        <w:jc w:val="both"/>
        <w:rPr>
          <w:rFonts w:ascii="Verdana" w:hAnsi="Verdana"/>
          <w:sz w:val="16"/>
          <w:szCs w:val="20"/>
          <w:lang w:val="en-US"/>
        </w:rPr>
      </w:pPr>
      <w:r w:rsidRPr="00B92AF7">
        <w:rPr>
          <w:rFonts w:ascii="Verdana" w:hAnsi="Verdana"/>
          <w:sz w:val="16"/>
          <w:szCs w:val="20"/>
          <w:lang w:val="en-GB"/>
        </w:rPr>
        <w:t>**) Lubricant Mark</w:t>
      </w:r>
      <w:proofErr w:type="spellStart"/>
      <w:r w:rsidRPr="00D37A05">
        <w:rPr>
          <w:rFonts w:ascii="Verdana" w:hAnsi="Verdana"/>
          <w:sz w:val="16"/>
          <w:szCs w:val="20"/>
          <w:lang w:val="en-US"/>
        </w:rPr>
        <w:t>ets</w:t>
      </w:r>
      <w:proofErr w:type="spellEnd"/>
      <w:r w:rsidRPr="00D37A05">
        <w:rPr>
          <w:rFonts w:ascii="Verdana" w:hAnsi="Verdana"/>
          <w:sz w:val="16"/>
          <w:szCs w:val="20"/>
          <w:lang w:val="en-US"/>
        </w:rPr>
        <w:t xml:space="preserve"> by Type, </w:t>
      </w:r>
      <w:proofErr w:type="spellStart"/>
      <w:r w:rsidRPr="00D37A05">
        <w:rPr>
          <w:rFonts w:ascii="Verdana" w:hAnsi="Verdana"/>
          <w:sz w:val="16"/>
          <w:szCs w:val="20"/>
          <w:lang w:val="en-US"/>
        </w:rPr>
        <w:t>MarketsandM</w:t>
      </w:r>
      <w:r>
        <w:rPr>
          <w:rFonts w:ascii="Verdana" w:hAnsi="Verdana"/>
          <w:sz w:val="16"/>
          <w:szCs w:val="20"/>
          <w:lang w:val="en-US"/>
        </w:rPr>
        <w:t>a</w:t>
      </w:r>
      <w:r w:rsidRPr="00D37A05">
        <w:rPr>
          <w:rFonts w:ascii="Verdana" w:hAnsi="Verdana"/>
          <w:sz w:val="16"/>
          <w:szCs w:val="20"/>
          <w:lang w:val="en-US"/>
        </w:rPr>
        <w:t>rkets</w:t>
      </w:r>
      <w:proofErr w:type="spellEnd"/>
      <w:r w:rsidRPr="00D37A05">
        <w:rPr>
          <w:rFonts w:ascii="Verdana" w:hAnsi="Verdana"/>
          <w:sz w:val="16"/>
          <w:szCs w:val="20"/>
          <w:lang w:val="en-US"/>
        </w:rPr>
        <w:t xml:space="preserve">, </w:t>
      </w:r>
      <w:proofErr w:type="spellStart"/>
      <w:r w:rsidRPr="00D37A05">
        <w:rPr>
          <w:rFonts w:ascii="Verdana" w:hAnsi="Verdana"/>
          <w:sz w:val="16"/>
          <w:szCs w:val="20"/>
          <w:lang w:val="en-US"/>
        </w:rPr>
        <w:t>März</w:t>
      </w:r>
      <w:proofErr w:type="spellEnd"/>
      <w:r w:rsidRPr="00D37A05">
        <w:rPr>
          <w:rFonts w:ascii="Verdana" w:hAnsi="Verdana"/>
          <w:sz w:val="16"/>
          <w:szCs w:val="20"/>
          <w:lang w:val="en-US"/>
        </w:rPr>
        <w:t xml:space="preserve"> 2016</w:t>
      </w:r>
    </w:p>
    <w:p w14:paraId="4562DEF2" w14:textId="77777777" w:rsidR="00A537B7" w:rsidRPr="00D37A05" w:rsidRDefault="00A537B7" w:rsidP="00A537B7">
      <w:pPr>
        <w:spacing w:after="0" w:line="360" w:lineRule="auto"/>
        <w:jc w:val="both"/>
        <w:rPr>
          <w:rFonts w:ascii="Verdana" w:hAnsi="Verdana"/>
          <w:sz w:val="20"/>
          <w:szCs w:val="20"/>
          <w:lang w:val="en-US"/>
        </w:rPr>
      </w:pPr>
    </w:p>
    <w:p w14:paraId="718DD4D1" w14:textId="77777777" w:rsidR="002E7EDD" w:rsidRPr="00D37A05" w:rsidRDefault="002E7EDD" w:rsidP="00A537B7">
      <w:pPr>
        <w:spacing w:after="0" w:line="360" w:lineRule="auto"/>
        <w:jc w:val="both"/>
        <w:rPr>
          <w:rFonts w:ascii="Verdana" w:hAnsi="Verdana"/>
          <w:sz w:val="20"/>
          <w:szCs w:val="20"/>
          <w:lang w:val="en-US"/>
        </w:rPr>
      </w:pPr>
    </w:p>
    <w:p w14:paraId="532483B2" w14:textId="38E0E347" w:rsidR="00400AF2" w:rsidRPr="00E46440" w:rsidRDefault="00400AF2" w:rsidP="00400AF2">
      <w:pPr>
        <w:spacing w:after="0"/>
        <w:jc w:val="both"/>
        <w:rPr>
          <w:rFonts w:ascii="Verdana" w:hAnsi="Verdana"/>
          <w:sz w:val="16"/>
          <w:szCs w:val="16"/>
        </w:rPr>
      </w:pPr>
      <w:r w:rsidRPr="00E46440">
        <w:rPr>
          <w:rFonts w:ascii="Verdana" w:hAnsi="Verdana"/>
          <w:sz w:val="16"/>
          <w:szCs w:val="16"/>
        </w:rPr>
        <w:t xml:space="preserve">Dieser Text enthält </w:t>
      </w:r>
      <w:r w:rsidR="00993EF1">
        <w:rPr>
          <w:rFonts w:ascii="Verdana" w:hAnsi="Verdana"/>
          <w:sz w:val="16"/>
          <w:szCs w:val="16"/>
        </w:rPr>
        <w:t>2</w:t>
      </w:r>
      <w:r w:rsidRPr="00E46440">
        <w:rPr>
          <w:rFonts w:ascii="Verdana" w:hAnsi="Verdana"/>
          <w:sz w:val="16"/>
          <w:szCs w:val="16"/>
        </w:rPr>
        <w:t>.</w:t>
      </w:r>
      <w:r w:rsidR="00F235A0">
        <w:rPr>
          <w:rFonts w:ascii="Verdana" w:hAnsi="Verdana"/>
          <w:sz w:val="16"/>
          <w:szCs w:val="16"/>
        </w:rPr>
        <w:t>8</w:t>
      </w:r>
      <w:r w:rsidR="00E14811">
        <w:rPr>
          <w:rFonts w:ascii="Verdana" w:hAnsi="Verdana"/>
          <w:sz w:val="16"/>
          <w:szCs w:val="16"/>
        </w:rPr>
        <w:t>2</w:t>
      </w:r>
      <w:r w:rsidR="00F90478">
        <w:rPr>
          <w:rFonts w:ascii="Verdana" w:hAnsi="Verdana"/>
          <w:sz w:val="16"/>
          <w:szCs w:val="16"/>
        </w:rPr>
        <w:t>0</w:t>
      </w:r>
      <w:bookmarkStart w:id="0" w:name="_GoBack"/>
      <w:bookmarkEnd w:id="0"/>
      <w:r w:rsidR="00993EF1">
        <w:rPr>
          <w:rFonts w:ascii="Verdana" w:hAnsi="Verdana"/>
          <w:sz w:val="16"/>
          <w:szCs w:val="16"/>
        </w:rPr>
        <w:t xml:space="preserve"> Zeichen</w:t>
      </w:r>
    </w:p>
    <w:p w14:paraId="55EA8283" w14:textId="3ADD3328" w:rsidR="00400AF2" w:rsidRPr="00E46440" w:rsidRDefault="00400AF2" w:rsidP="00400AF2">
      <w:pPr>
        <w:spacing w:after="0"/>
        <w:jc w:val="both"/>
        <w:rPr>
          <w:rFonts w:ascii="Verdana" w:hAnsi="Verdana"/>
          <w:sz w:val="16"/>
          <w:szCs w:val="16"/>
        </w:rPr>
      </w:pPr>
      <w:r w:rsidRPr="00E46440">
        <w:rPr>
          <w:rFonts w:ascii="Verdana" w:hAnsi="Verdana"/>
          <w:sz w:val="16"/>
          <w:szCs w:val="16"/>
        </w:rPr>
        <w:t xml:space="preserve">Bildmaterial finden Sie unter: </w:t>
      </w:r>
      <w:hyperlink r:id="rId6" w:history="1">
        <w:r w:rsidRPr="00E46440">
          <w:rPr>
            <w:rStyle w:val="Hyperlink"/>
            <w:rFonts w:ascii="Verdana" w:hAnsi="Verdana"/>
            <w:sz w:val="16"/>
            <w:szCs w:val="16"/>
          </w:rPr>
          <w:t>http://publictouch.de/Presse/PETRONAS/69</w:t>
        </w:r>
      </w:hyperlink>
    </w:p>
    <w:p w14:paraId="2B125A6D" w14:textId="53E5B44B" w:rsidR="000401D1" w:rsidRPr="00E46440" w:rsidRDefault="000401D1" w:rsidP="000401D1">
      <w:pPr>
        <w:spacing w:after="0" w:line="360" w:lineRule="auto"/>
        <w:jc w:val="both"/>
        <w:rPr>
          <w:rFonts w:ascii="Verdana" w:hAnsi="Verdana"/>
          <w:sz w:val="16"/>
          <w:szCs w:val="16"/>
        </w:rPr>
      </w:pPr>
    </w:p>
    <w:p w14:paraId="7A23E4A8" w14:textId="77777777" w:rsidR="000401D1" w:rsidRPr="000401D1" w:rsidRDefault="000401D1" w:rsidP="000401D1">
      <w:pPr>
        <w:spacing w:after="0" w:line="360" w:lineRule="auto"/>
        <w:jc w:val="both"/>
        <w:rPr>
          <w:rFonts w:ascii="Verdana" w:hAnsi="Verdana"/>
          <w:sz w:val="20"/>
          <w:szCs w:val="20"/>
        </w:rPr>
      </w:pPr>
    </w:p>
    <w:p w14:paraId="37E90115" w14:textId="77777777" w:rsidR="006D088C" w:rsidRPr="00E93029" w:rsidRDefault="006D088C" w:rsidP="000C5490">
      <w:pPr>
        <w:pStyle w:val="KeinLeerraum"/>
        <w:spacing w:line="360" w:lineRule="auto"/>
        <w:rPr>
          <w:rFonts w:ascii="Verdana" w:hAnsi="Verdana"/>
          <w:sz w:val="20"/>
          <w:lang w:val="de-DE"/>
        </w:rPr>
      </w:pPr>
    </w:p>
    <w:p w14:paraId="2E50DC5F" w14:textId="77777777" w:rsidR="0038477C" w:rsidRPr="0038477C" w:rsidRDefault="0038477C" w:rsidP="0038477C">
      <w:pPr>
        <w:spacing w:after="0"/>
        <w:rPr>
          <w:rFonts w:ascii="Verdana" w:hAnsi="Verdana"/>
          <w:sz w:val="20"/>
          <w:szCs w:val="20"/>
        </w:rPr>
      </w:pPr>
      <w:r w:rsidRPr="0038477C">
        <w:rPr>
          <w:rFonts w:ascii="Verdana" w:hAnsi="Verdana"/>
          <w:b/>
          <w:bCs/>
          <w:sz w:val="20"/>
          <w:szCs w:val="20"/>
        </w:rPr>
        <w:t xml:space="preserve">Über PETRONAS </w:t>
      </w:r>
      <w:proofErr w:type="spellStart"/>
      <w:r w:rsidRPr="0038477C">
        <w:rPr>
          <w:rFonts w:ascii="Verdana" w:hAnsi="Verdana"/>
          <w:b/>
          <w:bCs/>
          <w:sz w:val="20"/>
          <w:szCs w:val="20"/>
        </w:rPr>
        <w:t>Lubricants</w:t>
      </w:r>
      <w:proofErr w:type="spellEnd"/>
      <w:r w:rsidRPr="0038477C">
        <w:rPr>
          <w:rFonts w:ascii="Verdana" w:hAnsi="Verdana"/>
          <w:b/>
          <w:bCs/>
          <w:sz w:val="20"/>
          <w:szCs w:val="20"/>
        </w:rPr>
        <w:t xml:space="preserve"> International</w:t>
      </w:r>
    </w:p>
    <w:p w14:paraId="6F22F336" w14:textId="77777777" w:rsidR="0038477C" w:rsidRPr="0038477C" w:rsidRDefault="0038477C" w:rsidP="0038477C">
      <w:pPr>
        <w:spacing w:after="0"/>
        <w:rPr>
          <w:rFonts w:ascii="Verdana" w:hAnsi="Verdana"/>
          <w:sz w:val="20"/>
          <w:szCs w:val="20"/>
        </w:rPr>
      </w:pPr>
      <w:r w:rsidRPr="0038477C">
        <w:rPr>
          <w:rFonts w:ascii="Verdana" w:hAnsi="Verdana"/>
          <w:sz w:val="20"/>
          <w:szCs w:val="20"/>
        </w:rPr>
        <w:t xml:space="preserve">PETRONAS </w:t>
      </w:r>
      <w:proofErr w:type="spellStart"/>
      <w:r w:rsidRPr="0038477C">
        <w:rPr>
          <w:rFonts w:ascii="Verdana" w:hAnsi="Verdana"/>
          <w:sz w:val="20"/>
          <w:szCs w:val="20"/>
        </w:rPr>
        <w:t>Lubricants</w:t>
      </w:r>
      <w:proofErr w:type="spellEnd"/>
      <w:r w:rsidRPr="0038477C">
        <w:rPr>
          <w:rFonts w:ascii="Verdana" w:hAnsi="Verdana"/>
          <w:sz w:val="20"/>
          <w:szCs w:val="20"/>
        </w:rPr>
        <w:t xml:space="preserve"> International (PLI) ist der globale Schmierstoffhersteller von PETRONAS, der nationale Öl-Konzern von Malaysia. PETRONAS </w:t>
      </w:r>
      <w:proofErr w:type="spellStart"/>
      <w:r w:rsidRPr="0038477C">
        <w:rPr>
          <w:rFonts w:ascii="Verdana" w:hAnsi="Verdana"/>
          <w:sz w:val="20"/>
          <w:szCs w:val="20"/>
        </w:rPr>
        <w:t>Lubricants</w:t>
      </w:r>
      <w:proofErr w:type="spellEnd"/>
      <w:r w:rsidRPr="0038477C">
        <w:rPr>
          <w:rFonts w:ascii="Verdana" w:hAnsi="Verdana"/>
          <w:sz w:val="20"/>
          <w:szCs w:val="20"/>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23 Ländern mit regionalen Zentralen in Kuala Lumpur, Turin, Belo Horizonte, Chicago und Durban.</w:t>
      </w:r>
    </w:p>
    <w:p w14:paraId="2AD9627E" w14:textId="28C352BB" w:rsidR="0038477C" w:rsidRDefault="0038477C" w:rsidP="0038477C">
      <w:pPr>
        <w:spacing w:after="0"/>
        <w:rPr>
          <w:rFonts w:ascii="Verdana" w:hAnsi="Verdana"/>
          <w:sz w:val="20"/>
          <w:szCs w:val="20"/>
        </w:rPr>
      </w:pPr>
      <w:r w:rsidRPr="0038477C">
        <w:rPr>
          <w:rFonts w:ascii="Verdana" w:hAnsi="Verdana"/>
          <w:sz w:val="20"/>
          <w:szCs w:val="20"/>
        </w:rPr>
        <w:t>PLI, derzeit unter den Top 15 gelistet, verfolgt ein</w:t>
      </w:r>
      <w:r>
        <w:rPr>
          <w:rFonts w:ascii="Verdana" w:hAnsi="Verdana"/>
          <w:sz w:val="20"/>
          <w:szCs w:val="20"/>
        </w:rPr>
        <w:t>e aggressive Geschäftswachstums</w:t>
      </w:r>
      <w:r w:rsidRPr="0038477C">
        <w:rPr>
          <w:rFonts w:ascii="Verdana" w:hAnsi="Verdana"/>
          <w:sz w:val="20"/>
          <w:szCs w:val="20"/>
        </w:rPr>
        <w:t>strategie, um seine Position als führendes globales Schmierstoffunternehmen zu sichern.</w:t>
      </w:r>
    </w:p>
    <w:p w14:paraId="49002EF7" w14:textId="77777777" w:rsidR="0038477C" w:rsidRPr="0038477C" w:rsidRDefault="0038477C" w:rsidP="0038477C">
      <w:pPr>
        <w:spacing w:after="0"/>
        <w:rPr>
          <w:rFonts w:ascii="Verdana" w:hAnsi="Verdana"/>
          <w:sz w:val="20"/>
          <w:szCs w:val="20"/>
        </w:rPr>
      </w:pPr>
    </w:p>
    <w:p w14:paraId="70A4499F" w14:textId="77777777" w:rsidR="0038477C" w:rsidRPr="00331FB6" w:rsidRDefault="0038477C" w:rsidP="0038477C">
      <w:pPr>
        <w:spacing w:after="0"/>
        <w:rPr>
          <w:rFonts w:ascii="Verdana" w:hAnsi="Verdana"/>
          <w:sz w:val="20"/>
          <w:szCs w:val="20"/>
        </w:rPr>
      </w:pPr>
      <w:r w:rsidRPr="0038477C">
        <w:rPr>
          <w:rFonts w:ascii="Verdana" w:hAnsi="Verdana"/>
          <w:sz w:val="20"/>
          <w:szCs w:val="20"/>
        </w:rPr>
        <w:t xml:space="preserve">Mehr Informationen finden Sie unter: </w:t>
      </w:r>
      <w:hyperlink r:id="rId7" w:history="1">
        <w:r w:rsidRPr="0038477C">
          <w:rPr>
            <w:rStyle w:val="Hyperlink"/>
            <w:rFonts w:ascii="Verdana" w:hAnsi="Verdana"/>
            <w:sz w:val="20"/>
            <w:szCs w:val="20"/>
          </w:rPr>
          <w:t>www.pli-petronas.eu</w:t>
        </w:r>
      </w:hyperlink>
    </w:p>
    <w:p w14:paraId="52CE438D" w14:textId="77777777" w:rsidR="000401D1" w:rsidRPr="0038477C" w:rsidRDefault="000401D1" w:rsidP="000401D1">
      <w:pPr>
        <w:pStyle w:val="KeinLeerraum"/>
        <w:spacing w:line="360" w:lineRule="auto"/>
        <w:rPr>
          <w:rFonts w:ascii="Verdana" w:hAnsi="Verdana"/>
          <w:sz w:val="20"/>
          <w:lang w:val="it-IT"/>
        </w:rPr>
      </w:pPr>
    </w:p>
    <w:p w14:paraId="15DA8FCB" w14:textId="77777777" w:rsidR="00D50676" w:rsidRPr="00D50676" w:rsidRDefault="00D50676" w:rsidP="00D50676">
      <w:pPr>
        <w:spacing w:after="0"/>
        <w:rPr>
          <w:rFonts w:ascii="Verdana" w:eastAsia="Calibri" w:hAnsi="Verdana" w:cs="Times New Roman"/>
          <w:b/>
          <w:sz w:val="18"/>
          <w:szCs w:val="18"/>
        </w:rPr>
      </w:pPr>
      <w:r w:rsidRPr="00D50676">
        <w:rPr>
          <w:rFonts w:ascii="Verdana" w:eastAsia="Calibri" w:hAnsi="Verdana" w:cs="Times New Roman"/>
          <w:b/>
          <w:sz w:val="18"/>
          <w:szCs w:val="18"/>
        </w:rPr>
        <w:t>Unternehmenskontakt:</w:t>
      </w:r>
    </w:p>
    <w:p w14:paraId="7CCB2B3F" w14:textId="77777777" w:rsidR="00D50676" w:rsidRPr="00D50676" w:rsidRDefault="00D50676" w:rsidP="00D50676">
      <w:pPr>
        <w:spacing w:after="0"/>
        <w:rPr>
          <w:rFonts w:ascii="Verdana" w:eastAsia="Calibri" w:hAnsi="Verdana" w:cs="Times New Roman"/>
          <w:sz w:val="18"/>
          <w:szCs w:val="18"/>
        </w:rPr>
      </w:pPr>
      <w:proofErr w:type="spellStart"/>
      <w:r w:rsidRPr="00D50676">
        <w:rPr>
          <w:rFonts w:ascii="Verdana" w:eastAsia="Calibri" w:hAnsi="Verdana" w:cs="Times New Roman"/>
          <w:sz w:val="18"/>
          <w:szCs w:val="18"/>
        </w:rPr>
        <w:t>Petronas</w:t>
      </w:r>
      <w:proofErr w:type="spellEnd"/>
      <w:r w:rsidRPr="00D50676">
        <w:rPr>
          <w:rFonts w:ascii="Verdana" w:eastAsia="Calibri" w:hAnsi="Verdana" w:cs="Times New Roman"/>
          <w:sz w:val="18"/>
          <w:szCs w:val="18"/>
        </w:rPr>
        <w:t xml:space="preserve"> </w:t>
      </w:r>
      <w:proofErr w:type="spellStart"/>
      <w:r w:rsidRPr="00D50676">
        <w:rPr>
          <w:rFonts w:ascii="Verdana" w:eastAsia="Calibri" w:hAnsi="Verdana" w:cs="Times New Roman"/>
          <w:sz w:val="18"/>
          <w:szCs w:val="18"/>
        </w:rPr>
        <w:t>Lubricants</w:t>
      </w:r>
      <w:proofErr w:type="spellEnd"/>
      <w:r w:rsidRPr="00D50676">
        <w:rPr>
          <w:rFonts w:ascii="Verdana" w:eastAsia="Calibri" w:hAnsi="Verdana" w:cs="Times New Roman"/>
          <w:sz w:val="18"/>
          <w:szCs w:val="18"/>
        </w:rPr>
        <w:t xml:space="preserve"> Deutschland GmbH</w:t>
      </w:r>
    </w:p>
    <w:p w14:paraId="1946FB30"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Tina Papatzikos-Leicht</w:t>
      </w:r>
    </w:p>
    <w:p w14:paraId="531F181C"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Ferdinand-Braun-Straße 13, 74074 Heilbronn</w:t>
      </w:r>
    </w:p>
    <w:p w14:paraId="6AECC26F"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Telefon: +49 (0) 7131/39 08 0</w:t>
      </w:r>
    </w:p>
    <w:p w14:paraId="17EC1B7B"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Telefax: +49 (0) 7131/39 08 199</w:t>
      </w:r>
    </w:p>
    <w:p w14:paraId="57E6FA99"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E-Mail: tina.leicht@pli-petronas.com</w:t>
      </w:r>
    </w:p>
    <w:p w14:paraId="5328B345" w14:textId="77777777" w:rsidR="00D50676" w:rsidRPr="00F90478" w:rsidRDefault="00F90478" w:rsidP="00D50676">
      <w:pPr>
        <w:spacing w:after="0"/>
        <w:rPr>
          <w:rFonts w:ascii="Verdana" w:eastAsia="Calibri" w:hAnsi="Verdana" w:cs="Times New Roman"/>
          <w:sz w:val="18"/>
          <w:szCs w:val="18"/>
        </w:rPr>
      </w:pPr>
      <w:hyperlink r:id="rId8" w:history="1">
        <w:r w:rsidR="00D50676" w:rsidRPr="00F90478">
          <w:rPr>
            <w:rFonts w:ascii="Verdana" w:eastAsia="Calibri" w:hAnsi="Verdana" w:cs="Times New Roman"/>
            <w:color w:val="0563C1"/>
            <w:sz w:val="18"/>
            <w:szCs w:val="18"/>
            <w:u w:val="single"/>
          </w:rPr>
          <w:t>www.petronas.de</w:t>
        </w:r>
      </w:hyperlink>
    </w:p>
    <w:p w14:paraId="5B72494A" w14:textId="77777777" w:rsidR="00D50676" w:rsidRPr="00F90478" w:rsidRDefault="00D50676" w:rsidP="00D50676">
      <w:pPr>
        <w:rPr>
          <w:rFonts w:ascii="Verdana" w:eastAsia="Calibri" w:hAnsi="Verdana" w:cs="Times New Roman"/>
        </w:rPr>
      </w:pPr>
    </w:p>
    <w:p w14:paraId="4A7272F3" w14:textId="77777777" w:rsidR="00D50676" w:rsidRPr="00F90478" w:rsidRDefault="00D50676" w:rsidP="00D50676">
      <w:pPr>
        <w:spacing w:after="0"/>
        <w:rPr>
          <w:rFonts w:ascii="Verdana" w:eastAsia="Calibri" w:hAnsi="Verdana" w:cs="Times New Roman"/>
          <w:b/>
          <w:sz w:val="18"/>
          <w:szCs w:val="18"/>
        </w:rPr>
      </w:pPr>
      <w:r w:rsidRPr="00F90478">
        <w:rPr>
          <w:rFonts w:ascii="Verdana" w:eastAsia="Calibri" w:hAnsi="Verdana" w:cs="Times New Roman"/>
          <w:b/>
          <w:sz w:val="18"/>
          <w:szCs w:val="18"/>
        </w:rPr>
        <w:t>Pressekontakt:</w:t>
      </w:r>
    </w:p>
    <w:p w14:paraId="23B0B0AA" w14:textId="77777777" w:rsidR="00D50676" w:rsidRPr="00F90478" w:rsidRDefault="00D50676" w:rsidP="00D50676">
      <w:pPr>
        <w:spacing w:after="0"/>
        <w:rPr>
          <w:rFonts w:ascii="Verdana" w:eastAsia="Calibri" w:hAnsi="Verdana" w:cs="Times New Roman"/>
          <w:sz w:val="18"/>
          <w:szCs w:val="18"/>
        </w:rPr>
      </w:pPr>
      <w:proofErr w:type="spellStart"/>
      <w:proofErr w:type="gramStart"/>
      <w:r w:rsidRPr="00F90478">
        <w:rPr>
          <w:rFonts w:ascii="Verdana" w:eastAsia="Calibri" w:hAnsi="Verdana" w:cs="Times New Roman"/>
          <w:sz w:val="18"/>
          <w:szCs w:val="18"/>
        </w:rPr>
        <w:t>public</w:t>
      </w:r>
      <w:proofErr w:type="spellEnd"/>
      <w:proofErr w:type="gramEnd"/>
      <w:r w:rsidRPr="00F90478">
        <w:rPr>
          <w:rFonts w:ascii="Verdana" w:eastAsia="Calibri" w:hAnsi="Verdana" w:cs="Times New Roman"/>
          <w:sz w:val="18"/>
          <w:szCs w:val="18"/>
        </w:rPr>
        <w:t xml:space="preserve"> </w:t>
      </w:r>
      <w:proofErr w:type="spellStart"/>
      <w:r w:rsidRPr="00F90478">
        <w:rPr>
          <w:rFonts w:ascii="Verdana" w:eastAsia="Calibri" w:hAnsi="Verdana" w:cs="Times New Roman"/>
          <w:sz w:val="18"/>
          <w:szCs w:val="18"/>
        </w:rPr>
        <w:t>touch</w:t>
      </w:r>
      <w:proofErr w:type="spellEnd"/>
      <w:r w:rsidRPr="00F90478">
        <w:rPr>
          <w:rFonts w:ascii="Verdana" w:eastAsia="Calibri" w:hAnsi="Verdana" w:cs="Times New Roman"/>
          <w:sz w:val="18"/>
          <w:szCs w:val="18"/>
        </w:rPr>
        <w:t xml:space="preserve"> – </w:t>
      </w:r>
    </w:p>
    <w:p w14:paraId="4C76422C"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Agentur für Pressearbeit und PR GmbH</w:t>
      </w:r>
    </w:p>
    <w:p w14:paraId="6FD578B5"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Sigi Riedelbauch</w:t>
      </w:r>
    </w:p>
    <w:p w14:paraId="6B84B914"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Marktplatz 18, 91207 Lauf</w:t>
      </w:r>
    </w:p>
    <w:p w14:paraId="5DBD21E2"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Telefon: +49 (0) 9123/97 47 13</w:t>
      </w:r>
    </w:p>
    <w:p w14:paraId="3BC9D16A"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Telefax: +49 (0) 9123/97 47 17</w:t>
      </w:r>
    </w:p>
    <w:p w14:paraId="4873A214" w14:textId="77777777" w:rsidR="00D50676" w:rsidRPr="00D50676" w:rsidRDefault="00D50676" w:rsidP="00D50676">
      <w:pPr>
        <w:spacing w:after="0"/>
        <w:rPr>
          <w:rFonts w:ascii="Verdana" w:eastAsia="Calibri" w:hAnsi="Verdana" w:cs="Times New Roman"/>
          <w:sz w:val="18"/>
          <w:szCs w:val="18"/>
        </w:rPr>
      </w:pPr>
      <w:r w:rsidRPr="00D50676">
        <w:rPr>
          <w:rFonts w:ascii="Verdana" w:eastAsia="Calibri" w:hAnsi="Verdana" w:cs="Times New Roman"/>
          <w:sz w:val="18"/>
          <w:szCs w:val="18"/>
        </w:rPr>
        <w:t xml:space="preserve">E-Mail: </w:t>
      </w:r>
      <w:hyperlink r:id="rId9" w:history="1">
        <w:r w:rsidRPr="00D50676">
          <w:rPr>
            <w:rFonts w:ascii="Verdana" w:eastAsia="Calibri" w:hAnsi="Verdana" w:cs="Times New Roman"/>
            <w:sz w:val="18"/>
            <w:szCs w:val="18"/>
          </w:rPr>
          <w:t>riedelbauch@publictouch.de</w:t>
        </w:r>
      </w:hyperlink>
    </w:p>
    <w:p w14:paraId="171DB98D" w14:textId="77777777" w:rsidR="00D50676" w:rsidRPr="00D50676" w:rsidRDefault="00F90478" w:rsidP="00D50676">
      <w:pPr>
        <w:spacing w:after="0"/>
        <w:rPr>
          <w:rFonts w:ascii="Verdana" w:eastAsia="Calibri" w:hAnsi="Verdana" w:cs="Times New Roman"/>
          <w:sz w:val="18"/>
          <w:szCs w:val="18"/>
        </w:rPr>
      </w:pPr>
      <w:hyperlink r:id="rId10" w:history="1">
        <w:r w:rsidR="00D50676" w:rsidRPr="00D50676">
          <w:rPr>
            <w:rFonts w:ascii="Verdana" w:eastAsia="Calibri" w:hAnsi="Verdana" w:cs="Times New Roman"/>
            <w:sz w:val="18"/>
            <w:szCs w:val="18"/>
          </w:rPr>
          <w:t>www.publictouch.de</w:t>
        </w:r>
      </w:hyperlink>
    </w:p>
    <w:p w14:paraId="6A64195B" w14:textId="77777777" w:rsidR="00D50676" w:rsidRPr="00D50676" w:rsidRDefault="00D50676" w:rsidP="00D50676">
      <w:pPr>
        <w:rPr>
          <w:rFonts w:ascii="Verdana" w:eastAsia="Calibri" w:hAnsi="Verdana" w:cs="Times New Roman"/>
        </w:rPr>
      </w:pPr>
    </w:p>
    <w:p w14:paraId="3A8E8F06" w14:textId="77777777" w:rsidR="008633D7" w:rsidRPr="00D50676" w:rsidRDefault="008633D7" w:rsidP="000C5490">
      <w:pPr>
        <w:pStyle w:val="KeinLeerraum"/>
        <w:spacing w:line="360" w:lineRule="auto"/>
        <w:rPr>
          <w:rFonts w:ascii="Verdana" w:hAnsi="Verdana"/>
          <w:sz w:val="20"/>
          <w:lang w:val="de-DE"/>
        </w:rPr>
      </w:pPr>
    </w:p>
    <w:sectPr w:rsidR="008633D7" w:rsidRPr="00D50676" w:rsidSect="00820E6D">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35F66" w14:textId="77777777" w:rsidR="00A85044" w:rsidRDefault="00A85044" w:rsidP="00430989">
      <w:pPr>
        <w:spacing w:after="0" w:line="240" w:lineRule="auto"/>
      </w:pPr>
      <w:r>
        <w:separator/>
      </w:r>
    </w:p>
  </w:endnote>
  <w:endnote w:type="continuationSeparator" w:id="0">
    <w:p w14:paraId="1373320A" w14:textId="77777777" w:rsidR="00A85044" w:rsidRDefault="00A85044" w:rsidP="0043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5336F" w14:textId="77777777" w:rsidR="00A85044" w:rsidRDefault="00A85044" w:rsidP="00430989">
      <w:pPr>
        <w:spacing w:after="0" w:line="240" w:lineRule="auto"/>
      </w:pPr>
      <w:r>
        <w:separator/>
      </w:r>
    </w:p>
  </w:footnote>
  <w:footnote w:type="continuationSeparator" w:id="0">
    <w:p w14:paraId="785E0313" w14:textId="77777777" w:rsidR="00A85044" w:rsidRDefault="00A85044" w:rsidP="00430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34F44" w14:textId="4BB9B94C" w:rsidR="00E46440" w:rsidRDefault="00E46440">
    <w:pPr>
      <w:pStyle w:val="Kopfzeile"/>
    </w:pPr>
    <w:r>
      <w:rPr>
        <w:noProof/>
        <w:lang w:eastAsia="de-DE"/>
      </w:rPr>
      <w:drawing>
        <wp:anchor distT="0" distB="0" distL="114300" distR="114300" simplePos="0" relativeHeight="251659264" behindDoc="1" locked="0" layoutInCell="1" allowOverlap="1" wp14:anchorId="2F066783" wp14:editId="63463CD9">
          <wp:simplePos x="0" y="0"/>
          <wp:positionH relativeFrom="column">
            <wp:posOffset>5133975</wp:posOffset>
          </wp:positionH>
          <wp:positionV relativeFrom="paragraph">
            <wp:posOffset>-114935</wp:posOffset>
          </wp:positionV>
          <wp:extent cx="971550" cy="1069975"/>
          <wp:effectExtent l="0" t="0" r="0" b="0"/>
          <wp:wrapTight wrapText="bothSides">
            <wp:wrapPolygon edited="0">
              <wp:start x="0" y="0"/>
              <wp:lineTo x="0" y="21151"/>
              <wp:lineTo x="21176" y="21151"/>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10699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45"/>
    <w:rsid w:val="000108EE"/>
    <w:rsid w:val="000171AB"/>
    <w:rsid w:val="000253BD"/>
    <w:rsid w:val="00026168"/>
    <w:rsid w:val="00035A88"/>
    <w:rsid w:val="000401D1"/>
    <w:rsid w:val="00050DE6"/>
    <w:rsid w:val="00060638"/>
    <w:rsid w:val="00061EC2"/>
    <w:rsid w:val="0007775F"/>
    <w:rsid w:val="000931B0"/>
    <w:rsid w:val="000A7E7A"/>
    <w:rsid w:val="000C1BEE"/>
    <w:rsid w:val="000C5490"/>
    <w:rsid w:val="000D418F"/>
    <w:rsid w:val="000E77C8"/>
    <w:rsid w:val="000F2AB8"/>
    <w:rsid w:val="00134314"/>
    <w:rsid w:val="00172279"/>
    <w:rsid w:val="001A1C9C"/>
    <w:rsid w:val="001A1F2E"/>
    <w:rsid w:val="001B1D7A"/>
    <w:rsid w:val="001E09BB"/>
    <w:rsid w:val="001E17A9"/>
    <w:rsid w:val="001E20C2"/>
    <w:rsid w:val="001E5CAC"/>
    <w:rsid w:val="001F59B0"/>
    <w:rsid w:val="00204D28"/>
    <w:rsid w:val="002150FF"/>
    <w:rsid w:val="002230EC"/>
    <w:rsid w:val="0023269D"/>
    <w:rsid w:val="00253356"/>
    <w:rsid w:val="002547E1"/>
    <w:rsid w:val="00273CB1"/>
    <w:rsid w:val="002B1EC0"/>
    <w:rsid w:val="002B5CEC"/>
    <w:rsid w:val="002C16A7"/>
    <w:rsid w:val="002C7069"/>
    <w:rsid w:val="002E7EDD"/>
    <w:rsid w:val="002F5904"/>
    <w:rsid w:val="0030721F"/>
    <w:rsid w:val="00315C77"/>
    <w:rsid w:val="0034487D"/>
    <w:rsid w:val="003626AE"/>
    <w:rsid w:val="00365595"/>
    <w:rsid w:val="003750D6"/>
    <w:rsid w:val="00380424"/>
    <w:rsid w:val="0038477C"/>
    <w:rsid w:val="00396656"/>
    <w:rsid w:val="003B07E0"/>
    <w:rsid w:val="003B5656"/>
    <w:rsid w:val="003B7638"/>
    <w:rsid w:val="003D1876"/>
    <w:rsid w:val="003E69A8"/>
    <w:rsid w:val="00400AF2"/>
    <w:rsid w:val="004105CB"/>
    <w:rsid w:val="00414340"/>
    <w:rsid w:val="0041779B"/>
    <w:rsid w:val="004215CC"/>
    <w:rsid w:val="00430989"/>
    <w:rsid w:val="00431D4F"/>
    <w:rsid w:val="0044575D"/>
    <w:rsid w:val="00452D39"/>
    <w:rsid w:val="00455401"/>
    <w:rsid w:val="00476622"/>
    <w:rsid w:val="004A5C54"/>
    <w:rsid w:val="004B55DF"/>
    <w:rsid w:val="004E083E"/>
    <w:rsid w:val="004E2525"/>
    <w:rsid w:val="004F1314"/>
    <w:rsid w:val="004F131E"/>
    <w:rsid w:val="004F4C93"/>
    <w:rsid w:val="005029DF"/>
    <w:rsid w:val="005237E4"/>
    <w:rsid w:val="00531A98"/>
    <w:rsid w:val="00534040"/>
    <w:rsid w:val="0054037B"/>
    <w:rsid w:val="00544F62"/>
    <w:rsid w:val="00565B00"/>
    <w:rsid w:val="00575E42"/>
    <w:rsid w:val="00581795"/>
    <w:rsid w:val="0058578A"/>
    <w:rsid w:val="005862C3"/>
    <w:rsid w:val="00591983"/>
    <w:rsid w:val="00596045"/>
    <w:rsid w:val="005B3D6D"/>
    <w:rsid w:val="005C1389"/>
    <w:rsid w:val="005D7D9C"/>
    <w:rsid w:val="00610426"/>
    <w:rsid w:val="00613771"/>
    <w:rsid w:val="0061396B"/>
    <w:rsid w:val="0061557E"/>
    <w:rsid w:val="00660574"/>
    <w:rsid w:val="00663480"/>
    <w:rsid w:val="00663D50"/>
    <w:rsid w:val="00666942"/>
    <w:rsid w:val="006842F2"/>
    <w:rsid w:val="006A18F1"/>
    <w:rsid w:val="006C2E2A"/>
    <w:rsid w:val="006D088C"/>
    <w:rsid w:val="006D4108"/>
    <w:rsid w:val="006F3839"/>
    <w:rsid w:val="00706771"/>
    <w:rsid w:val="0072297A"/>
    <w:rsid w:val="00737ABA"/>
    <w:rsid w:val="0074331C"/>
    <w:rsid w:val="0077291E"/>
    <w:rsid w:val="00791AE8"/>
    <w:rsid w:val="007925FA"/>
    <w:rsid w:val="00794492"/>
    <w:rsid w:val="007F5823"/>
    <w:rsid w:val="008163A8"/>
    <w:rsid w:val="00820E6D"/>
    <w:rsid w:val="008228EE"/>
    <w:rsid w:val="00826541"/>
    <w:rsid w:val="00830D74"/>
    <w:rsid w:val="0084286E"/>
    <w:rsid w:val="00855B15"/>
    <w:rsid w:val="008566B0"/>
    <w:rsid w:val="00856A7C"/>
    <w:rsid w:val="00862B00"/>
    <w:rsid w:val="008633D7"/>
    <w:rsid w:val="008671D9"/>
    <w:rsid w:val="00880212"/>
    <w:rsid w:val="00882A8B"/>
    <w:rsid w:val="00892655"/>
    <w:rsid w:val="00895DFF"/>
    <w:rsid w:val="00896DE6"/>
    <w:rsid w:val="00896EAE"/>
    <w:rsid w:val="008A1CDD"/>
    <w:rsid w:val="008B151D"/>
    <w:rsid w:val="008B61F7"/>
    <w:rsid w:val="008B7143"/>
    <w:rsid w:val="00917127"/>
    <w:rsid w:val="009257BF"/>
    <w:rsid w:val="009335A0"/>
    <w:rsid w:val="00933D4F"/>
    <w:rsid w:val="0094474A"/>
    <w:rsid w:val="0095365C"/>
    <w:rsid w:val="00970392"/>
    <w:rsid w:val="009900E0"/>
    <w:rsid w:val="00993EF1"/>
    <w:rsid w:val="009B11F3"/>
    <w:rsid w:val="009D36F3"/>
    <w:rsid w:val="009F4B20"/>
    <w:rsid w:val="009F4DEA"/>
    <w:rsid w:val="00A059B6"/>
    <w:rsid w:val="00A0605A"/>
    <w:rsid w:val="00A36D68"/>
    <w:rsid w:val="00A537B7"/>
    <w:rsid w:val="00A6654B"/>
    <w:rsid w:val="00A66C0D"/>
    <w:rsid w:val="00A82944"/>
    <w:rsid w:val="00A83C2E"/>
    <w:rsid w:val="00A85044"/>
    <w:rsid w:val="00AB007C"/>
    <w:rsid w:val="00AF432A"/>
    <w:rsid w:val="00B17F02"/>
    <w:rsid w:val="00B24266"/>
    <w:rsid w:val="00B250E8"/>
    <w:rsid w:val="00B35877"/>
    <w:rsid w:val="00B4003A"/>
    <w:rsid w:val="00B856B9"/>
    <w:rsid w:val="00B92AF7"/>
    <w:rsid w:val="00B97A91"/>
    <w:rsid w:val="00BA2C9C"/>
    <w:rsid w:val="00BA5D6F"/>
    <w:rsid w:val="00BB017D"/>
    <w:rsid w:val="00BC5A7B"/>
    <w:rsid w:val="00BD23C0"/>
    <w:rsid w:val="00BD7AB2"/>
    <w:rsid w:val="00C04059"/>
    <w:rsid w:val="00C66A5C"/>
    <w:rsid w:val="00C71088"/>
    <w:rsid w:val="00C93323"/>
    <w:rsid w:val="00C97A10"/>
    <w:rsid w:val="00CA0D90"/>
    <w:rsid w:val="00CD334B"/>
    <w:rsid w:val="00CE1A59"/>
    <w:rsid w:val="00D27E64"/>
    <w:rsid w:val="00D37A05"/>
    <w:rsid w:val="00D42F65"/>
    <w:rsid w:val="00D50676"/>
    <w:rsid w:val="00D61A94"/>
    <w:rsid w:val="00D62B3A"/>
    <w:rsid w:val="00D62E14"/>
    <w:rsid w:val="00D773F8"/>
    <w:rsid w:val="00D84319"/>
    <w:rsid w:val="00DA385A"/>
    <w:rsid w:val="00DB009B"/>
    <w:rsid w:val="00DB5B55"/>
    <w:rsid w:val="00DD57D9"/>
    <w:rsid w:val="00DE7E3E"/>
    <w:rsid w:val="00E1156B"/>
    <w:rsid w:val="00E14811"/>
    <w:rsid w:val="00E46440"/>
    <w:rsid w:val="00E47101"/>
    <w:rsid w:val="00E64435"/>
    <w:rsid w:val="00E854F9"/>
    <w:rsid w:val="00E93029"/>
    <w:rsid w:val="00EE5634"/>
    <w:rsid w:val="00EF42A0"/>
    <w:rsid w:val="00F02716"/>
    <w:rsid w:val="00F235A0"/>
    <w:rsid w:val="00F343FD"/>
    <w:rsid w:val="00F361AD"/>
    <w:rsid w:val="00F44DDC"/>
    <w:rsid w:val="00F516D6"/>
    <w:rsid w:val="00F616B9"/>
    <w:rsid w:val="00F721AA"/>
    <w:rsid w:val="00F85782"/>
    <w:rsid w:val="00F90478"/>
    <w:rsid w:val="00FA7F17"/>
    <w:rsid w:val="00FB4297"/>
    <w:rsid w:val="00FD58CE"/>
    <w:rsid w:val="00FF59D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6B755"/>
  <w15:docId w15:val="{BB3DC29A-8B96-4747-9D30-1268A725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0E6D"/>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basedOn w:val="Absatz-Standardschriftart"/>
    <w:rsid w:val="00452D39"/>
  </w:style>
  <w:style w:type="character" w:customStyle="1" w:styleId="quote1">
    <w:name w:val="quote1"/>
    <w:basedOn w:val="Absatz-Standardschriftart"/>
    <w:rsid w:val="00882A8B"/>
  </w:style>
  <w:style w:type="paragraph" w:styleId="Kopfzeile">
    <w:name w:val="header"/>
    <w:basedOn w:val="Standard"/>
    <w:link w:val="KopfzeileZchn"/>
    <w:uiPriority w:val="99"/>
    <w:unhideWhenUsed/>
    <w:rsid w:val="0043098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430989"/>
  </w:style>
  <w:style w:type="paragraph" w:styleId="Fuzeile">
    <w:name w:val="footer"/>
    <w:basedOn w:val="Standard"/>
    <w:link w:val="FuzeileZchn"/>
    <w:uiPriority w:val="99"/>
    <w:unhideWhenUsed/>
    <w:rsid w:val="00430989"/>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430989"/>
  </w:style>
  <w:style w:type="paragraph" w:styleId="Sprechblasentext">
    <w:name w:val="Balloon Text"/>
    <w:basedOn w:val="Standard"/>
    <w:link w:val="SprechblasentextZchn"/>
    <w:uiPriority w:val="99"/>
    <w:semiHidden/>
    <w:unhideWhenUsed/>
    <w:rsid w:val="004309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989"/>
    <w:rPr>
      <w:rFonts w:ascii="Segoe UI" w:hAnsi="Segoe UI" w:cs="Segoe UI"/>
      <w:sz w:val="18"/>
      <w:szCs w:val="18"/>
    </w:rPr>
  </w:style>
  <w:style w:type="paragraph" w:styleId="StandardWeb">
    <w:name w:val="Normal (Web)"/>
    <w:basedOn w:val="Standard"/>
    <w:uiPriority w:val="99"/>
    <w:semiHidden/>
    <w:unhideWhenUsed/>
    <w:rsid w:val="00BB017D"/>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KeinLeerraum">
    <w:name w:val="No Spacing"/>
    <w:uiPriority w:val="1"/>
    <w:qFormat/>
    <w:rsid w:val="00431D4F"/>
    <w:pPr>
      <w:spacing w:after="0" w:line="240" w:lineRule="auto"/>
    </w:pPr>
    <w:rPr>
      <w:lang w:val="en-US"/>
    </w:rPr>
  </w:style>
  <w:style w:type="character" w:styleId="Hyperlink">
    <w:name w:val="Hyperlink"/>
    <w:basedOn w:val="Absatz-Standardschriftart"/>
    <w:uiPriority w:val="99"/>
    <w:unhideWhenUsed/>
    <w:rsid w:val="00431D4F"/>
    <w:rPr>
      <w:color w:val="0563C1" w:themeColor="hyperlink"/>
      <w:u w:val="single"/>
    </w:rPr>
  </w:style>
  <w:style w:type="character" w:styleId="Kommentarzeichen">
    <w:name w:val="annotation reference"/>
    <w:basedOn w:val="Absatz-Standardschriftart"/>
    <w:uiPriority w:val="99"/>
    <w:semiHidden/>
    <w:unhideWhenUsed/>
    <w:rsid w:val="00C66A5C"/>
    <w:rPr>
      <w:sz w:val="16"/>
      <w:szCs w:val="16"/>
    </w:rPr>
  </w:style>
  <w:style w:type="paragraph" w:styleId="Kommentartext">
    <w:name w:val="annotation text"/>
    <w:basedOn w:val="Standard"/>
    <w:link w:val="KommentartextZchn"/>
    <w:uiPriority w:val="99"/>
    <w:semiHidden/>
    <w:unhideWhenUsed/>
    <w:rsid w:val="00C66A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A5C"/>
    <w:rPr>
      <w:sz w:val="20"/>
      <w:szCs w:val="20"/>
    </w:rPr>
  </w:style>
  <w:style w:type="paragraph" w:styleId="Kommentarthema">
    <w:name w:val="annotation subject"/>
    <w:basedOn w:val="Kommentartext"/>
    <w:next w:val="Kommentartext"/>
    <w:link w:val="KommentarthemaZchn"/>
    <w:uiPriority w:val="99"/>
    <w:semiHidden/>
    <w:unhideWhenUsed/>
    <w:rsid w:val="00C66A5C"/>
    <w:rPr>
      <w:b/>
      <w:bCs/>
    </w:rPr>
  </w:style>
  <w:style w:type="character" w:customStyle="1" w:styleId="KommentarthemaZchn">
    <w:name w:val="Kommentarthema Zchn"/>
    <w:basedOn w:val="KommentartextZchn"/>
    <w:link w:val="Kommentarthema"/>
    <w:uiPriority w:val="99"/>
    <w:semiHidden/>
    <w:rsid w:val="00C66A5C"/>
    <w:rPr>
      <w:b/>
      <w:bCs/>
      <w:sz w:val="20"/>
      <w:szCs w:val="20"/>
    </w:rPr>
  </w:style>
  <w:style w:type="paragraph" w:styleId="berarbeitung">
    <w:name w:val="Revision"/>
    <w:hidden/>
    <w:uiPriority w:val="99"/>
    <w:semiHidden/>
    <w:rsid w:val="00D42F65"/>
    <w:pPr>
      <w:spacing w:after="0" w:line="240" w:lineRule="auto"/>
    </w:pPr>
  </w:style>
  <w:style w:type="paragraph" w:customStyle="1" w:styleId="CorpoA">
    <w:name w:val="Corpo A"/>
    <w:rsid w:val="00917127"/>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table" w:styleId="Tabellenraster">
    <w:name w:val="Table Grid"/>
    <w:basedOn w:val="NormaleTabelle"/>
    <w:uiPriority w:val="39"/>
    <w:rsid w:val="0085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856A7C"/>
    <w:pPr>
      <w:spacing w:after="0" w:line="240" w:lineRule="auto"/>
    </w:pPr>
    <w:rPr>
      <w:rFonts w:ascii="Times New Roman" w:eastAsia="Times New Roman" w:hAnsi="Times New Roman" w:cs="Times New Roman"/>
      <w:sz w:val="40"/>
      <w:szCs w:val="20"/>
      <w:lang w:val="en-US"/>
    </w:rPr>
  </w:style>
  <w:style w:type="character" w:customStyle="1" w:styleId="TextkrperZchn">
    <w:name w:val="Textkörper Zchn"/>
    <w:basedOn w:val="Absatz-Standardschriftart"/>
    <w:link w:val="Textkrper"/>
    <w:rsid w:val="00856A7C"/>
    <w:rPr>
      <w:rFonts w:ascii="Times New Roman" w:eastAsia="Times New Roman" w:hAnsi="Times New Roman" w:cs="Times New Roman"/>
      <w:sz w:val="4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9525">
      <w:bodyDiv w:val="1"/>
      <w:marLeft w:val="0"/>
      <w:marRight w:val="0"/>
      <w:marTop w:val="0"/>
      <w:marBottom w:val="0"/>
      <w:divBdr>
        <w:top w:val="none" w:sz="0" w:space="0" w:color="auto"/>
        <w:left w:val="none" w:sz="0" w:space="0" w:color="auto"/>
        <w:bottom w:val="none" w:sz="0" w:space="0" w:color="auto"/>
        <w:right w:val="none" w:sz="0" w:space="0" w:color="auto"/>
      </w:divBdr>
    </w:div>
    <w:div w:id="496119424">
      <w:bodyDiv w:val="1"/>
      <w:marLeft w:val="0"/>
      <w:marRight w:val="0"/>
      <w:marTop w:val="0"/>
      <w:marBottom w:val="0"/>
      <w:divBdr>
        <w:top w:val="none" w:sz="0" w:space="0" w:color="auto"/>
        <w:left w:val="none" w:sz="0" w:space="0" w:color="auto"/>
        <w:bottom w:val="none" w:sz="0" w:space="0" w:color="auto"/>
        <w:right w:val="none" w:sz="0" w:space="0" w:color="auto"/>
      </w:divBdr>
      <w:divsChild>
        <w:div w:id="2024699346">
          <w:marLeft w:val="0"/>
          <w:marRight w:val="0"/>
          <w:marTop w:val="0"/>
          <w:marBottom w:val="0"/>
          <w:divBdr>
            <w:top w:val="none" w:sz="0" w:space="0" w:color="auto"/>
            <w:left w:val="none" w:sz="0" w:space="0" w:color="auto"/>
            <w:bottom w:val="none" w:sz="0" w:space="0" w:color="auto"/>
            <w:right w:val="none" w:sz="0" w:space="0" w:color="auto"/>
          </w:divBdr>
          <w:divsChild>
            <w:div w:id="1228615413">
              <w:marLeft w:val="0"/>
              <w:marRight w:val="0"/>
              <w:marTop w:val="0"/>
              <w:marBottom w:val="0"/>
              <w:divBdr>
                <w:top w:val="none" w:sz="0" w:space="0" w:color="auto"/>
                <w:left w:val="none" w:sz="0" w:space="0" w:color="auto"/>
                <w:bottom w:val="none" w:sz="0" w:space="0" w:color="auto"/>
                <w:right w:val="none" w:sz="0" w:space="0" w:color="auto"/>
              </w:divBdr>
              <w:divsChild>
                <w:div w:id="217055607">
                  <w:marLeft w:val="0"/>
                  <w:marRight w:val="0"/>
                  <w:marTop w:val="0"/>
                  <w:marBottom w:val="0"/>
                  <w:divBdr>
                    <w:top w:val="none" w:sz="0" w:space="0" w:color="auto"/>
                    <w:left w:val="none" w:sz="0" w:space="0" w:color="auto"/>
                    <w:bottom w:val="none" w:sz="0" w:space="0" w:color="auto"/>
                    <w:right w:val="none" w:sz="0" w:space="0" w:color="auto"/>
                  </w:divBdr>
                  <w:divsChild>
                    <w:div w:id="1583905390">
                      <w:marLeft w:val="0"/>
                      <w:marRight w:val="0"/>
                      <w:marTop w:val="0"/>
                      <w:marBottom w:val="0"/>
                      <w:divBdr>
                        <w:top w:val="none" w:sz="0" w:space="0" w:color="auto"/>
                        <w:left w:val="none" w:sz="0" w:space="0" w:color="auto"/>
                        <w:bottom w:val="none" w:sz="0" w:space="0" w:color="auto"/>
                        <w:right w:val="none" w:sz="0" w:space="0" w:color="auto"/>
                      </w:divBdr>
                      <w:divsChild>
                        <w:div w:id="10114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945600">
      <w:bodyDiv w:val="1"/>
      <w:marLeft w:val="0"/>
      <w:marRight w:val="0"/>
      <w:marTop w:val="0"/>
      <w:marBottom w:val="0"/>
      <w:divBdr>
        <w:top w:val="none" w:sz="0" w:space="0" w:color="auto"/>
        <w:left w:val="none" w:sz="0" w:space="0" w:color="auto"/>
        <w:bottom w:val="none" w:sz="0" w:space="0" w:color="auto"/>
        <w:right w:val="none" w:sz="0" w:space="0" w:color="auto"/>
      </w:divBdr>
    </w:div>
    <w:div w:id="982852847">
      <w:bodyDiv w:val="1"/>
      <w:marLeft w:val="0"/>
      <w:marRight w:val="0"/>
      <w:marTop w:val="0"/>
      <w:marBottom w:val="0"/>
      <w:divBdr>
        <w:top w:val="none" w:sz="0" w:space="0" w:color="auto"/>
        <w:left w:val="none" w:sz="0" w:space="0" w:color="auto"/>
        <w:bottom w:val="none" w:sz="0" w:space="0" w:color="auto"/>
        <w:right w:val="none" w:sz="0" w:space="0" w:color="auto"/>
      </w:divBdr>
      <w:divsChild>
        <w:div w:id="868683138">
          <w:marLeft w:val="0"/>
          <w:marRight w:val="0"/>
          <w:marTop w:val="0"/>
          <w:marBottom w:val="0"/>
          <w:divBdr>
            <w:top w:val="none" w:sz="0" w:space="0" w:color="auto"/>
            <w:left w:val="none" w:sz="0" w:space="0" w:color="auto"/>
            <w:bottom w:val="none" w:sz="0" w:space="0" w:color="auto"/>
            <w:right w:val="none" w:sz="0" w:space="0" w:color="auto"/>
          </w:divBdr>
          <w:divsChild>
            <w:div w:id="947202929">
              <w:marLeft w:val="0"/>
              <w:marRight w:val="0"/>
              <w:marTop w:val="0"/>
              <w:marBottom w:val="0"/>
              <w:divBdr>
                <w:top w:val="none" w:sz="0" w:space="0" w:color="auto"/>
                <w:left w:val="none" w:sz="0" w:space="0" w:color="auto"/>
                <w:bottom w:val="none" w:sz="0" w:space="0" w:color="auto"/>
                <w:right w:val="none" w:sz="0" w:space="0" w:color="auto"/>
              </w:divBdr>
              <w:divsChild>
                <w:div w:id="1442339971">
                  <w:marLeft w:val="0"/>
                  <w:marRight w:val="0"/>
                  <w:marTop w:val="0"/>
                  <w:marBottom w:val="0"/>
                  <w:divBdr>
                    <w:top w:val="none" w:sz="0" w:space="0" w:color="auto"/>
                    <w:left w:val="none" w:sz="0" w:space="0" w:color="auto"/>
                    <w:bottom w:val="none" w:sz="0" w:space="0" w:color="auto"/>
                    <w:right w:val="none" w:sz="0" w:space="0" w:color="auto"/>
                  </w:divBdr>
                  <w:divsChild>
                    <w:div w:id="1452937486">
                      <w:marLeft w:val="0"/>
                      <w:marRight w:val="0"/>
                      <w:marTop w:val="0"/>
                      <w:marBottom w:val="0"/>
                      <w:divBdr>
                        <w:top w:val="none" w:sz="0" w:space="0" w:color="auto"/>
                        <w:left w:val="none" w:sz="0" w:space="0" w:color="auto"/>
                        <w:bottom w:val="none" w:sz="0" w:space="0" w:color="auto"/>
                        <w:right w:val="none" w:sz="0" w:space="0" w:color="auto"/>
                      </w:divBdr>
                      <w:divsChild>
                        <w:div w:id="676856484">
                          <w:marLeft w:val="0"/>
                          <w:marRight w:val="0"/>
                          <w:marTop w:val="0"/>
                          <w:marBottom w:val="0"/>
                          <w:divBdr>
                            <w:top w:val="none" w:sz="0" w:space="0" w:color="auto"/>
                            <w:left w:val="none" w:sz="0" w:space="0" w:color="auto"/>
                            <w:bottom w:val="none" w:sz="0" w:space="0" w:color="auto"/>
                            <w:right w:val="none" w:sz="0" w:space="0" w:color="auto"/>
                          </w:divBdr>
                          <w:divsChild>
                            <w:div w:id="919758576">
                              <w:marLeft w:val="0"/>
                              <w:marRight w:val="0"/>
                              <w:marTop w:val="0"/>
                              <w:marBottom w:val="0"/>
                              <w:divBdr>
                                <w:top w:val="none" w:sz="0" w:space="0" w:color="auto"/>
                                <w:left w:val="none" w:sz="0" w:space="0" w:color="auto"/>
                                <w:bottom w:val="none" w:sz="0" w:space="0" w:color="auto"/>
                                <w:right w:val="none" w:sz="0" w:space="0" w:color="auto"/>
                              </w:divBdr>
                              <w:divsChild>
                                <w:div w:id="1828326739">
                                  <w:marLeft w:val="0"/>
                                  <w:marRight w:val="0"/>
                                  <w:marTop w:val="0"/>
                                  <w:marBottom w:val="0"/>
                                  <w:divBdr>
                                    <w:top w:val="none" w:sz="0" w:space="0" w:color="auto"/>
                                    <w:left w:val="none" w:sz="0" w:space="0" w:color="auto"/>
                                    <w:bottom w:val="none" w:sz="0" w:space="0" w:color="auto"/>
                                    <w:right w:val="none" w:sz="0" w:space="0" w:color="auto"/>
                                  </w:divBdr>
                                  <w:divsChild>
                                    <w:div w:id="1396315564">
                                      <w:marLeft w:val="60"/>
                                      <w:marRight w:val="0"/>
                                      <w:marTop w:val="0"/>
                                      <w:marBottom w:val="0"/>
                                      <w:divBdr>
                                        <w:top w:val="none" w:sz="0" w:space="0" w:color="auto"/>
                                        <w:left w:val="none" w:sz="0" w:space="0" w:color="auto"/>
                                        <w:bottom w:val="none" w:sz="0" w:space="0" w:color="auto"/>
                                        <w:right w:val="none" w:sz="0" w:space="0" w:color="auto"/>
                                      </w:divBdr>
                                      <w:divsChild>
                                        <w:div w:id="2064674382">
                                          <w:marLeft w:val="0"/>
                                          <w:marRight w:val="0"/>
                                          <w:marTop w:val="0"/>
                                          <w:marBottom w:val="0"/>
                                          <w:divBdr>
                                            <w:top w:val="none" w:sz="0" w:space="0" w:color="auto"/>
                                            <w:left w:val="none" w:sz="0" w:space="0" w:color="auto"/>
                                            <w:bottom w:val="none" w:sz="0" w:space="0" w:color="auto"/>
                                            <w:right w:val="none" w:sz="0" w:space="0" w:color="auto"/>
                                          </w:divBdr>
                                          <w:divsChild>
                                            <w:div w:id="2087342559">
                                              <w:marLeft w:val="0"/>
                                              <w:marRight w:val="0"/>
                                              <w:marTop w:val="0"/>
                                              <w:marBottom w:val="120"/>
                                              <w:divBdr>
                                                <w:top w:val="single" w:sz="6" w:space="0" w:color="F5F5F5"/>
                                                <w:left w:val="single" w:sz="6" w:space="0" w:color="F5F5F5"/>
                                                <w:bottom w:val="single" w:sz="6" w:space="0" w:color="F5F5F5"/>
                                                <w:right w:val="single" w:sz="6" w:space="0" w:color="F5F5F5"/>
                                              </w:divBdr>
                                              <w:divsChild>
                                                <w:div w:id="1382829587">
                                                  <w:marLeft w:val="0"/>
                                                  <w:marRight w:val="0"/>
                                                  <w:marTop w:val="0"/>
                                                  <w:marBottom w:val="0"/>
                                                  <w:divBdr>
                                                    <w:top w:val="none" w:sz="0" w:space="0" w:color="auto"/>
                                                    <w:left w:val="none" w:sz="0" w:space="0" w:color="auto"/>
                                                    <w:bottom w:val="none" w:sz="0" w:space="0" w:color="auto"/>
                                                    <w:right w:val="none" w:sz="0" w:space="0" w:color="auto"/>
                                                  </w:divBdr>
                                                  <w:divsChild>
                                                    <w:div w:id="514686260">
                                                      <w:marLeft w:val="0"/>
                                                      <w:marRight w:val="0"/>
                                                      <w:marTop w:val="0"/>
                                                      <w:marBottom w:val="0"/>
                                                      <w:divBdr>
                                                        <w:top w:val="none" w:sz="0" w:space="0" w:color="auto"/>
                                                        <w:left w:val="none" w:sz="0" w:space="0" w:color="auto"/>
                                                        <w:bottom w:val="none" w:sz="0" w:space="0" w:color="auto"/>
                                                        <w:right w:val="none" w:sz="0" w:space="0" w:color="auto"/>
                                                      </w:divBdr>
                                                    </w:div>
                                                  </w:divsChild>
                                                </w:div>
                                                <w:div w:id="714239420">
                                                  <w:marLeft w:val="0"/>
                                                  <w:marRight w:val="0"/>
                                                  <w:marTop w:val="0"/>
                                                  <w:marBottom w:val="0"/>
                                                  <w:divBdr>
                                                    <w:top w:val="none" w:sz="0" w:space="0" w:color="auto"/>
                                                    <w:left w:val="none" w:sz="0" w:space="0" w:color="auto"/>
                                                    <w:bottom w:val="none" w:sz="0" w:space="0" w:color="auto"/>
                                                    <w:right w:val="none" w:sz="0" w:space="0" w:color="auto"/>
                                                  </w:divBdr>
                                                  <w:divsChild>
                                                    <w:div w:id="14187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94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onas.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i-petronas.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touch.de/Presse/PETRONAS/6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ublictouch.de" TargetMode="External"/><Relationship Id="rId4" Type="http://schemas.openxmlformats.org/officeDocument/2006/relationships/footnotes" Target="footnotes.xml"/><Relationship Id="rId9" Type="http://schemas.openxmlformats.org/officeDocument/2006/relationships/hyperlink" Target="mailto:riedelbauch@publictou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3837</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Bosch Group</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Eevon Chung</dc:creator>
  <cp:lastModifiedBy>Sigi Riedelbauch</cp:lastModifiedBy>
  <cp:revision>4</cp:revision>
  <cp:lastPrinted>2015-07-13T11:40:00Z</cp:lastPrinted>
  <dcterms:created xsi:type="dcterms:W3CDTF">2016-05-24T15:31:00Z</dcterms:created>
  <dcterms:modified xsi:type="dcterms:W3CDTF">2016-05-31T11:38:00Z</dcterms:modified>
</cp:coreProperties>
</file>