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7B" w:rsidRPr="00EA7783" w:rsidRDefault="00907ACF" w:rsidP="00F67BE4">
      <w:pPr>
        <w:keepNext/>
        <w:spacing w:line="360" w:lineRule="auto"/>
        <w:ind w:right="1701"/>
        <w:outlineLvl w:val="1"/>
        <w:rPr>
          <w:rFonts w:ascii="Helvetica" w:hAnsi="Helvetica" w:cs="Helvetica"/>
          <w:b/>
          <w:sz w:val="22"/>
          <w:szCs w:val="22"/>
          <w:lang w:val="en-US"/>
        </w:rPr>
      </w:pPr>
      <w:r w:rsidRPr="00EA7783">
        <w:rPr>
          <w:rFonts w:ascii="Helvetica" w:hAnsi="Helvetica"/>
          <w:b/>
          <w:bCs/>
          <w:noProof/>
          <w:lang w:eastAsia="en-GB"/>
        </w:rPr>
        <w:drawing>
          <wp:anchor distT="0" distB="0" distL="114300" distR="114300" simplePos="0" relativeHeight="251658752" behindDoc="1" locked="0" layoutInCell="1" allowOverlap="1" wp14:anchorId="60B985D8" wp14:editId="4850A3D5">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EA7783">
        <w:rPr>
          <w:rFonts w:ascii="Helvetica" w:hAnsi="Helvetica"/>
          <w:b/>
          <w:bCs/>
          <w:i/>
          <w:iCs/>
          <w:noProof/>
          <w:sz w:val="22"/>
          <w:szCs w:val="22"/>
          <w:lang w:eastAsia="en-GB"/>
        </w:rPr>
        <w:drawing>
          <wp:anchor distT="0" distB="0" distL="114300" distR="114300" simplePos="0" relativeHeight="251657728" behindDoc="1" locked="0" layoutInCell="1" allowOverlap="1" wp14:anchorId="58A9FF97" wp14:editId="0CBF1C33">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EA7783">
        <w:rPr>
          <w:rFonts w:ascii="Helvetica" w:hAnsi="Helvetica"/>
          <w:noProof/>
          <w:lang w:eastAsia="en-GB"/>
        </w:rPr>
        <w:drawing>
          <wp:anchor distT="0" distB="0" distL="114300" distR="114300" simplePos="0" relativeHeight="251656704" behindDoc="1" locked="0" layoutInCell="1" allowOverlap="1" wp14:anchorId="1AA989ED" wp14:editId="751D01D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01627B" w:rsidRPr="00EA7783">
        <w:rPr>
          <w:rFonts w:ascii="Helvetica" w:hAnsi="Helvetica" w:cs="Helvetica"/>
          <w:b/>
          <w:bCs/>
          <w:sz w:val="22"/>
          <w:szCs w:val="22"/>
          <w:lang w:val="en-US"/>
        </w:rPr>
        <w:t>Pluggable terminals for fast starts</w:t>
      </w:r>
    </w:p>
    <w:p w:rsidR="0001627B" w:rsidRPr="00F67BE4" w:rsidRDefault="0001627B" w:rsidP="0001627B">
      <w:pPr>
        <w:spacing w:line="360" w:lineRule="auto"/>
        <w:rPr>
          <w:rFonts w:ascii="Helvetica" w:hAnsi="Helvetica" w:cs="Helvetica"/>
          <w:b/>
          <w:sz w:val="22"/>
          <w:szCs w:val="22"/>
        </w:rPr>
      </w:pPr>
    </w:p>
    <w:p w:rsidR="0001627B" w:rsidRPr="00F67BE4" w:rsidRDefault="0001627B" w:rsidP="0001627B">
      <w:pPr>
        <w:overflowPunct/>
        <w:spacing w:line="360" w:lineRule="auto"/>
        <w:ind w:right="2770"/>
        <w:textAlignment w:val="auto"/>
        <w:rPr>
          <w:rFonts w:ascii="Helvetica" w:hAnsi="Helvetica" w:cs="Helvetica"/>
        </w:rPr>
      </w:pPr>
      <w:r w:rsidRPr="00F67BE4">
        <w:rPr>
          <w:rFonts w:ascii="Helvetica" w:hAnsi="Helvetica" w:cs="Helvetica"/>
        </w:rPr>
        <w:t xml:space="preserve">Phoenix Contact’s </w:t>
      </w:r>
      <w:proofErr w:type="spellStart"/>
      <w:r w:rsidRPr="00F67BE4">
        <w:rPr>
          <w:rFonts w:ascii="Helvetica" w:hAnsi="Helvetica" w:cs="Helvetica"/>
        </w:rPr>
        <w:t>Combi</w:t>
      </w:r>
      <w:proofErr w:type="spellEnd"/>
      <w:r w:rsidRPr="00F67BE4">
        <w:rPr>
          <w:rFonts w:ascii="Helvetica" w:hAnsi="Helvetica" w:cs="Helvetica"/>
        </w:rPr>
        <w:t xml:space="preserve"> product range now includes PT 2.5-HEXA multi-conductor terminals with up to six contact points. For example, these can be configured as three push-in contacts for internal wiring and three PIN contacts for pluggable external wiring. This flexible concept facilitates fast starting up of modular system sections, as well as fast replacement of system components during servicing.</w:t>
      </w:r>
    </w:p>
    <w:p w:rsidR="00F94F1F" w:rsidRPr="00F67BE4" w:rsidRDefault="00F94F1F" w:rsidP="0001627B">
      <w:pPr>
        <w:overflowPunct/>
        <w:spacing w:line="360" w:lineRule="auto"/>
        <w:ind w:right="2770"/>
        <w:textAlignment w:val="auto"/>
        <w:rPr>
          <w:rFonts w:ascii="Helvetica" w:hAnsi="Helvetica" w:cs="Helvetica"/>
        </w:rPr>
      </w:pPr>
    </w:p>
    <w:p w:rsidR="0001627B" w:rsidRPr="00F67BE4" w:rsidRDefault="0001627B" w:rsidP="0001627B">
      <w:pPr>
        <w:overflowPunct/>
        <w:spacing w:line="360" w:lineRule="auto"/>
        <w:ind w:right="2770"/>
        <w:textAlignment w:val="auto"/>
        <w:rPr>
          <w:rFonts w:ascii="Helvetica" w:hAnsi="Helvetica" w:cs="Helvetica"/>
        </w:rPr>
      </w:pPr>
      <w:r w:rsidRPr="00F67BE4">
        <w:rPr>
          <w:rFonts w:ascii="Helvetica" w:hAnsi="Helvetica" w:cs="Helvetica"/>
        </w:rPr>
        <w:t xml:space="preserve">The high count of contact points makes the terminals particularly suitable as compact, pluggable marshalling distributors. Large, identically contoured </w:t>
      </w:r>
      <w:r w:rsidR="00F67BE4" w:rsidRPr="00F67BE4">
        <w:rPr>
          <w:rFonts w:ascii="Helvetica" w:hAnsi="Helvetica" w:cs="Helvetica"/>
        </w:rPr>
        <w:t>labelling</w:t>
      </w:r>
      <w:r w:rsidRPr="00F67BE4">
        <w:rPr>
          <w:rFonts w:ascii="Helvetica" w:hAnsi="Helvetica" w:cs="Helvetica"/>
        </w:rPr>
        <w:t xml:space="preserve"> surfaces with end mounting facilitate easy-to-read matrix </w:t>
      </w:r>
      <w:r w:rsidR="00F67BE4" w:rsidRPr="00F67BE4">
        <w:rPr>
          <w:rFonts w:ascii="Helvetica" w:hAnsi="Helvetica" w:cs="Helvetica"/>
        </w:rPr>
        <w:t>labelling</w:t>
      </w:r>
      <w:r w:rsidRPr="00F67BE4">
        <w:rPr>
          <w:rFonts w:ascii="Helvetica" w:hAnsi="Helvetica" w:cs="Helvetica"/>
        </w:rPr>
        <w:t>. The components are very safe, thanks to the touch-proof design of both the terminal and the plug connectors. A double pluggable bridge shaft additionally facilitates simple voltage distribution and marshalling.</w:t>
      </w:r>
    </w:p>
    <w:p w:rsidR="00967272" w:rsidRPr="00F67BE4" w:rsidRDefault="00967272" w:rsidP="0001627B">
      <w:pPr>
        <w:overflowPunct/>
        <w:spacing w:line="360" w:lineRule="auto"/>
        <w:ind w:right="2770"/>
        <w:textAlignment w:val="auto"/>
        <w:rPr>
          <w:rFonts w:ascii="Helvetica" w:hAnsi="Helvetica" w:cs="Helvetica"/>
        </w:rPr>
      </w:pPr>
      <w:bookmarkStart w:id="1" w:name="_GoBack"/>
      <w:bookmarkEnd w:id="1"/>
    </w:p>
    <w:p w:rsidR="00F67BE4" w:rsidRPr="00F67BE4" w:rsidRDefault="0001627B" w:rsidP="00F67BE4">
      <w:pPr>
        <w:overflowPunct/>
        <w:spacing w:line="360" w:lineRule="auto"/>
        <w:ind w:right="2770"/>
        <w:textAlignment w:val="auto"/>
        <w:rPr>
          <w:rFonts w:ascii="Helvetica" w:hAnsi="Helvetica" w:cs="Helvetica"/>
        </w:rPr>
      </w:pPr>
      <w:r w:rsidRPr="00F67BE4">
        <w:rPr>
          <w:rFonts w:ascii="Helvetica" w:hAnsi="Helvetica" w:cs="Helvetica"/>
        </w:rPr>
        <w:t xml:space="preserve">Thanks to the universal </w:t>
      </w:r>
      <w:proofErr w:type="spellStart"/>
      <w:r w:rsidRPr="00F67BE4">
        <w:rPr>
          <w:rFonts w:ascii="Helvetica" w:hAnsi="Helvetica" w:cs="Helvetica"/>
        </w:rPr>
        <w:t>Combi</w:t>
      </w:r>
      <w:proofErr w:type="spellEnd"/>
      <w:r w:rsidRPr="00F67BE4">
        <w:rPr>
          <w:rFonts w:ascii="Helvetica" w:hAnsi="Helvetica" w:cs="Helvetica"/>
        </w:rPr>
        <w:t xml:space="preserve"> plug zone, a range of different types of plug connectors can be used. Individual coding increases the wiring safety and reliability as it helps to avoid erroneous plugging. An extensive range of optional </w:t>
      </w:r>
      <w:proofErr w:type="spellStart"/>
      <w:r w:rsidRPr="00F67BE4">
        <w:rPr>
          <w:rFonts w:ascii="Helvetica" w:hAnsi="Helvetica" w:cs="Helvetica"/>
        </w:rPr>
        <w:t>snap-on</w:t>
      </w:r>
      <w:proofErr w:type="spellEnd"/>
      <w:r w:rsidRPr="00F67BE4">
        <w:rPr>
          <w:rFonts w:ascii="Helvetica" w:hAnsi="Helvetica" w:cs="Helvetica"/>
        </w:rPr>
        <w:t xml:space="preserve"> accessories, such as connector catch mechanisms, strain relief elements, and shield connections ensure the wiring process is fully versatile.</w:t>
      </w:r>
    </w:p>
    <w:p w:rsidR="00F67BE4" w:rsidRPr="00F67BE4" w:rsidRDefault="00F67BE4" w:rsidP="00F67BE4">
      <w:pPr>
        <w:overflowPunct/>
        <w:spacing w:line="360" w:lineRule="auto"/>
        <w:ind w:right="2770"/>
        <w:textAlignment w:val="auto"/>
        <w:rPr>
          <w:rFonts w:ascii="Helvetica" w:hAnsi="Helvetica" w:cs="Helvetica"/>
          <w:b/>
          <w:lang w:val="en-US"/>
        </w:rPr>
      </w:pPr>
      <w:r w:rsidRPr="00F67BE4">
        <w:rPr>
          <w:rFonts w:ascii="Helvetica" w:hAnsi="Helvetica" w:cs="Helvetica"/>
          <w:b/>
          <w:lang w:val="en-US"/>
        </w:rPr>
        <w:t>ENDS</w:t>
      </w:r>
    </w:p>
    <w:p w:rsidR="00F67BE4" w:rsidRPr="00F67BE4" w:rsidRDefault="00F67BE4" w:rsidP="00F67BE4">
      <w:pPr>
        <w:overflowPunct/>
        <w:spacing w:line="360" w:lineRule="auto"/>
        <w:ind w:right="2770"/>
        <w:textAlignment w:val="auto"/>
        <w:rPr>
          <w:rFonts w:ascii="Helvetica" w:hAnsi="Helvetica" w:cs="Helvetica"/>
          <w:b/>
          <w:lang w:val="en-US"/>
        </w:rPr>
      </w:pPr>
    </w:p>
    <w:p w:rsidR="00F67BE4" w:rsidRPr="00F67BE4" w:rsidRDefault="00F67BE4" w:rsidP="00F67BE4">
      <w:pPr>
        <w:overflowPunct/>
        <w:spacing w:line="360" w:lineRule="auto"/>
        <w:ind w:right="2770"/>
        <w:textAlignment w:val="auto"/>
        <w:rPr>
          <w:rFonts w:ascii="Helvetica" w:hAnsi="Helvetica" w:cs="Helvetica"/>
          <w:b/>
          <w:lang w:val="en-US"/>
        </w:rPr>
      </w:pPr>
      <w:r w:rsidRPr="00F67BE4">
        <w:rPr>
          <w:rFonts w:ascii="Helvetica" w:hAnsi="Helvetica" w:cs="Helvetica"/>
          <w:b/>
          <w:lang w:val="en-US"/>
        </w:rPr>
        <w:t>March 2015</w:t>
      </w:r>
    </w:p>
    <w:p w:rsidR="004B0D6A" w:rsidRPr="00F67BE4" w:rsidRDefault="00F67BE4" w:rsidP="00F67BE4">
      <w:pPr>
        <w:overflowPunct/>
        <w:spacing w:line="360" w:lineRule="auto"/>
        <w:ind w:right="2770"/>
        <w:textAlignment w:val="auto"/>
        <w:rPr>
          <w:rFonts w:ascii="Helvetica" w:hAnsi="Helvetica" w:cs="Helvetica"/>
          <w:lang w:val="en-US"/>
        </w:rPr>
      </w:pPr>
      <w:r>
        <w:rPr>
          <w:rFonts w:ascii="Helvetica" w:hAnsi="Helvetica"/>
          <w:b/>
          <w:bCs/>
          <w:lang w:val="en-US"/>
        </w:rPr>
        <w:t>PR</w:t>
      </w:r>
      <w:r w:rsidR="004B0D6A" w:rsidRPr="00EA7783">
        <w:rPr>
          <w:rFonts w:ascii="Helvetica" w:hAnsi="Helvetica"/>
          <w:b/>
          <w:bCs/>
          <w:lang w:val="en-US"/>
        </w:rPr>
        <w:t>4719</w:t>
      </w:r>
      <w:r>
        <w:rPr>
          <w:rFonts w:ascii="Helvetica" w:hAnsi="Helvetica"/>
          <w:b/>
          <w:bCs/>
          <w:lang w:val="en-US"/>
        </w:rPr>
        <w:t>GB</w:t>
      </w:r>
    </w:p>
    <w:p w:rsidR="00F67BE4" w:rsidRDefault="00F67BE4" w:rsidP="00F67BE4">
      <w:pPr>
        <w:rPr>
          <w:rFonts w:ascii="Arial" w:hAnsi="Arial" w:cs="Arial"/>
        </w:rPr>
      </w:pPr>
      <w:r>
        <w:rPr>
          <w:rFonts w:ascii="Arial" w:hAnsi="Arial" w:cs="Arial"/>
        </w:rPr>
        <w:t>Phoenix Contact Ltd</w:t>
      </w:r>
    </w:p>
    <w:p w:rsidR="00F67BE4" w:rsidRDefault="00F67BE4" w:rsidP="00F67BE4">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67BE4" w:rsidRDefault="00F67BE4" w:rsidP="00F67BE4">
      <w:pPr>
        <w:rPr>
          <w:rFonts w:ascii="Arial" w:hAnsi="Arial" w:cs="Arial"/>
        </w:rPr>
      </w:pPr>
      <w:r>
        <w:rPr>
          <w:rFonts w:ascii="Arial" w:hAnsi="Arial" w:cs="Arial"/>
        </w:rPr>
        <w:t>Telford</w:t>
      </w:r>
    </w:p>
    <w:p w:rsidR="00F67BE4" w:rsidRDefault="00F67BE4" w:rsidP="00F67BE4">
      <w:pPr>
        <w:rPr>
          <w:rFonts w:ascii="Arial" w:hAnsi="Arial" w:cs="Arial"/>
        </w:rPr>
      </w:pPr>
      <w:r>
        <w:rPr>
          <w:rFonts w:ascii="Arial" w:hAnsi="Arial" w:cs="Arial"/>
        </w:rPr>
        <w:t>Shropshire</w:t>
      </w:r>
    </w:p>
    <w:p w:rsidR="00F67BE4" w:rsidRDefault="00F67BE4" w:rsidP="00F67BE4">
      <w:pPr>
        <w:rPr>
          <w:rFonts w:ascii="Arial" w:hAnsi="Arial" w:cs="Arial"/>
        </w:rPr>
      </w:pPr>
      <w:r>
        <w:rPr>
          <w:rFonts w:ascii="Arial" w:hAnsi="Arial" w:cs="Arial"/>
        </w:rPr>
        <w:t>TF7 4PG</w:t>
      </w:r>
    </w:p>
    <w:p w:rsidR="00F67BE4" w:rsidRDefault="00F67BE4" w:rsidP="00F67BE4">
      <w:pPr>
        <w:rPr>
          <w:rFonts w:ascii="Arial" w:hAnsi="Arial" w:cs="Arial"/>
        </w:rPr>
      </w:pPr>
      <w:r>
        <w:rPr>
          <w:rFonts w:ascii="Arial" w:hAnsi="Arial" w:cs="Arial"/>
        </w:rPr>
        <w:t>Tel: 0845 881 2222</w:t>
      </w:r>
    </w:p>
    <w:p w:rsidR="00F67BE4" w:rsidRDefault="00F67BE4" w:rsidP="00F67BE4">
      <w:pPr>
        <w:rPr>
          <w:rFonts w:ascii="Arial" w:hAnsi="Arial" w:cs="Arial"/>
        </w:rPr>
      </w:pPr>
      <w:r>
        <w:rPr>
          <w:rFonts w:ascii="Arial" w:hAnsi="Arial" w:cs="Arial"/>
        </w:rPr>
        <w:t>Fax: 0845 881 2211</w:t>
      </w:r>
    </w:p>
    <w:p w:rsidR="00F67BE4" w:rsidRDefault="00F67BE4" w:rsidP="00F67BE4">
      <w:pPr>
        <w:rPr>
          <w:rFonts w:ascii="Arial" w:hAnsi="Arial" w:cs="Arial"/>
        </w:rPr>
      </w:pPr>
      <w:hyperlink r:id="rId9" w:history="1">
        <w:r>
          <w:rPr>
            <w:rStyle w:val="Hyperlink"/>
            <w:rFonts w:ascii="Arial" w:hAnsi="Arial" w:cs="Arial"/>
          </w:rPr>
          <w:t>www.phoenixcontact.co.uk</w:t>
        </w:r>
      </w:hyperlink>
    </w:p>
    <w:p w:rsidR="00F67BE4" w:rsidRDefault="00F67BE4" w:rsidP="00F67BE4">
      <w:pPr>
        <w:rPr>
          <w:rFonts w:ascii="Arial" w:hAnsi="Arial" w:cs="Arial"/>
        </w:rPr>
      </w:pPr>
      <w:hyperlink r:id="rId10" w:history="1">
        <w:r>
          <w:rPr>
            <w:rStyle w:val="Hyperlink"/>
            <w:rFonts w:ascii="Arial" w:hAnsi="Arial" w:cs="Arial"/>
          </w:rPr>
          <w:t>info@phoenixcontact.co.uk</w:t>
        </w:r>
      </w:hyperlink>
    </w:p>
    <w:p w:rsidR="00F67BE4" w:rsidRDefault="00F67BE4" w:rsidP="00F67BE4">
      <w:pPr>
        <w:rPr>
          <w:rFonts w:ascii="Arial" w:hAnsi="Arial" w:cs="Arial"/>
        </w:rPr>
      </w:pPr>
    </w:p>
    <w:p w:rsidR="00F67BE4" w:rsidRDefault="00F67BE4" w:rsidP="00F67BE4">
      <w:pPr>
        <w:rPr>
          <w:rFonts w:ascii="Arial" w:hAnsi="Arial" w:cs="Arial"/>
          <w:b/>
        </w:rPr>
      </w:pPr>
      <w:r>
        <w:rPr>
          <w:rFonts w:ascii="Arial" w:hAnsi="Arial" w:cs="Arial"/>
          <w:b/>
        </w:rPr>
        <w:t>For news updates from Phoenix Contact visit:</w:t>
      </w:r>
    </w:p>
    <w:p w:rsidR="00F67BE4" w:rsidRDefault="00F67BE4" w:rsidP="00F67BE4">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F67BE4" w:rsidRDefault="00F67BE4" w:rsidP="00F67BE4">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F67BE4" w:rsidRDefault="00F67BE4" w:rsidP="00F67BE4">
      <w:pPr>
        <w:rPr>
          <w:rFonts w:ascii="Arial" w:hAnsi="Arial" w:cs="Arial"/>
        </w:rPr>
      </w:pPr>
      <w:r>
        <w:rPr>
          <w:rFonts w:ascii="Arial" w:hAnsi="Arial" w:cs="Arial"/>
          <w:b/>
        </w:rPr>
        <w:t>YouTube</w:t>
      </w:r>
      <w:r>
        <w:rPr>
          <w:rFonts w:ascii="Arial" w:hAnsi="Arial" w:cs="Arial"/>
        </w:rPr>
        <w:t xml:space="preserve"> – Phoenix Contact UK</w:t>
      </w:r>
    </w:p>
    <w:p w:rsidR="00F67BE4" w:rsidRDefault="00F67BE4" w:rsidP="00F67BE4">
      <w:pPr>
        <w:rPr>
          <w:rFonts w:ascii="Arial" w:hAnsi="Arial" w:cs="Arial"/>
        </w:rPr>
      </w:pPr>
      <w:r>
        <w:rPr>
          <w:rFonts w:ascii="Arial" w:hAnsi="Arial" w:cs="Arial"/>
        </w:rPr>
        <w:t>Blog - phoenixcontactuk.wordpress.com</w:t>
      </w:r>
    </w:p>
    <w:sectPr w:rsidR="00F67BE4" w:rsidSect="00357A65">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E4" w:rsidRDefault="00F67BE4" w:rsidP="00F67BE4">
    <w:pPr>
      <w:rPr>
        <w:rFonts w:ascii="Arial" w:hAnsi="Arial" w:cs="Arial"/>
      </w:rPr>
    </w:pPr>
    <w:r>
      <w:rPr>
        <w:rFonts w:ascii="Arial" w:hAnsi="Arial" w:cs="Arial"/>
      </w:rPr>
      <w:t>For further information on this press release please contact:</w:t>
    </w:r>
  </w:p>
  <w:p w:rsidR="00F67BE4" w:rsidRDefault="00F67BE4" w:rsidP="00F67BE4">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F67BE4" w:rsidRPr="00EA7783" w:rsidRDefault="00F67BE4" w:rsidP="00F67BE4">
    <w:pPr>
      <w:spacing w:line="360" w:lineRule="auto"/>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F67BE4" w:rsidRDefault="007E44B2" w:rsidP="00F6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noProof/>
        <w:sz w:val="40"/>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44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6E16"/>
    <w:rsid w:val="000074CD"/>
    <w:rsid w:val="00007C59"/>
    <w:rsid w:val="000100F6"/>
    <w:rsid w:val="0001188E"/>
    <w:rsid w:val="0001266E"/>
    <w:rsid w:val="00014589"/>
    <w:rsid w:val="00014B44"/>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A65"/>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2C6D"/>
    <w:rsid w:val="005A5A79"/>
    <w:rsid w:val="005A5E5F"/>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A7783"/>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67BE4"/>
    <w:rsid w:val="00F7063D"/>
    <w:rsid w:val="00F71084"/>
    <w:rsid w:val="00F711A0"/>
    <w:rsid w:val="00F717B3"/>
    <w:rsid w:val="00F72A8A"/>
    <w:rsid w:val="00F773E0"/>
    <w:rsid w:val="00F82ADD"/>
    <w:rsid w:val="00F83269"/>
    <w:rsid w:val="00F91032"/>
    <w:rsid w:val="00F92B01"/>
    <w:rsid w:val="00F943E6"/>
    <w:rsid w:val="00F94F1F"/>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A65"/>
    <w:pPr>
      <w:overflowPunct w:val="0"/>
      <w:autoSpaceDE w:val="0"/>
      <w:autoSpaceDN w:val="0"/>
      <w:adjustRightInd w:val="0"/>
      <w:textAlignment w:val="baseline"/>
    </w:pPr>
    <w:rPr>
      <w:lang w:val="en-GB"/>
    </w:rPr>
  </w:style>
  <w:style w:type="paragraph" w:styleId="Heading1">
    <w:name w:val="heading 1"/>
    <w:basedOn w:val="Normal"/>
    <w:next w:val="Normal"/>
    <w:qFormat/>
    <w:rsid w:val="00357A65"/>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A65"/>
    <w:pPr>
      <w:tabs>
        <w:tab w:val="center" w:pos="4819"/>
        <w:tab w:val="right" w:pos="9071"/>
      </w:tabs>
    </w:pPr>
  </w:style>
  <w:style w:type="paragraph" w:styleId="Header">
    <w:name w:val="header"/>
    <w:basedOn w:val="Normal"/>
    <w:rsid w:val="00357A65"/>
    <w:pPr>
      <w:tabs>
        <w:tab w:val="center" w:pos="4536"/>
        <w:tab w:val="right" w:pos="9072"/>
      </w:tabs>
    </w:pPr>
  </w:style>
  <w:style w:type="paragraph" w:styleId="BodyText">
    <w:name w:val="Body Text"/>
    <w:basedOn w:val="Normal"/>
    <w:link w:val="BodyTextChar"/>
    <w:rsid w:val="00357A65"/>
    <w:pPr>
      <w:tabs>
        <w:tab w:val="left" w:pos="5670"/>
        <w:tab w:val="left" w:pos="8080"/>
      </w:tabs>
      <w:spacing w:line="360" w:lineRule="auto"/>
    </w:pPr>
    <w:rPr>
      <w:rFonts w:ascii="Times" w:hAnsi="Times"/>
    </w:rPr>
  </w:style>
  <w:style w:type="paragraph" w:customStyle="1" w:styleId="BodyText25">
    <w:name w:val="Body Text 25"/>
    <w:basedOn w:val="Normal"/>
    <w:rsid w:val="00357A65"/>
    <w:pPr>
      <w:spacing w:line="360" w:lineRule="auto"/>
      <w:ind w:right="3260"/>
    </w:pPr>
    <w:rPr>
      <w:rFonts w:ascii="Arial" w:hAnsi="Arial"/>
    </w:rPr>
  </w:style>
  <w:style w:type="paragraph" w:customStyle="1" w:styleId="BodyText24">
    <w:name w:val="Body Text 24"/>
    <w:basedOn w:val="Normal"/>
    <w:rsid w:val="00357A65"/>
    <w:pPr>
      <w:spacing w:line="360" w:lineRule="auto"/>
      <w:ind w:right="1559"/>
    </w:pPr>
    <w:rPr>
      <w:rFonts w:ascii="Helvetica" w:hAnsi="Helvetica"/>
    </w:rPr>
  </w:style>
  <w:style w:type="paragraph" w:customStyle="1" w:styleId="BodyText31">
    <w:name w:val="Body Text 31"/>
    <w:basedOn w:val="Normal"/>
    <w:rsid w:val="00357A65"/>
    <w:pPr>
      <w:spacing w:line="360" w:lineRule="auto"/>
      <w:ind w:right="708"/>
    </w:pPr>
    <w:rPr>
      <w:rFonts w:ascii="Helvetica" w:hAnsi="Helvetica"/>
    </w:rPr>
  </w:style>
  <w:style w:type="paragraph" w:customStyle="1" w:styleId="BodyText23">
    <w:name w:val="Body Text 23"/>
    <w:basedOn w:val="Normal"/>
    <w:rsid w:val="00357A65"/>
    <w:pPr>
      <w:spacing w:line="360" w:lineRule="auto"/>
      <w:ind w:right="3827"/>
    </w:pPr>
    <w:rPr>
      <w:rFonts w:ascii="Helvetica" w:hAnsi="Helvetica"/>
    </w:rPr>
  </w:style>
  <w:style w:type="paragraph" w:customStyle="1" w:styleId="BodyText22">
    <w:name w:val="Body Text 22"/>
    <w:basedOn w:val="Normal"/>
    <w:rsid w:val="00357A65"/>
    <w:pPr>
      <w:spacing w:line="360" w:lineRule="auto"/>
      <w:ind w:right="2126"/>
    </w:pPr>
    <w:rPr>
      <w:rFonts w:ascii="Helvetica" w:hAnsi="Helvetica"/>
    </w:rPr>
  </w:style>
  <w:style w:type="paragraph" w:styleId="Subtitle">
    <w:name w:val="Subtitle"/>
    <w:basedOn w:val="Normal"/>
    <w:qFormat/>
    <w:rsid w:val="00357A65"/>
    <w:rPr>
      <w:rFonts w:ascii="Arial" w:hAnsi="Arial"/>
      <w:i/>
      <w:sz w:val="22"/>
    </w:rPr>
  </w:style>
  <w:style w:type="paragraph" w:customStyle="1" w:styleId="BodyText21">
    <w:name w:val="Body Text 21"/>
    <w:basedOn w:val="Normal"/>
    <w:rsid w:val="00357A65"/>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Textkörper 3 Zchn"/>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Textkörper 2 Zchn"/>
    <w:basedOn w:val="DefaultParagraphFont"/>
    <w:link w:val="BodyText2"/>
    <w:rsid w:val="008D7620"/>
  </w:style>
  <w:style w:type="character" w:customStyle="1" w:styleId="Heading6Char">
    <w:name w:val="Überschrift 6 Zchn"/>
    <w:link w:val="Heading6"/>
    <w:semiHidden/>
    <w:rsid w:val="00A46CA8"/>
    <w:rPr>
      <w:rFonts w:ascii="Calibri" w:eastAsia="Times New Roman" w:hAnsi="Calibri" w:cs="Times New Roman"/>
      <w:b/>
      <w:bCs/>
      <w:sz w:val="22"/>
      <w:szCs w:val="22"/>
    </w:rPr>
  </w:style>
  <w:style w:type="character" w:customStyle="1" w:styleId="Heading2Char">
    <w:name w:val="Überschrift 2 Zchn"/>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Anrede Zchn"/>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um Zchn"/>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kumentstruktur Zchn"/>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Signatur Zchn"/>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ntext Zchn"/>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Fuß/-Endnotenüberschrift Zchn"/>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ußnotentext Zchn"/>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Grußformel Zchn"/>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resse Zchn"/>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Vorformatiert Zchn"/>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ives Zitat Zchn"/>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Kommentartext Zchn"/>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Kommentarthema Zchn"/>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krotext Zchn"/>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Nachrichtenkopf Zchn"/>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Nur Text Zchn"/>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Textkörper-Einzug 2 Zchn"/>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Textkörper-Einzug 3 Zchn"/>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Textkörper Zchn"/>
    <w:link w:val="BodyText"/>
    <w:rsid w:val="007E44B2"/>
    <w:rPr>
      <w:rFonts w:ascii="Times" w:hAnsi="Times"/>
    </w:rPr>
  </w:style>
  <w:style w:type="character" w:customStyle="1" w:styleId="BodyTextFirstIndentChar">
    <w:name w:val="Textkörper-Erstzeileneinzug Zchn"/>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Textkörper-Zeileneinzug Zchn"/>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Textkörper-Erstzeileneinzug 2 Zchn"/>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el Zchn"/>
    <w:link w:val="Title"/>
    <w:rsid w:val="007E44B2"/>
    <w:rPr>
      <w:rFonts w:ascii="Cambria" w:eastAsia="Times New Roman" w:hAnsi="Cambria" w:cs="Times New Roman"/>
      <w:b/>
      <w:bCs/>
      <w:kern w:val="28"/>
      <w:sz w:val="32"/>
      <w:szCs w:val="32"/>
    </w:rPr>
  </w:style>
  <w:style w:type="character" w:customStyle="1" w:styleId="Heading3Char">
    <w:name w:val="Überschrift 3 Zchn"/>
    <w:link w:val="Heading3"/>
    <w:semiHidden/>
    <w:rsid w:val="007E44B2"/>
    <w:rPr>
      <w:rFonts w:ascii="Cambria" w:eastAsia="Times New Roman" w:hAnsi="Cambria" w:cs="Times New Roman"/>
      <w:b/>
      <w:bCs/>
      <w:sz w:val="26"/>
      <w:szCs w:val="26"/>
    </w:rPr>
  </w:style>
  <w:style w:type="character" w:customStyle="1" w:styleId="Heading4Char">
    <w:name w:val="Überschrift 4 Zchn"/>
    <w:link w:val="Heading4"/>
    <w:semiHidden/>
    <w:rsid w:val="007E44B2"/>
    <w:rPr>
      <w:rFonts w:ascii="Calibri" w:eastAsia="Times New Roman" w:hAnsi="Calibri" w:cs="Times New Roman"/>
      <w:b/>
      <w:bCs/>
      <w:sz w:val="28"/>
      <w:szCs w:val="28"/>
    </w:rPr>
  </w:style>
  <w:style w:type="character" w:customStyle="1" w:styleId="Heading5Char">
    <w:name w:val="Überschrift 5 Zchn"/>
    <w:link w:val="Heading5"/>
    <w:semiHidden/>
    <w:rsid w:val="007E44B2"/>
    <w:rPr>
      <w:rFonts w:ascii="Calibri" w:eastAsia="Times New Roman" w:hAnsi="Calibri" w:cs="Times New Roman"/>
      <w:b/>
      <w:bCs/>
      <w:i/>
      <w:iCs/>
      <w:sz w:val="26"/>
      <w:szCs w:val="26"/>
    </w:rPr>
  </w:style>
  <w:style w:type="character" w:customStyle="1" w:styleId="Heading7Char">
    <w:name w:val="Überschrift 7 Zchn"/>
    <w:link w:val="Heading7"/>
    <w:semiHidden/>
    <w:rsid w:val="007E44B2"/>
    <w:rPr>
      <w:rFonts w:ascii="Calibri" w:eastAsia="Times New Roman" w:hAnsi="Calibri" w:cs="Times New Roman"/>
      <w:sz w:val="24"/>
      <w:szCs w:val="24"/>
    </w:rPr>
  </w:style>
  <w:style w:type="character" w:customStyle="1" w:styleId="Heading8Char">
    <w:name w:val="Überschrift 8 Zchn"/>
    <w:link w:val="Heading8"/>
    <w:semiHidden/>
    <w:rsid w:val="007E44B2"/>
    <w:rPr>
      <w:rFonts w:ascii="Calibri" w:eastAsia="Times New Roman" w:hAnsi="Calibri" w:cs="Times New Roman"/>
      <w:i/>
      <w:iCs/>
      <w:sz w:val="24"/>
      <w:szCs w:val="24"/>
    </w:rPr>
  </w:style>
  <w:style w:type="character" w:customStyle="1" w:styleId="Heading9Char">
    <w:name w:val="Überschrift 9 Zchn"/>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Unterschrift Zchn"/>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Zitat Zchn"/>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1536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5</cp:revision>
  <cp:lastPrinted>2014-10-09T14:15:00Z</cp:lastPrinted>
  <dcterms:created xsi:type="dcterms:W3CDTF">2015-03-10T08:03:00Z</dcterms:created>
  <dcterms:modified xsi:type="dcterms:W3CDTF">2015-03-24T09:14:00Z</dcterms:modified>
</cp:coreProperties>
</file>