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AC" w:rsidRDefault="00C72CAC" w:rsidP="00732F01">
      <w:pPr>
        <w:rPr>
          <w:i/>
        </w:rPr>
      </w:pPr>
      <w:r>
        <w:rPr>
          <w:i/>
        </w:rPr>
        <w:t>2019-05-</w:t>
      </w:r>
      <w:r w:rsidR="00862DD2">
        <w:rPr>
          <w:i/>
        </w:rPr>
        <w:t>07</w:t>
      </w:r>
    </w:p>
    <w:p w:rsidR="00C72CAC" w:rsidRDefault="00C94E26" w:rsidP="00732F01">
      <w:pPr>
        <w:rPr>
          <w:i/>
        </w:rPr>
      </w:pPr>
      <w:r>
        <w:rPr>
          <w:i/>
          <w:noProof/>
          <w:lang w:eastAsia="sv-SE"/>
        </w:rPr>
        <w:drawing>
          <wp:inline distT="0" distB="0" distL="0" distR="0">
            <wp:extent cx="5760720" cy="22783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rGA5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79BF" w:rsidRDefault="00C72CAC" w:rsidP="00C461E2">
      <w:pPr>
        <w:rPr>
          <w:i/>
        </w:rPr>
      </w:pPr>
      <w:r>
        <w:rPr>
          <w:i/>
        </w:rPr>
        <w:t xml:space="preserve">Den perfekta balansen mellan </w:t>
      </w:r>
      <w:r w:rsidR="00D17713">
        <w:rPr>
          <w:i/>
        </w:rPr>
        <w:t>avancerad teknik</w:t>
      </w:r>
      <w:r>
        <w:rPr>
          <w:i/>
        </w:rPr>
        <w:t xml:space="preserve"> och användarvänlighet. </w:t>
      </w:r>
    </w:p>
    <w:p w:rsidR="00C72CAC" w:rsidRPr="00C72CAC" w:rsidRDefault="00C72CAC" w:rsidP="00C72CAC">
      <w:pPr>
        <w:spacing w:after="0" w:line="320" w:lineRule="atLeast"/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</w:pPr>
    </w:p>
    <w:p w:rsidR="00C72CAC" w:rsidRDefault="00C94E26" w:rsidP="00C72CAC">
      <w:pPr>
        <w:spacing w:after="0" w:line="320" w:lineRule="atLeast"/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>Flexibel</w:t>
      </w:r>
      <w:r w:rsidR="00C72CAC" w:rsidRPr="00C72CAC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 xml:space="preserve">, 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 xml:space="preserve">användarvänlig </w:t>
      </w:r>
      <w:r w:rsidR="00C72CAC" w:rsidRPr="00C72CAC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 xml:space="preserve">och driftsäker </w:t>
      </w:r>
      <w:r w:rsidR="00C72CAC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>– tre vinnande egenskaper</w:t>
      </w:r>
      <w:r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 xml:space="preserve"> hos GA500</w:t>
      </w:r>
    </w:p>
    <w:p w:rsidR="00C72CAC" w:rsidRDefault="00C72CAC" w:rsidP="00111E6E">
      <w:pPr>
        <w:spacing w:after="0" w:line="320" w:lineRule="atLeast"/>
        <w:rPr>
          <w:rFonts w:ascii="Calibri" w:eastAsia="Times New Roman" w:hAnsi="Calibri" w:cs="Times New Roman"/>
          <w:bCs/>
          <w:iCs/>
          <w:lang w:eastAsia="sv-SE"/>
        </w:rPr>
      </w:pPr>
      <w:r w:rsidRPr="00C72CAC">
        <w:rPr>
          <w:rFonts w:ascii="Calibri" w:eastAsia="Times New Roman" w:hAnsi="Calibri" w:cs="Times New Roman"/>
          <w:bCs/>
          <w:iCs/>
          <w:lang w:eastAsia="sv-SE"/>
        </w:rPr>
        <w:t xml:space="preserve">GA500 </w:t>
      </w:r>
      <w:r w:rsidR="00D17713">
        <w:rPr>
          <w:rFonts w:ascii="Calibri" w:eastAsia="Times New Roman" w:hAnsi="Calibri" w:cs="Times New Roman"/>
          <w:bCs/>
          <w:iCs/>
          <w:lang w:eastAsia="sv-SE"/>
        </w:rPr>
        <w:t xml:space="preserve">från YASKAWA </w:t>
      </w:r>
      <w:r w:rsidRPr="00C72CAC">
        <w:rPr>
          <w:rFonts w:ascii="Calibri" w:eastAsia="Times New Roman" w:hAnsi="Calibri" w:cs="Times New Roman"/>
          <w:bCs/>
          <w:iCs/>
          <w:lang w:eastAsia="sv-SE"/>
        </w:rPr>
        <w:t xml:space="preserve">är en </w:t>
      </w:r>
      <w:r>
        <w:rPr>
          <w:rFonts w:ascii="Calibri" w:eastAsia="Times New Roman" w:hAnsi="Calibri" w:cs="Times New Roman"/>
          <w:bCs/>
          <w:iCs/>
          <w:lang w:eastAsia="sv-SE"/>
        </w:rPr>
        <w:t>liten, kompakt</w:t>
      </w:r>
      <w:r w:rsidRPr="00C72CAC">
        <w:rPr>
          <w:rFonts w:ascii="Calibri" w:eastAsia="Times New Roman" w:hAnsi="Calibri" w:cs="Times New Roman"/>
          <w:bCs/>
          <w:iCs/>
          <w:lang w:eastAsia="sv-SE"/>
        </w:rPr>
        <w:t xml:space="preserve"> frekvensomriktare som klarar de flesta applikationer. Den är extremt flexibel när det gäller val av motortyp och anslutningsmöjligheter. Innanför skalet finns mer än </w:t>
      </w:r>
      <w:r>
        <w:rPr>
          <w:rFonts w:ascii="Calibri" w:eastAsia="Times New Roman" w:hAnsi="Calibri" w:cs="Times New Roman"/>
          <w:bCs/>
          <w:iCs/>
          <w:lang w:eastAsia="sv-SE"/>
        </w:rPr>
        <w:t>hundra</w:t>
      </w:r>
      <w:r w:rsidRPr="00C72CAC">
        <w:rPr>
          <w:rFonts w:ascii="Calibri" w:eastAsia="Times New Roman" w:hAnsi="Calibri" w:cs="Times New Roman"/>
          <w:bCs/>
          <w:iCs/>
          <w:lang w:eastAsia="sv-SE"/>
        </w:rPr>
        <w:t xml:space="preserve"> års erfarenhet av </w:t>
      </w:r>
      <w:r>
        <w:rPr>
          <w:rFonts w:ascii="Calibri" w:eastAsia="Times New Roman" w:hAnsi="Calibri" w:cs="Times New Roman"/>
          <w:bCs/>
          <w:iCs/>
          <w:lang w:eastAsia="sv-SE"/>
        </w:rPr>
        <w:t xml:space="preserve">tekniska </w:t>
      </w:r>
      <w:r w:rsidRPr="00C72CAC">
        <w:rPr>
          <w:rFonts w:ascii="Calibri" w:eastAsia="Times New Roman" w:hAnsi="Calibri" w:cs="Times New Roman"/>
          <w:bCs/>
          <w:iCs/>
          <w:lang w:eastAsia="sv-SE"/>
        </w:rPr>
        <w:t>innovation</w:t>
      </w:r>
      <w:r>
        <w:rPr>
          <w:rFonts w:ascii="Calibri" w:eastAsia="Times New Roman" w:hAnsi="Calibri" w:cs="Times New Roman"/>
          <w:bCs/>
          <w:iCs/>
          <w:lang w:eastAsia="sv-SE"/>
        </w:rPr>
        <w:t>er</w:t>
      </w:r>
      <w:r w:rsidRPr="00C72CAC">
        <w:rPr>
          <w:rFonts w:ascii="Calibri" w:eastAsia="Times New Roman" w:hAnsi="Calibri" w:cs="Times New Roman"/>
          <w:bCs/>
          <w:iCs/>
          <w:lang w:eastAsia="sv-SE"/>
        </w:rPr>
        <w:t xml:space="preserve"> och omtanke om dig som användare. </w:t>
      </w:r>
    </w:p>
    <w:p w:rsidR="00C72CAC" w:rsidRPr="00C72CAC" w:rsidRDefault="00C72CAC" w:rsidP="00C72CAC">
      <w:pPr>
        <w:spacing w:after="0" w:line="320" w:lineRule="atLeast"/>
        <w:rPr>
          <w:rFonts w:eastAsia="Times New Roman" w:cs="Times New Roman"/>
          <w:lang w:eastAsia="sv-SE"/>
        </w:rPr>
      </w:pPr>
    </w:p>
    <w:p w:rsidR="00C72CAC" w:rsidRPr="00C72CAC" w:rsidRDefault="00C72CAC" w:rsidP="00C72CAC">
      <w:pPr>
        <w:spacing w:after="0" w:line="320" w:lineRule="atLeast"/>
        <w:rPr>
          <w:rFonts w:eastAsia="Times New Roman" w:cs="Times New Roman"/>
          <w:b/>
          <w:lang w:eastAsia="sv-SE"/>
        </w:rPr>
      </w:pPr>
      <w:r w:rsidRPr="00C72CAC">
        <w:rPr>
          <w:rFonts w:eastAsia="Times New Roman" w:cs="Times New Roman"/>
          <w:b/>
          <w:lang w:eastAsia="sv-SE"/>
        </w:rPr>
        <w:t>Lätt att använda</w:t>
      </w:r>
    </w:p>
    <w:p w:rsidR="00C72CAC" w:rsidRDefault="00C72CAC" w:rsidP="00C72CAC">
      <w:pPr>
        <w:spacing w:after="0" w:line="320" w:lineRule="atLeast"/>
        <w:rPr>
          <w:rFonts w:eastAsia="Times New Roman" w:cs="Times New Roman"/>
          <w:lang w:eastAsia="sv-SE"/>
        </w:rPr>
      </w:pPr>
      <w:r w:rsidRPr="00C72CAC">
        <w:rPr>
          <w:rFonts w:eastAsia="Times New Roman" w:cs="Times New Roman"/>
          <w:lang w:eastAsia="sv-SE"/>
        </w:rPr>
        <w:t>GA500 har inbyggda funktioner, men också helt nya tjänster, som gör att du snabbt och enkelt driftsätter och felsöker utan behov av manualer.</w:t>
      </w:r>
      <w:r w:rsidR="00D17713">
        <w:rPr>
          <w:rFonts w:eastAsia="Times New Roman" w:cs="Times New Roman"/>
          <w:lang w:eastAsia="sv-SE"/>
        </w:rPr>
        <w:t xml:space="preserve"> Du kan också börja programmera innan installationen, genom att ansluta den till datorn eller annan USB-enhet.</w:t>
      </w:r>
    </w:p>
    <w:p w:rsidR="00D17713" w:rsidRDefault="00D17713" w:rsidP="00C72CAC">
      <w:pPr>
        <w:spacing w:after="0" w:line="320" w:lineRule="atLeast"/>
        <w:rPr>
          <w:rFonts w:eastAsia="Times New Roman" w:cs="Times New Roman"/>
          <w:lang w:eastAsia="sv-SE"/>
        </w:rPr>
      </w:pPr>
    </w:p>
    <w:p w:rsidR="00D17713" w:rsidRPr="00D17713" w:rsidRDefault="00D17713" w:rsidP="00D17713">
      <w:pPr>
        <w:pStyle w:val="Liststycke"/>
        <w:numPr>
          <w:ilvl w:val="0"/>
          <w:numId w:val="7"/>
        </w:numPr>
        <w:spacing w:after="0" w:line="320" w:lineRule="atLeast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Flerspråkig g</w:t>
      </w:r>
      <w:r w:rsidRPr="00D17713">
        <w:rPr>
          <w:rFonts w:eastAsia="Times New Roman" w:cs="Times New Roman"/>
          <w:lang w:eastAsia="sv-SE"/>
        </w:rPr>
        <w:t>rafisk display, automatisk backup, realtidsklocka, kopieringsfunktion och data</w:t>
      </w:r>
      <w:r>
        <w:rPr>
          <w:rFonts w:eastAsia="Times New Roman" w:cs="Times New Roman"/>
          <w:lang w:eastAsia="sv-SE"/>
        </w:rPr>
        <w:t>-logg</w:t>
      </w:r>
      <w:r w:rsidRPr="00D17713">
        <w:rPr>
          <w:rFonts w:eastAsia="Times New Roman" w:cs="Times New Roman"/>
          <w:lang w:eastAsia="sv-SE"/>
        </w:rPr>
        <w:t xml:space="preserve"> samt Bluetooth som tillval</w:t>
      </w:r>
      <w:r>
        <w:rPr>
          <w:rFonts w:eastAsia="Times New Roman" w:cs="Times New Roman"/>
          <w:lang w:eastAsia="sv-SE"/>
        </w:rPr>
        <w:t>.</w:t>
      </w:r>
    </w:p>
    <w:p w:rsidR="00D17713" w:rsidRPr="00D17713" w:rsidRDefault="00D17713" w:rsidP="00D17713">
      <w:pPr>
        <w:pStyle w:val="Liststycke"/>
        <w:numPr>
          <w:ilvl w:val="0"/>
          <w:numId w:val="7"/>
        </w:numPr>
        <w:spacing w:after="0" w:line="320" w:lineRule="atLeast"/>
        <w:rPr>
          <w:rFonts w:eastAsia="Times New Roman" w:cs="Times New Roman"/>
          <w:lang w:eastAsia="sv-SE"/>
        </w:rPr>
      </w:pPr>
      <w:r w:rsidRPr="00D17713">
        <w:rPr>
          <w:rFonts w:eastAsia="Times New Roman" w:cs="Times New Roman"/>
          <w:lang w:eastAsia="sv-SE"/>
        </w:rPr>
        <w:t xml:space="preserve">Setup </w:t>
      </w:r>
      <w:proofErr w:type="spellStart"/>
      <w:r w:rsidRPr="00D17713">
        <w:rPr>
          <w:rFonts w:eastAsia="Times New Roman" w:cs="Times New Roman"/>
          <w:lang w:eastAsia="sv-SE"/>
        </w:rPr>
        <w:t>Wizard</w:t>
      </w:r>
      <w:proofErr w:type="spellEnd"/>
      <w:r>
        <w:rPr>
          <w:rFonts w:eastAsia="Times New Roman" w:cs="Times New Roman"/>
          <w:lang w:eastAsia="sv-SE"/>
        </w:rPr>
        <w:t xml:space="preserve"> installationsguide och tillgång till digitala manualer.</w:t>
      </w:r>
    </w:p>
    <w:p w:rsidR="00C72CAC" w:rsidRDefault="00D17713" w:rsidP="00D17713">
      <w:pPr>
        <w:pStyle w:val="Liststycke"/>
        <w:numPr>
          <w:ilvl w:val="0"/>
          <w:numId w:val="7"/>
        </w:numPr>
        <w:spacing w:after="0" w:line="320" w:lineRule="atLeast"/>
        <w:rPr>
          <w:rFonts w:eastAsia="Times New Roman" w:cs="Times New Roman"/>
          <w:lang w:eastAsia="sv-SE"/>
        </w:rPr>
      </w:pPr>
      <w:r w:rsidRPr="00D17713">
        <w:rPr>
          <w:rFonts w:eastAsia="Times New Roman" w:cs="Times New Roman"/>
          <w:lang w:eastAsia="sv-SE"/>
        </w:rPr>
        <w:t xml:space="preserve">Drive </w:t>
      </w:r>
      <w:proofErr w:type="spellStart"/>
      <w:r w:rsidRPr="00D17713">
        <w:rPr>
          <w:rFonts w:eastAsia="Times New Roman" w:cs="Times New Roman"/>
          <w:lang w:eastAsia="sv-SE"/>
        </w:rPr>
        <w:t>Wizard</w:t>
      </w:r>
      <w:proofErr w:type="spellEnd"/>
      <w:r w:rsidRPr="00D17713">
        <w:rPr>
          <w:rFonts w:eastAsia="Times New Roman" w:cs="Times New Roman"/>
          <w:lang w:eastAsia="sv-SE"/>
        </w:rPr>
        <w:t xml:space="preserve"> Mobile</w:t>
      </w:r>
      <w:r>
        <w:rPr>
          <w:rFonts w:eastAsia="Times New Roman" w:cs="Times New Roman"/>
          <w:lang w:eastAsia="sv-SE"/>
        </w:rPr>
        <w:t xml:space="preserve"> (</w:t>
      </w:r>
      <w:proofErr w:type="spellStart"/>
      <w:r>
        <w:rPr>
          <w:rFonts w:eastAsia="Times New Roman" w:cs="Times New Roman"/>
          <w:lang w:eastAsia="sv-SE"/>
        </w:rPr>
        <w:t>app</w:t>
      </w:r>
      <w:proofErr w:type="spellEnd"/>
      <w:r>
        <w:rPr>
          <w:rFonts w:eastAsia="Times New Roman" w:cs="Times New Roman"/>
          <w:lang w:eastAsia="sv-SE"/>
        </w:rPr>
        <w:t>)</w:t>
      </w:r>
      <w:r w:rsidRPr="00D17713">
        <w:rPr>
          <w:rFonts w:eastAsia="Times New Roman" w:cs="Times New Roman"/>
          <w:lang w:eastAsia="sv-SE"/>
        </w:rPr>
        <w:t xml:space="preserve"> för installation av drivrutiner, övervakning, guidad felsökning, med anslutning till molntjänsten Yaskawa Drive Cloud för säkerhetskopiering av data och online</w:t>
      </w:r>
      <w:r>
        <w:rPr>
          <w:rFonts w:eastAsia="Times New Roman" w:cs="Times New Roman"/>
          <w:lang w:eastAsia="sv-SE"/>
        </w:rPr>
        <w:t>-</w:t>
      </w:r>
      <w:r w:rsidRPr="00D17713">
        <w:rPr>
          <w:rFonts w:eastAsia="Times New Roman" w:cs="Times New Roman"/>
          <w:lang w:eastAsia="sv-SE"/>
        </w:rPr>
        <w:t>dokumentation.</w:t>
      </w:r>
    </w:p>
    <w:p w:rsidR="00D17713" w:rsidRPr="00D17713" w:rsidRDefault="00D17713" w:rsidP="00D17713">
      <w:pPr>
        <w:pStyle w:val="Liststycke"/>
        <w:numPr>
          <w:ilvl w:val="0"/>
          <w:numId w:val="7"/>
        </w:numPr>
        <w:spacing w:after="0" w:line="320" w:lineRule="atLeast"/>
        <w:rPr>
          <w:rFonts w:eastAsia="Times New Roman" w:cs="Times New Roman"/>
          <w:lang w:eastAsia="sv-SE"/>
        </w:rPr>
      </w:pPr>
      <w:r w:rsidRPr="00D17713">
        <w:rPr>
          <w:rFonts w:eastAsia="Times New Roman" w:cs="Times New Roman"/>
          <w:lang w:eastAsia="sv-SE"/>
        </w:rPr>
        <w:t>GA500 klarar drift på 4000 meters höjd och i temperaturer upp till 60 °C</w:t>
      </w:r>
      <w:r>
        <w:rPr>
          <w:rFonts w:eastAsia="Times New Roman" w:cs="Times New Roman"/>
          <w:lang w:eastAsia="sv-SE"/>
        </w:rPr>
        <w:t>.</w:t>
      </w:r>
    </w:p>
    <w:p w:rsidR="00D17713" w:rsidRPr="00D17713" w:rsidRDefault="00D17713" w:rsidP="00D17713">
      <w:pPr>
        <w:pStyle w:val="Liststycke"/>
        <w:numPr>
          <w:ilvl w:val="0"/>
          <w:numId w:val="7"/>
        </w:numPr>
        <w:spacing w:after="0" w:line="320" w:lineRule="atLeast"/>
        <w:rPr>
          <w:rFonts w:eastAsia="Times New Roman" w:cs="Times New Roman"/>
          <w:lang w:eastAsia="sv-SE"/>
        </w:rPr>
      </w:pPr>
      <w:r w:rsidRPr="00D17713">
        <w:rPr>
          <w:rFonts w:eastAsia="Times New Roman" w:cs="Times New Roman"/>
          <w:lang w:eastAsia="sv-SE"/>
        </w:rPr>
        <w:t>Designad för 10 års underhållsfri drift</w:t>
      </w:r>
      <w:r>
        <w:rPr>
          <w:rFonts w:eastAsia="Times New Roman" w:cs="Times New Roman"/>
          <w:lang w:eastAsia="sv-SE"/>
        </w:rPr>
        <w:t>.</w:t>
      </w:r>
    </w:p>
    <w:p w:rsidR="00D17713" w:rsidRPr="00D17713" w:rsidRDefault="00D17713" w:rsidP="00D17713">
      <w:pPr>
        <w:pStyle w:val="Liststycke"/>
        <w:numPr>
          <w:ilvl w:val="0"/>
          <w:numId w:val="7"/>
        </w:numPr>
        <w:spacing w:after="0" w:line="320" w:lineRule="atLeast"/>
        <w:rPr>
          <w:rFonts w:eastAsia="Times New Roman" w:cs="Times New Roman"/>
          <w:lang w:eastAsia="sv-SE"/>
        </w:rPr>
      </w:pPr>
      <w:r w:rsidRPr="00D17713">
        <w:rPr>
          <w:rFonts w:eastAsia="Times New Roman" w:cs="Times New Roman"/>
          <w:lang w:eastAsia="sv-SE"/>
        </w:rPr>
        <w:t xml:space="preserve">Inbyggd funktionalitet, som exempelvis EMC-filter, DC-drossel, bromsenhet och </w:t>
      </w:r>
      <w:proofErr w:type="spellStart"/>
      <w:r w:rsidRPr="00D17713">
        <w:rPr>
          <w:rFonts w:eastAsia="Times New Roman" w:cs="Times New Roman"/>
          <w:lang w:eastAsia="sv-SE"/>
        </w:rPr>
        <w:t>säkerhets</w:t>
      </w:r>
      <w:r>
        <w:rPr>
          <w:rFonts w:eastAsia="Times New Roman" w:cs="Times New Roman"/>
          <w:lang w:eastAsia="sv-SE"/>
        </w:rPr>
        <w:t>-funktioner</w:t>
      </w:r>
      <w:proofErr w:type="spellEnd"/>
      <w:r>
        <w:rPr>
          <w:rFonts w:eastAsia="Times New Roman" w:cs="Times New Roman"/>
          <w:lang w:eastAsia="sv-SE"/>
        </w:rPr>
        <w:t xml:space="preserve"> </w:t>
      </w:r>
      <w:r w:rsidRPr="00D17713">
        <w:rPr>
          <w:rFonts w:eastAsia="Times New Roman" w:cs="Times New Roman"/>
          <w:lang w:eastAsia="sv-SE"/>
        </w:rPr>
        <w:t>sparar utrymme och kostnader för externa komponenter.</w:t>
      </w:r>
    </w:p>
    <w:p w:rsidR="00D17713" w:rsidRPr="00D17713" w:rsidRDefault="00D17713" w:rsidP="00D17713">
      <w:pPr>
        <w:spacing w:after="0" w:line="320" w:lineRule="atLeast"/>
        <w:rPr>
          <w:rFonts w:eastAsia="Times New Roman" w:cs="Times New Roman"/>
          <w:lang w:eastAsia="sv-SE"/>
        </w:rPr>
      </w:pPr>
    </w:p>
    <w:p w:rsidR="00C72CAC" w:rsidRDefault="00C72CAC" w:rsidP="00866C3C">
      <w:pPr>
        <w:spacing w:line="280" w:lineRule="exact"/>
        <w:rPr>
          <w:rFonts w:ascii="Arial" w:hAnsi="Arial" w:cs="Arial"/>
        </w:rPr>
      </w:pPr>
    </w:p>
    <w:p w:rsidR="00866C3C" w:rsidRPr="00881E33" w:rsidRDefault="00866C3C" w:rsidP="00866C3C">
      <w:pPr>
        <w:spacing w:line="280" w:lineRule="exact"/>
        <w:rPr>
          <w:rFonts w:ascii="Arial" w:hAnsi="Arial" w:cs="Arial"/>
        </w:rPr>
      </w:pPr>
      <w:proofErr w:type="gramStart"/>
      <w:r w:rsidRPr="00881E33">
        <w:rPr>
          <w:rFonts w:ascii="Arial" w:hAnsi="Arial" w:cs="Arial"/>
        </w:rPr>
        <w:t>---</w:t>
      </w:r>
      <w:proofErr w:type="gramEnd"/>
      <w:r w:rsidRPr="00881E33">
        <w:rPr>
          <w:rFonts w:ascii="Arial" w:hAnsi="Arial" w:cs="Arial"/>
        </w:rPr>
        <w:t>----</w:t>
      </w:r>
    </w:p>
    <w:p w:rsidR="00866C3C" w:rsidRPr="00881E33" w:rsidRDefault="00866C3C" w:rsidP="00866C3C">
      <w:pPr>
        <w:pStyle w:val="Normalwebb"/>
        <w:spacing w:line="270" w:lineRule="atLeast"/>
        <w:rPr>
          <w:rFonts w:ascii="Arial" w:hAnsi="Arial" w:cs="Arial"/>
          <w:sz w:val="18"/>
          <w:szCs w:val="18"/>
        </w:rPr>
      </w:pPr>
      <w:r w:rsidRPr="00881E33">
        <w:rPr>
          <w:rFonts w:ascii="Arial" w:hAnsi="Arial" w:cs="Arial"/>
          <w:sz w:val="18"/>
          <w:szCs w:val="18"/>
        </w:rPr>
        <w:t>För mer information kontakta:</w:t>
      </w:r>
    </w:p>
    <w:p w:rsidR="00866C3C" w:rsidRPr="00881E33" w:rsidRDefault="006672DC" w:rsidP="00866C3C">
      <w:pPr>
        <w:pStyle w:val="Normalwebb"/>
        <w:spacing w:line="270" w:lineRule="atLeast"/>
        <w:rPr>
          <w:rFonts w:ascii="Arial" w:hAnsi="Arial" w:cs="Arial"/>
          <w:sz w:val="18"/>
          <w:szCs w:val="18"/>
        </w:rPr>
      </w:pPr>
      <w:r w:rsidRPr="00881E33">
        <w:rPr>
          <w:rFonts w:ascii="Arial" w:hAnsi="Arial" w:cs="Arial"/>
          <w:sz w:val="18"/>
          <w:szCs w:val="18"/>
        </w:rPr>
        <w:t>Gert-Inge Nilsson</w:t>
      </w:r>
      <w:r w:rsidR="00866C3C" w:rsidRPr="00881E33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F5787A" w:rsidRPr="001D1045">
          <w:rPr>
            <w:rStyle w:val="Hyperlnk"/>
            <w:rFonts w:ascii="Arial" w:hAnsi="Arial" w:cs="Arial"/>
            <w:sz w:val="18"/>
            <w:szCs w:val="18"/>
          </w:rPr>
          <w:t>gert-inge.nilsson@yaskawa.eu.com,</w:t>
        </w:r>
      </w:hyperlink>
      <w:r w:rsidR="00866C3C" w:rsidRPr="00881E33">
        <w:rPr>
          <w:rFonts w:ascii="Arial" w:hAnsi="Arial" w:cs="Arial"/>
          <w:sz w:val="18"/>
          <w:szCs w:val="18"/>
        </w:rPr>
        <w:t xml:space="preserve"> telefon </w:t>
      </w:r>
      <w:r w:rsidRPr="00881E33">
        <w:rPr>
          <w:rFonts w:ascii="Arial" w:hAnsi="Arial" w:cs="Arial"/>
          <w:sz w:val="18"/>
          <w:szCs w:val="18"/>
        </w:rPr>
        <w:t xml:space="preserve">0733-039 353. </w:t>
      </w:r>
    </w:p>
    <w:sectPr w:rsidR="00866C3C" w:rsidRPr="00881E33" w:rsidSect="00855868">
      <w:headerReference w:type="default" r:id="rId9"/>
      <w:footerReference w:type="default" r:id="rId10"/>
      <w:pgSz w:w="11906" w:h="16838"/>
      <w:pgMar w:top="1702" w:right="1417" w:bottom="1702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9E" w:rsidRDefault="00AD069E" w:rsidP="00F462FD">
      <w:pPr>
        <w:spacing w:after="0" w:line="240" w:lineRule="auto"/>
      </w:pPr>
      <w:r>
        <w:separator/>
      </w:r>
    </w:p>
  </w:endnote>
  <w:endnote w:type="continuationSeparator" w:id="0">
    <w:p w:rsidR="00AD069E" w:rsidRDefault="00AD069E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862DD2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9E" w:rsidRDefault="00AD069E" w:rsidP="00F462FD">
      <w:pPr>
        <w:spacing w:after="0" w:line="240" w:lineRule="auto"/>
      </w:pPr>
      <w:r>
        <w:separator/>
      </w:r>
    </w:p>
  </w:footnote>
  <w:footnote w:type="continuationSeparator" w:id="0">
    <w:p w:rsidR="00AD069E" w:rsidRDefault="00AD069E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8625C9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8625C9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-115294380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1727"/>
    <w:multiLevelType w:val="hybridMultilevel"/>
    <w:tmpl w:val="CFDA531C"/>
    <w:lvl w:ilvl="0" w:tplc="5A644476">
      <w:numFmt w:val="bullet"/>
      <w:lvlText w:val="•"/>
      <w:lvlJc w:val="left"/>
      <w:pPr>
        <w:ind w:left="1665" w:hanging="1305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C71"/>
    <w:multiLevelType w:val="hybridMultilevel"/>
    <w:tmpl w:val="2F2AB9DA"/>
    <w:lvl w:ilvl="0" w:tplc="90E63EB6">
      <w:numFmt w:val="bullet"/>
      <w:lvlText w:val="•"/>
      <w:lvlJc w:val="left"/>
      <w:pPr>
        <w:ind w:left="1665" w:hanging="1305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EC4"/>
    <w:multiLevelType w:val="hybridMultilevel"/>
    <w:tmpl w:val="0B5C1A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BE9"/>
    <w:multiLevelType w:val="hybridMultilevel"/>
    <w:tmpl w:val="204C445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D5DEB"/>
    <w:multiLevelType w:val="multilevel"/>
    <w:tmpl w:val="ADA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9241FA"/>
    <w:multiLevelType w:val="hybridMultilevel"/>
    <w:tmpl w:val="C342406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07099"/>
    <w:rsid w:val="000137BC"/>
    <w:rsid w:val="00033E49"/>
    <w:rsid w:val="000628B1"/>
    <w:rsid w:val="00084A81"/>
    <w:rsid w:val="000A467B"/>
    <w:rsid w:val="000C37B6"/>
    <w:rsid w:val="000D48C1"/>
    <w:rsid w:val="000D630F"/>
    <w:rsid w:val="000F6503"/>
    <w:rsid w:val="00101BA1"/>
    <w:rsid w:val="001042F2"/>
    <w:rsid w:val="00111E6E"/>
    <w:rsid w:val="001B6339"/>
    <w:rsid w:val="001C02C0"/>
    <w:rsid w:val="001D37BA"/>
    <w:rsid w:val="001E13E5"/>
    <w:rsid w:val="001E2E6B"/>
    <w:rsid w:val="001F4685"/>
    <w:rsid w:val="00226C46"/>
    <w:rsid w:val="00236A42"/>
    <w:rsid w:val="002938BF"/>
    <w:rsid w:val="002A4494"/>
    <w:rsid w:val="002E0C94"/>
    <w:rsid w:val="00303332"/>
    <w:rsid w:val="0031464F"/>
    <w:rsid w:val="00331039"/>
    <w:rsid w:val="003479BF"/>
    <w:rsid w:val="00350FB4"/>
    <w:rsid w:val="00397443"/>
    <w:rsid w:val="003B5CEA"/>
    <w:rsid w:val="003D054D"/>
    <w:rsid w:val="003D4361"/>
    <w:rsid w:val="003F3C29"/>
    <w:rsid w:val="00405F90"/>
    <w:rsid w:val="004132B7"/>
    <w:rsid w:val="0041585C"/>
    <w:rsid w:val="00427306"/>
    <w:rsid w:val="00490031"/>
    <w:rsid w:val="004B6FDE"/>
    <w:rsid w:val="004B7A9F"/>
    <w:rsid w:val="004D360C"/>
    <w:rsid w:val="004D6331"/>
    <w:rsid w:val="005030EC"/>
    <w:rsid w:val="00505570"/>
    <w:rsid w:val="00510DE5"/>
    <w:rsid w:val="00530404"/>
    <w:rsid w:val="005925A2"/>
    <w:rsid w:val="005A60FF"/>
    <w:rsid w:val="005D4813"/>
    <w:rsid w:val="005E0ACB"/>
    <w:rsid w:val="005E2356"/>
    <w:rsid w:val="005E268A"/>
    <w:rsid w:val="00621E48"/>
    <w:rsid w:val="00633327"/>
    <w:rsid w:val="00635680"/>
    <w:rsid w:val="00637A56"/>
    <w:rsid w:val="00641766"/>
    <w:rsid w:val="00662768"/>
    <w:rsid w:val="006672DC"/>
    <w:rsid w:val="006B0556"/>
    <w:rsid w:val="006B2C80"/>
    <w:rsid w:val="00704AF6"/>
    <w:rsid w:val="00713E42"/>
    <w:rsid w:val="00732F01"/>
    <w:rsid w:val="00736A8B"/>
    <w:rsid w:val="00737FB2"/>
    <w:rsid w:val="00753183"/>
    <w:rsid w:val="00761040"/>
    <w:rsid w:val="007B3371"/>
    <w:rsid w:val="008057BA"/>
    <w:rsid w:val="00855868"/>
    <w:rsid w:val="008625C9"/>
    <w:rsid w:val="00862DD2"/>
    <w:rsid w:val="00866C3C"/>
    <w:rsid w:val="00881E33"/>
    <w:rsid w:val="008C7789"/>
    <w:rsid w:val="008D63D5"/>
    <w:rsid w:val="008F203D"/>
    <w:rsid w:val="0099329A"/>
    <w:rsid w:val="009C7310"/>
    <w:rsid w:val="00A355FE"/>
    <w:rsid w:val="00A4225A"/>
    <w:rsid w:val="00A44E7F"/>
    <w:rsid w:val="00A63C79"/>
    <w:rsid w:val="00A8290E"/>
    <w:rsid w:val="00A90D9B"/>
    <w:rsid w:val="00AA3A2F"/>
    <w:rsid w:val="00AA4542"/>
    <w:rsid w:val="00AB3290"/>
    <w:rsid w:val="00AC6029"/>
    <w:rsid w:val="00AC71FC"/>
    <w:rsid w:val="00AD069E"/>
    <w:rsid w:val="00AD428E"/>
    <w:rsid w:val="00AE3066"/>
    <w:rsid w:val="00B04195"/>
    <w:rsid w:val="00B62185"/>
    <w:rsid w:val="00B7733C"/>
    <w:rsid w:val="00BA43FB"/>
    <w:rsid w:val="00BE6F6A"/>
    <w:rsid w:val="00BF1495"/>
    <w:rsid w:val="00BF5749"/>
    <w:rsid w:val="00C00687"/>
    <w:rsid w:val="00C16A30"/>
    <w:rsid w:val="00C461E2"/>
    <w:rsid w:val="00C72CAC"/>
    <w:rsid w:val="00C82DD7"/>
    <w:rsid w:val="00C94E26"/>
    <w:rsid w:val="00CA7B82"/>
    <w:rsid w:val="00CB5614"/>
    <w:rsid w:val="00D17713"/>
    <w:rsid w:val="00D23E2A"/>
    <w:rsid w:val="00D268D6"/>
    <w:rsid w:val="00D365F0"/>
    <w:rsid w:val="00D36774"/>
    <w:rsid w:val="00D51799"/>
    <w:rsid w:val="00D624BD"/>
    <w:rsid w:val="00D73A69"/>
    <w:rsid w:val="00D81995"/>
    <w:rsid w:val="00DC0F3E"/>
    <w:rsid w:val="00DD12FC"/>
    <w:rsid w:val="00DE7D73"/>
    <w:rsid w:val="00DF019C"/>
    <w:rsid w:val="00E149F6"/>
    <w:rsid w:val="00E3480D"/>
    <w:rsid w:val="00E51D58"/>
    <w:rsid w:val="00E53349"/>
    <w:rsid w:val="00E62841"/>
    <w:rsid w:val="00E80C52"/>
    <w:rsid w:val="00E93B1A"/>
    <w:rsid w:val="00EC1CE0"/>
    <w:rsid w:val="00EE1FEB"/>
    <w:rsid w:val="00EF3F50"/>
    <w:rsid w:val="00F104AD"/>
    <w:rsid w:val="00F370D8"/>
    <w:rsid w:val="00F462FD"/>
    <w:rsid w:val="00F5787A"/>
    <w:rsid w:val="00F620B0"/>
    <w:rsid w:val="00F65D48"/>
    <w:rsid w:val="00FA54FA"/>
    <w:rsid w:val="00FD46EC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A4542"/>
    <w:pPr>
      <w:spacing w:after="0" w:line="260" w:lineRule="atLeast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abs00e4tze0020zusammenhalten">
    <w:name w:val="abs_00e4tze_0020zusammenhalten"/>
    <w:basedOn w:val="Normal"/>
    <w:rsid w:val="00AA4542"/>
    <w:pPr>
      <w:spacing w:after="120" w:line="240" w:lineRule="atLeast"/>
      <w:jc w:val="both"/>
    </w:pPr>
    <w:rPr>
      <w:rFonts w:ascii="Arial" w:eastAsia="Times New Roman" w:hAnsi="Arial" w:cs="Arial"/>
      <w:lang w:eastAsia="sv-SE"/>
    </w:rPr>
  </w:style>
  <w:style w:type="character" w:customStyle="1" w:styleId="notranslate">
    <w:name w:val="notranslate"/>
    <w:basedOn w:val="Standardstycketeckensnitt"/>
    <w:rsid w:val="00AA4542"/>
  </w:style>
  <w:style w:type="character" w:customStyle="1" w:styleId="normalchar1">
    <w:name w:val="normal__char1"/>
    <w:basedOn w:val="Standardstycketeckensnitt"/>
    <w:rsid w:val="00AA4542"/>
    <w:rPr>
      <w:rFonts w:ascii="Arial" w:hAnsi="Arial" w:cs="Arial" w:hint="default"/>
      <w:sz w:val="20"/>
      <w:szCs w:val="20"/>
    </w:rPr>
  </w:style>
  <w:style w:type="character" w:customStyle="1" w:styleId="google-src-text1">
    <w:name w:val="google-src-text1"/>
    <w:basedOn w:val="Standardstycketeckensnitt"/>
    <w:rsid w:val="00AA4542"/>
    <w:rPr>
      <w:vanish/>
      <w:webHidden w:val="0"/>
      <w:specVanish w:val="0"/>
    </w:rPr>
  </w:style>
  <w:style w:type="character" w:customStyle="1" w:styleId="abs00e4tze0020zusammenhaltenchar1">
    <w:name w:val="abs_00e4tze_0020zusammenhalten__char1"/>
    <w:basedOn w:val="Standardstycketeckensnitt"/>
    <w:rsid w:val="00AA4542"/>
    <w:rPr>
      <w:rFonts w:ascii="Arial" w:hAnsi="Arial" w:cs="Arial" w:hint="default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D51799"/>
    <w:rPr>
      <w:b/>
      <w:bCs/>
    </w:rPr>
  </w:style>
  <w:style w:type="paragraph" w:styleId="Normalwebb">
    <w:name w:val="Normal (Web)"/>
    <w:basedOn w:val="Normal"/>
    <w:uiPriority w:val="99"/>
    <w:unhideWhenUsed/>
    <w:rsid w:val="00D51799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43">
      <w:bodyDiv w:val="1"/>
      <w:marLeft w:val="1260"/>
      <w:marRight w:val="1260"/>
      <w:marTop w:val="25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t-inge.nilsson@yaskawa.eu.com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06910"/>
    <w:rsid w:val="00033179"/>
    <w:rsid w:val="000706F1"/>
    <w:rsid w:val="00075C0C"/>
    <w:rsid w:val="000B0235"/>
    <w:rsid w:val="002D4FCA"/>
    <w:rsid w:val="00306E59"/>
    <w:rsid w:val="003A51CA"/>
    <w:rsid w:val="003C42EB"/>
    <w:rsid w:val="003D7C51"/>
    <w:rsid w:val="003F4CB8"/>
    <w:rsid w:val="004613CA"/>
    <w:rsid w:val="004C1A12"/>
    <w:rsid w:val="005D2112"/>
    <w:rsid w:val="006375D2"/>
    <w:rsid w:val="0065161D"/>
    <w:rsid w:val="006F38DE"/>
    <w:rsid w:val="00777876"/>
    <w:rsid w:val="007C6710"/>
    <w:rsid w:val="007F1DBF"/>
    <w:rsid w:val="00802866"/>
    <w:rsid w:val="009512BF"/>
    <w:rsid w:val="009E56B0"/>
    <w:rsid w:val="00A444EF"/>
    <w:rsid w:val="00A83CFA"/>
    <w:rsid w:val="00A85B46"/>
    <w:rsid w:val="00B203B7"/>
    <w:rsid w:val="00C3657C"/>
    <w:rsid w:val="00D74E73"/>
    <w:rsid w:val="00DD2D52"/>
    <w:rsid w:val="00ED4A04"/>
    <w:rsid w:val="00F90E0B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5</cp:revision>
  <cp:lastPrinted>2019-05-07T10:52:00Z</cp:lastPrinted>
  <dcterms:created xsi:type="dcterms:W3CDTF">2019-05-02T12:42:00Z</dcterms:created>
  <dcterms:modified xsi:type="dcterms:W3CDTF">2019-05-07T10:52:00Z</dcterms:modified>
</cp:coreProperties>
</file>