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6085" w14:textId="1993EAFB" w:rsidR="00EA4C7A" w:rsidRPr="00EA4C7A" w:rsidRDefault="00A84B92" w:rsidP="00EA4C7A">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DAAD-Stipendiaten </w:t>
      </w:r>
      <w:r w:rsidR="00C70BEC">
        <w:rPr>
          <w:rFonts w:ascii="Lucida Sans" w:eastAsiaTheme="minorHAnsi" w:hAnsi="Lucida Sans" w:cstheme="minorBidi"/>
          <w:b/>
          <w:sz w:val="28"/>
          <w:szCs w:val="28"/>
          <w:lang w:eastAsia="en-US"/>
        </w:rPr>
        <w:t xml:space="preserve">aus Togo und Benin </w:t>
      </w:r>
      <w:r>
        <w:rPr>
          <w:rFonts w:ascii="Lucida Sans" w:eastAsiaTheme="minorHAnsi" w:hAnsi="Lucida Sans" w:cstheme="minorBidi"/>
          <w:b/>
          <w:sz w:val="28"/>
          <w:szCs w:val="28"/>
          <w:lang w:eastAsia="en-US"/>
        </w:rPr>
        <w:t>zu Gast an der TH Wildau</w:t>
      </w:r>
    </w:p>
    <w:p w14:paraId="53CCC9FF" w14:textId="15EA34A1" w:rsidR="00EA4C7A" w:rsidRPr="0030156C" w:rsidRDefault="00C70BEC"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noProof/>
          <w:sz w:val="28"/>
          <w:szCs w:val="28"/>
        </w:rPr>
        <w:drawing>
          <wp:inline distT="0" distB="0" distL="0" distR="0" wp14:anchorId="54F1C7EC" wp14:editId="504FCE46">
            <wp:extent cx="5760720" cy="38423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063.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3842385"/>
                    </a:xfrm>
                    <a:prstGeom prst="rect">
                      <a:avLst/>
                    </a:prstGeom>
                  </pic:spPr>
                </pic:pic>
              </a:graphicData>
            </a:graphic>
          </wp:inline>
        </w:drawing>
      </w:r>
    </w:p>
    <w:p w14:paraId="17FA1529" w14:textId="0DE29EAB"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A84B92">
        <w:rPr>
          <w:rFonts w:ascii="Lucida Sans Unicode" w:hAnsi="Lucida Sans Unicode" w:cs="Lucida Sans Unicode"/>
          <w:sz w:val="20"/>
          <w:szCs w:val="20"/>
        </w:rPr>
        <w:t>Seit A</w:t>
      </w:r>
      <w:r w:rsidR="00AC324E">
        <w:rPr>
          <w:rFonts w:ascii="Lucida Sans Unicode" w:hAnsi="Lucida Sans Unicode" w:cs="Lucida Sans Unicode"/>
          <w:sz w:val="20"/>
          <w:szCs w:val="20"/>
        </w:rPr>
        <w:t xml:space="preserve">ugust zu Gast an </w:t>
      </w:r>
      <w:r w:rsidR="00A84B92">
        <w:rPr>
          <w:rFonts w:ascii="Lucida Sans Unicode" w:hAnsi="Lucida Sans Unicode" w:cs="Lucida Sans Unicode"/>
          <w:sz w:val="20"/>
          <w:szCs w:val="20"/>
        </w:rPr>
        <w:t>der TH Wildau</w:t>
      </w:r>
      <w:r w:rsidR="00AC324E">
        <w:rPr>
          <w:rFonts w:ascii="Lucida Sans Unicode" w:hAnsi="Lucida Sans Unicode" w:cs="Lucida Sans Unicode"/>
          <w:sz w:val="20"/>
          <w:szCs w:val="20"/>
        </w:rPr>
        <w:t>, DAAD-Stipendiaten aus dem Tog</w:t>
      </w:r>
      <w:r w:rsidR="009B6829">
        <w:rPr>
          <w:rFonts w:ascii="Lucida Sans Unicode" w:hAnsi="Lucida Sans Unicode" w:cs="Lucida Sans Unicode"/>
          <w:sz w:val="20"/>
          <w:szCs w:val="20"/>
        </w:rPr>
        <w:t>o</w:t>
      </w:r>
      <w:r w:rsidR="00AC324E">
        <w:rPr>
          <w:rFonts w:ascii="Lucida Sans Unicode" w:hAnsi="Lucida Sans Unicode" w:cs="Lucida Sans Unicode"/>
          <w:sz w:val="20"/>
          <w:szCs w:val="20"/>
        </w:rPr>
        <w:t xml:space="preserve"> un dem Benin</w:t>
      </w:r>
    </w:p>
    <w:p w14:paraId="4B4C4626" w14:textId="35B116E4"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AC324E">
        <w:rPr>
          <w:rFonts w:ascii="Lucida Sans Unicode" w:hAnsi="Lucida Sans Unicode" w:cs="Lucida Sans Unicode"/>
          <w:sz w:val="20"/>
          <w:szCs w:val="20"/>
        </w:rPr>
        <w:t>Sebastian Stoye/TH Wildau</w:t>
      </w:r>
    </w:p>
    <w:p w14:paraId="42AFAB57" w14:textId="6AB25B1F"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00EF022B">
        <w:rPr>
          <w:rFonts w:ascii="Lucida Sans Unicode" w:hAnsi="Lucida Sans Unicode" w:cs="Lucida Sans Unicode"/>
          <w:sz w:val="20"/>
          <w:szCs w:val="20"/>
        </w:rPr>
        <w:t xml:space="preserve"> </w:t>
      </w:r>
      <w:r w:rsidR="00AC324E">
        <w:rPr>
          <w:rFonts w:ascii="Lucida Sans Unicode" w:hAnsi="Lucida Sans Unicode" w:cs="Lucida Sans Unicode"/>
          <w:sz w:val="20"/>
          <w:szCs w:val="20"/>
        </w:rPr>
        <w:t>Deutsch-Westafrikanische Kooperation</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8F37656" w14:textId="7299F79A" w:rsidR="00AC324E" w:rsidRPr="00AC324E" w:rsidRDefault="00AC324E" w:rsidP="00AC324E">
      <w:pPr>
        <w:rPr>
          <w:rFonts w:ascii="Lucida Sans Unicode" w:hAnsi="Lucida Sans Unicode" w:cs="Lucida Sans Unicode"/>
          <w:b/>
          <w:sz w:val="20"/>
          <w:szCs w:val="20"/>
        </w:rPr>
      </w:pPr>
      <w:r w:rsidRPr="00AC324E">
        <w:rPr>
          <w:rFonts w:ascii="Lucida Sans Unicode" w:hAnsi="Lucida Sans Unicode" w:cs="Lucida Sans Unicode"/>
          <w:b/>
          <w:sz w:val="20"/>
          <w:szCs w:val="20"/>
        </w:rPr>
        <w:t>Gemeinsam mit der Univer</w:t>
      </w:r>
      <w:r>
        <w:rPr>
          <w:rFonts w:ascii="Lucida Sans Unicode" w:hAnsi="Lucida Sans Unicode" w:cs="Lucida Sans Unicode"/>
          <w:b/>
          <w:sz w:val="20"/>
          <w:szCs w:val="20"/>
        </w:rPr>
        <w:t xml:space="preserve">sität Kara (Togo) möchte die TH </w:t>
      </w:r>
      <w:r w:rsidRPr="00AC324E">
        <w:rPr>
          <w:rFonts w:ascii="Lucida Sans Unicode" w:hAnsi="Lucida Sans Unicode" w:cs="Lucida Sans Unicode"/>
          <w:b/>
          <w:sz w:val="20"/>
          <w:szCs w:val="20"/>
        </w:rPr>
        <w:t>Wildau den Austausch von Wissenschaftler</w:t>
      </w:r>
      <w:r>
        <w:rPr>
          <w:rFonts w:ascii="Lucida Sans Unicode" w:hAnsi="Lucida Sans Unicode" w:cs="Lucida Sans Unicode"/>
          <w:b/>
          <w:sz w:val="20"/>
          <w:szCs w:val="20"/>
        </w:rPr>
        <w:t>/-innen und Studierenden</w:t>
      </w:r>
      <w:r w:rsidRPr="00AC324E">
        <w:rPr>
          <w:rFonts w:ascii="Lucida Sans Unicode" w:hAnsi="Lucida Sans Unicode" w:cs="Lucida Sans Unicode"/>
          <w:b/>
          <w:sz w:val="20"/>
          <w:szCs w:val="20"/>
        </w:rPr>
        <w:t xml:space="preserve"> zukünftig weiter fördern und dabei die Vision der Errichtung eines deutsch-westafrikanischen Expertennetzwerks für nachhaltige und regenerative Energiesysteme vorantreiben</w:t>
      </w:r>
      <w:r>
        <w:rPr>
          <w:rFonts w:ascii="Lucida Sans Unicode" w:hAnsi="Lucida Sans Unicode" w:cs="Lucida Sans Unicode"/>
          <w:b/>
          <w:sz w:val="20"/>
          <w:szCs w:val="20"/>
        </w:rPr>
        <w:t>. Seit August sind dazu DAAD-Stipend</w:t>
      </w:r>
      <w:r w:rsidR="00D901D1">
        <w:rPr>
          <w:rFonts w:ascii="Lucida Sans Unicode" w:hAnsi="Lucida Sans Unicode" w:cs="Lucida Sans Unicode"/>
          <w:b/>
          <w:sz w:val="20"/>
          <w:szCs w:val="20"/>
        </w:rPr>
        <w:t>i</w:t>
      </w:r>
      <w:r>
        <w:rPr>
          <w:rFonts w:ascii="Lucida Sans Unicode" w:hAnsi="Lucida Sans Unicode" w:cs="Lucida Sans Unicode"/>
          <w:b/>
          <w:sz w:val="20"/>
          <w:szCs w:val="20"/>
        </w:rPr>
        <w:t>aten aus Togo und Benin zu Gast an der Hochschule in Wildau</w:t>
      </w:r>
      <w:r w:rsidR="00D901D1">
        <w:rPr>
          <w:rFonts w:ascii="Lucida Sans Unicode" w:hAnsi="Lucida Sans Unicode" w:cs="Lucida Sans Unicode"/>
          <w:b/>
          <w:sz w:val="20"/>
          <w:szCs w:val="20"/>
        </w:rPr>
        <w:t>.</w:t>
      </w:r>
    </w:p>
    <w:p w14:paraId="68C87BEB" w14:textId="77777777" w:rsidR="00AC324E"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w:t>
      </w:r>
    </w:p>
    <w:p w14:paraId="4853F3C3" w14:textId="72E5D926" w:rsidR="00DD7FB6" w:rsidRDefault="00AC324E"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Anfang August </w:t>
      </w:r>
      <w:r w:rsidR="00C961AD">
        <w:rPr>
          <w:rFonts w:ascii="Lucida Sans Unicode" w:hAnsi="Lucida Sans Unicode" w:cs="Lucida Sans Unicode"/>
          <w:sz w:val="20"/>
          <w:szCs w:val="20"/>
        </w:rPr>
        <w:t>begrüßten</w:t>
      </w:r>
      <w:r>
        <w:rPr>
          <w:rFonts w:ascii="Lucida Sans Unicode" w:hAnsi="Lucida Sans Unicode" w:cs="Lucida Sans Unicode"/>
          <w:sz w:val="20"/>
          <w:szCs w:val="20"/>
        </w:rPr>
        <w:t xml:space="preserve"> Prof. Jörg Reiff-Stephan und Prof. Michael Herzog von der Technischen Hochschule Wildau (TH Wildau) vier Gastwissenschaftler aus dem Togo und dem </w:t>
      </w:r>
      <w:r>
        <w:rPr>
          <w:rFonts w:ascii="Lucida Sans Unicode" w:hAnsi="Lucida Sans Unicode" w:cs="Lucida Sans Unicode"/>
          <w:sz w:val="20"/>
          <w:szCs w:val="20"/>
        </w:rPr>
        <w:lastRenderedPageBreak/>
        <w:t xml:space="preserve">Benin. </w:t>
      </w:r>
      <w:r w:rsidR="00C961AD">
        <w:rPr>
          <w:rFonts w:ascii="Lucida Sans Unicode" w:hAnsi="Lucida Sans Unicode" w:cs="Lucida Sans Unicode"/>
          <w:sz w:val="20"/>
          <w:szCs w:val="20"/>
        </w:rPr>
        <w:t xml:space="preserve">Noch bis Ende Oktober </w:t>
      </w:r>
      <w:r w:rsidR="00C0327D">
        <w:rPr>
          <w:rFonts w:ascii="Lucida Sans Unicode" w:hAnsi="Lucida Sans Unicode" w:cs="Lucida Sans Unicode"/>
          <w:sz w:val="20"/>
          <w:szCs w:val="20"/>
        </w:rPr>
        <w:t>werden</w:t>
      </w:r>
      <w:r w:rsidR="00C961AD">
        <w:rPr>
          <w:rFonts w:ascii="Lucida Sans Unicode" w:hAnsi="Lucida Sans Unicode" w:cs="Lucida Sans Unicode"/>
          <w:sz w:val="20"/>
          <w:szCs w:val="20"/>
        </w:rPr>
        <w:t xml:space="preserve"> die </w:t>
      </w:r>
      <w:r w:rsidR="00D901D1">
        <w:rPr>
          <w:rFonts w:ascii="Lucida Sans Unicode" w:hAnsi="Lucida Sans Unicode" w:cs="Lucida Sans Unicode"/>
          <w:sz w:val="20"/>
          <w:szCs w:val="20"/>
        </w:rPr>
        <w:t>Dokto</w:t>
      </w:r>
      <w:r w:rsidRPr="00AC324E">
        <w:rPr>
          <w:rFonts w:ascii="Lucida Sans Unicode" w:hAnsi="Lucida Sans Unicode" w:cs="Lucida Sans Unicode"/>
          <w:sz w:val="20"/>
          <w:szCs w:val="20"/>
        </w:rPr>
        <w:t xml:space="preserve">randen Nitale M’Balikine Krou, Serge Dzo Mawuefa Afenyiveh und Arafat Foussseni aus Togo sowie Dohou Dèdonougbo Alfred aus dem Benin </w:t>
      </w:r>
      <w:r w:rsidR="00C0327D">
        <w:rPr>
          <w:rFonts w:ascii="Lucida Sans Unicode" w:hAnsi="Lucida Sans Unicode" w:cs="Lucida Sans Unicode"/>
          <w:sz w:val="20"/>
          <w:szCs w:val="20"/>
        </w:rPr>
        <w:t>in den Laboren der</w:t>
      </w:r>
      <w:r w:rsidR="00C0327D" w:rsidRPr="00C0327D">
        <w:rPr>
          <w:rFonts w:ascii="Lucida Sans Unicode" w:hAnsi="Lucida Sans Unicode" w:cs="Lucida Sans Unicode"/>
          <w:sz w:val="20"/>
          <w:szCs w:val="20"/>
        </w:rPr>
        <w:t xml:space="preserve"> </w:t>
      </w:r>
      <w:r w:rsidR="00C0327D">
        <w:rPr>
          <w:rFonts w:ascii="Lucida Sans Unicode" w:hAnsi="Lucida Sans Unicode" w:cs="Lucida Sans Unicode"/>
          <w:sz w:val="20"/>
          <w:szCs w:val="20"/>
        </w:rPr>
        <w:t xml:space="preserve">Automatisierungstechnik und der Materialwissenschaften zu unterschiedlichen Themenstellungen forschen. Unter </w:t>
      </w:r>
      <w:r w:rsidR="00B363A9">
        <w:rPr>
          <w:rFonts w:ascii="Lucida Sans Unicode" w:hAnsi="Lucida Sans Unicode" w:cs="Lucida Sans Unicode"/>
          <w:sz w:val="20"/>
          <w:szCs w:val="20"/>
        </w:rPr>
        <w:t xml:space="preserve">anderem </w:t>
      </w:r>
      <w:r w:rsidR="00C0327D">
        <w:rPr>
          <w:rFonts w:ascii="Lucida Sans Unicode" w:hAnsi="Lucida Sans Unicode" w:cs="Lucida Sans Unicode"/>
          <w:sz w:val="20"/>
          <w:szCs w:val="20"/>
        </w:rPr>
        <w:t xml:space="preserve">wird </w:t>
      </w:r>
      <w:r w:rsidR="00B363A9">
        <w:rPr>
          <w:rFonts w:ascii="Lucida Sans Unicode" w:hAnsi="Lucida Sans Unicode" w:cs="Lucida Sans Unicode"/>
          <w:sz w:val="20"/>
          <w:szCs w:val="20"/>
        </w:rPr>
        <w:t xml:space="preserve">zum Beispiel </w:t>
      </w:r>
      <w:r w:rsidR="00C0327D">
        <w:rPr>
          <w:rFonts w:ascii="Lucida Sans Unicode" w:hAnsi="Lucida Sans Unicode" w:cs="Lucida Sans Unicode"/>
          <w:sz w:val="20"/>
          <w:szCs w:val="20"/>
        </w:rPr>
        <w:t xml:space="preserve">an einer KI-basierten Applikation zur Bildverarbeitung gearbeitet. Unterstützt werden sie </w:t>
      </w:r>
      <w:r w:rsidR="00C0327D" w:rsidRPr="00C0327D">
        <w:rPr>
          <w:rFonts w:ascii="Lucida Sans Unicode" w:hAnsi="Lucida Sans Unicode" w:cs="Lucida Sans Unicode"/>
          <w:sz w:val="20"/>
          <w:szCs w:val="20"/>
        </w:rPr>
        <w:t xml:space="preserve">dabei </w:t>
      </w:r>
      <w:r w:rsidR="00C0327D">
        <w:rPr>
          <w:rFonts w:ascii="Lucida Sans Unicode" w:hAnsi="Lucida Sans Unicode" w:cs="Lucida Sans Unicode"/>
          <w:sz w:val="20"/>
          <w:szCs w:val="20"/>
        </w:rPr>
        <w:t xml:space="preserve">mit Stipendien </w:t>
      </w:r>
      <w:r w:rsidR="00DD7FB6">
        <w:rPr>
          <w:rFonts w:ascii="Lucida Sans Unicode" w:hAnsi="Lucida Sans Unicode" w:cs="Lucida Sans Unicode"/>
          <w:sz w:val="20"/>
          <w:szCs w:val="20"/>
        </w:rPr>
        <w:t xml:space="preserve">des </w:t>
      </w:r>
      <w:r w:rsidR="00C0327D">
        <w:rPr>
          <w:color w:val="000000"/>
        </w:rPr>
        <w:t>Deutschen Akademischen Austauschdienst (DAAD)</w:t>
      </w:r>
      <w:r w:rsidR="00C0327D">
        <w:rPr>
          <w:rFonts w:ascii="Lucida Sans Unicode" w:hAnsi="Lucida Sans Unicode" w:cs="Lucida Sans Unicode"/>
          <w:sz w:val="20"/>
          <w:szCs w:val="20"/>
        </w:rPr>
        <w:t xml:space="preserve">, die </w:t>
      </w:r>
      <w:r w:rsidR="00C0327D" w:rsidRPr="00C0327D">
        <w:rPr>
          <w:rFonts w:ascii="Lucida Sans Unicode" w:hAnsi="Lucida Sans Unicode" w:cs="Lucida Sans Unicode"/>
          <w:sz w:val="20"/>
          <w:szCs w:val="20"/>
        </w:rPr>
        <w:t>sowohl die Mobilität der Stipendiaten als auch ihren Aufenthalt während der Bearbeitung ihrer Themenstellungen</w:t>
      </w:r>
      <w:r w:rsidR="00C0327D">
        <w:rPr>
          <w:rFonts w:ascii="Lucida Sans Unicode" w:hAnsi="Lucida Sans Unicode" w:cs="Lucida Sans Unicode"/>
          <w:sz w:val="20"/>
          <w:szCs w:val="20"/>
        </w:rPr>
        <w:t xml:space="preserve"> </w:t>
      </w:r>
      <w:r w:rsidR="00DD7FB6">
        <w:rPr>
          <w:rFonts w:ascii="Lucida Sans Unicode" w:hAnsi="Lucida Sans Unicode" w:cs="Lucida Sans Unicode"/>
          <w:sz w:val="20"/>
          <w:szCs w:val="20"/>
        </w:rPr>
        <w:t>fördert</w:t>
      </w:r>
      <w:r w:rsidR="00C0327D" w:rsidRPr="00C0327D">
        <w:rPr>
          <w:rFonts w:ascii="Lucida Sans Unicode" w:hAnsi="Lucida Sans Unicode" w:cs="Lucida Sans Unicode"/>
          <w:sz w:val="20"/>
          <w:szCs w:val="20"/>
        </w:rPr>
        <w:t xml:space="preserve">. </w:t>
      </w:r>
    </w:p>
    <w:p w14:paraId="0C586EBF" w14:textId="2083ECFC" w:rsidR="00DD7FB6" w:rsidRDefault="00DD7FB6" w:rsidP="00DD7FB6">
      <w:pPr>
        <w:rPr>
          <w:rFonts w:ascii="Lucida Sans Unicode" w:hAnsi="Lucida Sans Unicode" w:cs="Lucida Sans Unicode"/>
          <w:sz w:val="20"/>
          <w:szCs w:val="20"/>
        </w:rPr>
      </w:pPr>
      <w:r>
        <w:rPr>
          <w:rFonts w:ascii="Lucida Sans Unicode" w:hAnsi="Lucida Sans Unicode" w:cs="Lucida Sans Unicode"/>
          <w:sz w:val="20"/>
          <w:szCs w:val="20"/>
        </w:rPr>
        <w:t xml:space="preserve">Erhalten haben sie diese auf Basis ihrer </w:t>
      </w:r>
      <w:r w:rsidR="00B363A9">
        <w:rPr>
          <w:rFonts w:ascii="Lucida Sans Unicode" w:hAnsi="Lucida Sans Unicode" w:cs="Lucida Sans Unicode"/>
          <w:sz w:val="20"/>
          <w:szCs w:val="20"/>
        </w:rPr>
        <w:t>hervor</w:t>
      </w:r>
      <w:r w:rsidR="00D901D1">
        <w:rPr>
          <w:rFonts w:ascii="Lucida Sans Unicode" w:hAnsi="Lucida Sans Unicode" w:cs="Lucida Sans Unicode"/>
          <w:sz w:val="20"/>
          <w:szCs w:val="20"/>
        </w:rPr>
        <w:t>r</w:t>
      </w:r>
      <w:r w:rsidR="00B363A9">
        <w:rPr>
          <w:rFonts w:ascii="Lucida Sans Unicode" w:hAnsi="Lucida Sans Unicode" w:cs="Lucida Sans Unicode"/>
          <w:sz w:val="20"/>
          <w:szCs w:val="20"/>
        </w:rPr>
        <w:t>agen</w:t>
      </w:r>
      <w:r>
        <w:rPr>
          <w:rFonts w:ascii="Lucida Sans Unicode" w:hAnsi="Lucida Sans Unicode" w:cs="Lucida Sans Unicode"/>
          <w:sz w:val="20"/>
          <w:szCs w:val="20"/>
        </w:rPr>
        <w:t>den</w:t>
      </w:r>
      <w:r w:rsidR="00C0327D" w:rsidRPr="00C0327D">
        <w:rPr>
          <w:rFonts w:ascii="Lucida Sans Unicode" w:hAnsi="Lucida Sans Unicode" w:cs="Lucida Sans Unicode"/>
          <w:sz w:val="20"/>
          <w:szCs w:val="20"/>
        </w:rPr>
        <w:t xml:space="preserve"> wissenschaftlichen Arbeiten, </w:t>
      </w:r>
      <w:r>
        <w:rPr>
          <w:rFonts w:ascii="Lucida Sans Unicode" w:hAnsi="Lucida Sans Unicode" w:cs="Lucida Sans Unicode"/>
          <w:sz w:val="20"/>
          <w:szCs w:val="20"/>
        </w:rPr>
        <w:t>die zur jährlichen `</w:t>
      </w:r>
      <w:r w:rsidR="00C0327D" w:rsidRPr="00C0327D">
        <w:rPr>
          <w:rFonts w:ascii="Lucida Sans Unicode" w:hAnsi="Lucida Sans Unicode" w:cs="Lucida Sans Unicode"/>
          <w:sz w:val="20"/>
          <w:szCs w:val="20"/>
        </w:rPr>
        <w:t>Konferenz zu nachhaltigen, regenerativen Energie</w:t>
      </w:r>
      <w:r>
        <w:rPr>
          <w:rFonts w:ascii="Lucida Sans Unicode" w:hAnsi="Lucida Sans Unicode" w:cs="Lucida Sans Unicode"/>
          <w:sz w:val="20"/>
          <w:szCs w:val="20"/>
        </w:rPr>
        <w:t>systemen in Westafrika (SusRES)´</w:t>
      </w:r>
      <w:r w:rsidR="00C0327D" w:rsidRPr="00C0327D">
        <w:rPr>
          <w:rFonts w:ascii="Lucida Sans Unicode" w:hAnsi="Lucida Sans Unicode" w:cs="Lucida Sans Unicode"/>
          <w:sz w:val="20"/>
          <w:szCs w:val="20"/>
        </w:rPr>
        <w:t xml:space="preserve"> im Jahr 2020 bzw. 2021 </w:t>
      </w:r>
      <w:r>
        <w:rPr>
          <w:rFonts w:ascii="Lucida Sans Unicode" w:hAnsi="Lucida Sans Unicode" w:cs="Lucida Sans Unicode"/>
          <w:sz w:val="20"/>
          <w:szCs w:val="20"/>
        </w:rPr>
        <w:t>präsentiert wurden und n</w:t>
      </w:r>
      <w:r w:rsidRPr="00DD7FB6">
        <w:rPr>
          <w:rFonts w:ascii="Lucida Sans Unicode" w:hAnsi="Lucida Sans Unicode" w:cs="Lucida Sans Unicode"/>
          <w:sz w:val="20"/>
          <w:szCs w:val="20"/>
        </w:rPr>
        <w:t>ach intensiver Begutachtung der eingereichten Beiträge durch d</w:t>
      </w:r>
      <w:r>
        <w:rPr>
          <w:rFonts w:ascii="Lucida Sans Unicode" w:hAnsi="Lucida Sans Unicode" w:cs="Lucida Sans Unicode"/>
          <w:sz w:val="20"/>
          <w:szCs w:val="20"/>
        </w:rPr>
        <w:t xml:space="preserve">as SusRES Organisationskomitee mit den </w:t>
      </w:r>
      <w:r w:rsidRPr="00DD7FB6">
        <w:rPr>
          <w:rFonts w:ascii="Lucida Sans Unicode" w:hAnsi="Lucida Sans Unicode" w:cs="Lucida Sans Unicode"/>
          <w:sz w:val="20"/>
          <w:szCs w:val="20"/>
        </w:rPr>
        <w:t xml:space="preserve">Student Awards </w:t>
      </w:r>
      <w:r>
        <w:rPr>
          <w:rFonts w:ascii="Lucida Sans Unicode" w:hAnsi="Lucida Sans Unicode" w:cs="Lucida Sans Unicode"/>
          <w:sz w:val="20"/>
          <w:szCs w:val="20"/>
        </w:rPr>
        <w:t>ausgezeichnet wurden.</w:t>
      </w:r>
    </w:p>
    <w:p w14:paraId="0BF785EF" w14:textId="0E40CFC4" w:rsidR="00DD7FB6" w:rsidRPr="0002732C" w:rsidRDefault="00B363A9" w:rsidP="00DD7FB6">
      <w:pPr>
        <w:rPr>
          <w:rFonts w:ascii="Lucida Sans Unicode" w:hAnsi="Lucida Sans Unicode" w:cs="Lucida Sans Unicode"/>
          <w:sz w:val="20"/>
          <w:szCs w:val="20"/>
        </w:rPr>
      </w:pPr>
      <w:r w:rsidRPr="0002732C">
        <w:rPr>
          <w:rFonts w:ascii="Lucida Sans Unicode" w:hAnsi="Lucida Sans Unicode" w:cs="Lucida Sans Unicode"/>
          <w:sz w:val="20"/>
          <w:szCs w:val="20"/>
        </w:rPr>
        <w:t>Prof. Reiff-Stephan, TH Wildau:</w:t>
      </w:r>
      <w:r w:rsidR="00DD7FB6" w:rsidRPr="0002732C">
        <w:rPr>
          <w:rFonts w:ascii="Lucida Sans Unicode" w:hAnsi="Lucida Sans Unicode" w:cs="Lucida Sans Unicode"/>
          <w:sz w:val="20"/>
          <w:szCs w:val="20"/>
        </w:rPr>
        <w:t xml:space="preserve"> </w:t>
      </w:r>
      <w:r w:rsidR="009F4979" w:rsidRPr="0002732C">
        <w:rPr>
          <w:rFonts w:ascii="Lucida Sans Unicode" w:hAnsi="Lucida Sans Unicode" w:cs="Lucida Sans Unicode"/>
          <w:sz w:val="20"/>
          <w:szCs w:val="20"/>
        </w:rPr>
        <w:t>„</w:t>
      </w:r>
      <w:r w:rsidR="00DD7FB6" w:rsidRPr="0002732C">
        <w:rPr>
          <w:rFonts w:ascii="Lucida Sans Unicode" w:hAnsi="Lucida Sans Unicode" w:cs="Lucida Sans Unicode"/>
          <w:sz w:val="20"/>
          <w:szCs w:val="20"/>
        </w:rPr>
        <w:t xml:space="preserve">Wir freuen uns, den Austausch mit den afrikanischen Staaten </w:t>
      </w:r>
      <w:r w:rsidRPr="0002732C">
        <w:rPr>
          <w:rFonts w:ascii="Lucida Sans Unicode" w:hAnsi="Lucida Sans Unicode" w:cs="Lucida Sans Unicode"/>
          <w:sz w:val="20"/>
          <w:szCs w:val="20"/>
        </w:rPr>
        <w:t xml:space="preserve">weiter </w:t>
      </w:r>
      <w:r w:rsidR="00DD7FB6" w:rsidRPr="0002732C">
        <w:rPr>
          <w:rFonts w:ascii="Lucida Sans Unicode" w:hAnsi="Lucida Sans Unicode" w:cs="Lucida Sans Unicode"/>
          <w:sz w:val="20"/>
          <w:szCs w:val="20"/>
        </w:rPr>
        <w:t xml:space="preserve">intensivieren zu können. Dank der DAAD-Förderung </w:t>
      </w:r>
      <w:r w:rsidR="009F4979" w:rsidRPr="0002732C">
        <w:rPr>
          <w:rFonts w:ascii="Lucida Sans Unicode" w:hAnsi="Lucida Sans Unicode" w:cs="Lucida Sans Unicode"/>
          <w:sz w:val="20"/>
          <w:szCs w:val="20"/>
        </w:rPr>
        <w:t>erleben unsere</w:t>
      </w:r>
      <w:r w:rsidR="00DD7FB6" w:rsidRPr="0002732C">
        <w:rPr>
          <w:rFonts w:ascii="Lucida Sans Unicode" w:hAnsi="Lucida Sans Unicode" w:cs="Lucida Sans Unicode"/>
          <w:sz w:val="20"/>
          <w:szCs w:val="20"/>
        </w:rPr>
        <w:t xml:space="preserve"> Gastwissenschaftler einen praxisbezogenen Aufen</w:t>
      </w:r>
      <w:r w:rsidR="00D901D1" w:rsidRPr="0002732C">
        <w:rPr>
          <w:rFonts w:ascii="Lucida Sans Unicode" w:hAnsi="Lucida Sans Unicode" w:cs="Lucida Sans Unicode"/>
          <w:sz w:val="20"/>
          <w:szCs w:val="20"/>
        </w:rPr>
        <w:t>t</w:t>
      </w:r>
      <w:r w:rsidR="00DD7FB6" w:rsidRPr="0002732C">
        <w:rPr>
          <w:rFonts w:ascii="Lucida Sans Unicode" w:hAnsi="Lucida Sans Unicode" w:cs="Lucida Sans Unicode"/>
          <w:sz w:val="20"/>
          <w:szCs w:val="20"/>
        </w:rPr>
        <w:t xml:space="preserve">halt mit Forschungsaktivitäten </w:t>
      </w:r>
      <w:r w:rsidR="009F4979" w:rsidRPr="0002732C">
        <w:rPr>
          <w:rFonts w:ascii="Lucida Sans Unicode" w:hAnsi="Lucida Sans Unicode" w:cs="Lucida Sans Unicode"/>
          <w:sz w:val="20"/>
          <w:szCs w:val="20"/>
        </w:rPr>
        <w:t xml:space="preserve">und können gleichzeitig </w:t>
      </w:r>
      <w:r w:rsidR="00DD7FB6" w:rsidRPr="0002732C">
        <w:rPr>
          <w:rFonts w:ascii="Lucida Sans Unicode" w:hAnsi="Lucida Sans Unicode" w:cs="Lucida Sans Unicode"/>
          <w:sz w:val="20"/>
          <w:szCs w:val="20"/>
        </w:rPr>
        <w:t xml:space="preserve">sprachliche und interkulturelle Erfahrungen </w:t>
      </w:r>
      <w:r w:rsidR="00D901D1" w:rsidRPr="0002732C">
        <w:rPr>
          <w:rFonts w:ascii="Lucida Sans Unicode" w:hAnsi="Lucida Sans Unicode" w:cs="Lucida Sans Unicode"/>
          <w:sz w:val="20"/>
          <w:szCs w:val="20"/>
        </w:rPr>
        <w:t>in Deutsch</w:t>
      </w:r>
      <w:r w:rsidRPr="0002732C">
        <w:rPr>
          <w:rFonts w:ascii="Lucida Sans Unicode" w:hAnsi="Lucida Sans Unicode" w:cs="Lucida Sans Unicode"/>
          <w:sz w:val="20"/>
          <w:szCs w:val="20"/>
        </w:rPr>
        <w:t>l</w:t>
      </w:r>
      <w:r w:rsidR="00D901D1" w:rsidRPr="0002732C">
        <w:rPr>
          <w:rFonts w:ascii="Lucida Sans Unicode" w:hAnsi="Lucida Sans Unicode" w:cs="Lucida Sans Unicode"/>
          <w:sz w:val="20"/>
          <w:szCs w:val="20"/>
        </w:rPr>
        <w:t>a</w:t>
      </w:r>
      <w:r w:rsidRPr="0002732C">
        <w:rPr>
          <w:rFonts w:ascii="Lucida Sans Unicode" w:hAnsi="Lucida Sans Unicode" w:cs="Lucida Sans Unicode"/>
          <w:sz w:val="20"/>
          <w:szCs w:val="20"/>
        </w:rPr>
        <w:t xml:space="preserve">nd </w:t>
      </w:r>
      <w:r w:rsidR="009F4979" w:rsidRPr="0002732C">
        <w:rPr>
          <w:rFonts w:ascii="Lucida Sans Unicode" w:hAnsi="Lucida Sans Unicode" w:cs="Lucida Sans Unicode"/>
          <w:sz w:val="20"/>
          <w:szCs w:val="20"/>
        </w:rPr>
        <w:t>s</w:t>
      </w:r>
      <w:r w:rsidR="00DD7FB6" w:rsidRPr="0002732C">
        <w:rPr>
          <w:rFonts w:ascii="Lucida Sans Unicode" w:hAnsi="Lucida Sans Unicode" w:cs="Lucida Sans Unicode"/>
          <w:sz w:val="20"/>
          <w:szCs w:val="20"/>
        </w:rPr>
        <w:t>ammeln.</w:t>
      </w:r>
      <w:r w:rsidR="009F4979" w:rsidRPr="0002732C">
        <w:rPr>
          <w:rFonts w:ascii="Lucida Sans Unicode" w:hAnsi="Lucida Sans Unicode" w:cs="Lucida Sans Unicode"/>
          <w:sz w:val="20"/>
          <w:szCs w:val="20"/>
        </w:rPr>
        <w:t>“</w:t>
      </w:r>
    </w:p>
    <w:p w14:paraId="5B4F61D8" w14:textId="54C4FABB" w:rsidR="00CC3461" w:rsidRPr="0002732C" w:rsidRDefault="002C30C1" w:rsidP="009F4979">
      <w:pPr>
        <w:rPr>
          <w:rFonts w:ascii="Lucida Sans Unicode" w:hAnsi="Lucida Sans Unicode" w:cs="Lucida Sans Unicode"/>
          <w:sz w:val="20"/>
          <w:szCs w:val="20"/>
        </w:rPr>
      </w:pPr>
      <w:r w:rsidRPr="0002732C">
        <w:rPr>
          <w:rFonts w:ascii="Lucida Sans Unicode" w:hAnsi="Lucida Sans Unicode" w:cs="Lucida Sans Unicode"/>
          <w:sz w:val="20"/>
          <w:szCs w:val="20"/>
        </w:rPr>
        <w:t>Izo M. Serge Afényiveh</w:t>
      </w:r>
      <w:r w:rsidR="009D06DD">
        <w:rPr>
          <w:rFonts w:ascii="Lucida Sans Unicode" w:hAnsi="Lucida Sans Unicode" w:cs="Lucida Sans Unicode"/>
          <w:sz w:val="20"/>
          <w:szCs w:val="20"/>
        </w:rPr>
        <w:t>, einer der Gastwissenschaf</w:t>
      </w:r>
      <w:r w:rsidR="00396FBE">
        <w:rPr>
          <w:rFonts w:ascii="Lucida Sans Unicode" w:hAnsi="Lucida Sans Unicode" w:cs="Lucida Sans Unicode"/>
          <w:sz w:val="20"/>
          <w:szCs w:val="20"/>
        </w:rPr>
        <w:t>tler</w:t>
      </w:r>
      <w:r w:rsidRPr="0002732C">
        <w:rPr>
          <w:rFonts w:ascii="Lucida Sans Unicode" w:hAnsi="Lucida Sans Unicode" w:cs="Lucida Sans Unicode"/>
          <w:sz w:val="20"/>
          <w:szCs w:val="20"/>
        </w:rPr>
        <w:t xml:space="preserve">: </w:t>
      </w:r>
      <w:r w:rsidR="0002732C" w:rsidRPr="0002732C">
        <w:rPr>
          <w:rFonts w:ascii="Lucida Sans Unicode" w:hAnsi="Lucida Sans Unicode" w:cs="Lucida Sans Unicode"/>
          <w:sz w:val="20"/>
          <w:szCs w:val="20"/>
        </w:rPr>
        <w:t>Es ist ein großes Privileg, ein Stipendium zu erhalten, um in Deutschland zu forschen. Die ersten Erfahrungen an der TH Wildau sind ebenso erstaunlich wie aufregend, dank des jungen, dynamischen und freundlichen Forschungsteams von ic3@Smart Production</w:t>
      </w:r>
    </w:p>
    <w:p w14:paraId="00184B83" w14:textId="2DCD3A60" w:rsidR="0002732C" w:rsidRDefault="009F4979" w:rsidP="009F4979">
      <w:pPr>
        <w:rPr>
          <w:rFonts w:ascii="Lucida Sans Unicode" w:hAnsi="Lucida Sans Unicode" w:cs="Lucida Sans Unicode"/>
          <w:sz w:val="20"/>
          <w:szCs w:val="20"/>
        </w:rPr>
      </w:pPr>
      <w:r w:rsidRPr="009F4979">
        <w:rPr>
          <w:rFonts w:ascii="Lucida Sans Unicode" w:hAnsi="Lucida Sans Unicode" w:cs="Lucida Sans Unicode"/>
          <w:sz w:val="20"/>
          <w:szCs w:val="20"/>
        </w:rPr>
        <w:t>Gemeinsam mit der Universität Kara (Togo) möchte die TH-Wildau den Austausch von Wissenschaftlern und Studenten zukünftig weiter fördern und dabei die Vision der Errichtung eines deutsch-westafrikanischen Expertennetzwerks für nachhaltige und regenerative Energiesysteme vorantreiben</w:t>
      </w:r>
      <w:r>
        <w:rPr>
          <w:rFonts w:ascii="Lucida Sans Unicode" w:hAnsi="Lucida Sans Unicode" w:cs="Lucida Sans Unicode"/>
          <w:sz w:val="20"/>
          <w:szCs w:val="20"/>
        </w:rPr>
        <w:t xml:space="preserve">. </w:t>
      </w:r>
      <w:r w:rsidR="0002732C">
        <w:rPr>
          <w:rFonts w:ascii="Lucida Sans Unicode" w:hAnsi="Lucida Sans Unicode" w:cs="Lucida Sans Unicode"/>
          <w:sz w:val="20"/>
          <w:szCs w:val="20"/>
        </w:rPr>
        <w:t>Ein wichtiger M</w:t>
      </w:r>
      <w:r w:rsidR="0002732C" w:rsidRPr="0002732C">
        <w:rPr>
          <w:rFonts w:ascii="Lucida Sans Unicode" w:hAnsi="Lucida Sans Unicode" w:cs="Lucida Sans Unicode"/>
          <w:sz w:val="20"/>
          <w:szCs w:val="20"/>
        </w:rPr>
        <w:t>eilenstein war hierbei die Eröff</w:t>
      </w:r>
      <w:r w:rsidR="00396FBE">
        <w:rPr>
          <w:rFonts w:ascii="Lucida Sans Unicode" w:hAnsi="Lucida Sans Unicode" w:cs="Lucida Sans Unicode"/>
          <w:sz w:val="20"/>
          <w:szCs w:val="20"/>
        </w:rPr>
        <w:t>n</w:t>
      </w:r>
      <w:r w:rsidR="0002732C" w:rsidRPr="0002732C">
        <w:rPr>
          <w:rFonts w:ascii="Lucida Sans Unicode" w:hAnsi="Lucida Sans Unicode" w:cs="Lucida Sans Unicode"/>
          <w:sz w:val="20"/>
          <w:szCs w:val="20"/>
        </w:rPr>
        <w:t xml:space="preserve">ung </w:t>
      </w:r>
      <w:r w:rsidR="0002732C">
        <w:rPr>
          <w:rFonts w:ascii="Lucida Sans Unicode" w:hAnsi="Lucida Sans Unicode" w:cs="Lucida Sans Unicode"/>
          <w:sz w:val="20"/>
          <w:szCs w:val="20"/>
        </w:rPr>
        <w:t xml:space="preserve">des </w:t>
      </w:r>
      <w:r w:rsidR="0002732C" w:rsidRPr="000A4E74">
        <w:rPr>
          <w:rFonts w:ascii="Lucida Sans Unicode" w:hAnsi="Lucida Sans Unicode" w:cs="Lucida Sans Unicode"/>
          <w:sz w:val="20"/>
          <w:szCs w:val="20"/>
        </w:rPr>
        <w:t xml:space="preserve">Zentrums für Regenerative Energiesysteme </w:t>
      </w:r>
      <w:r w:rsidR="0002732C">
        <w:rPr>
          <w:rFonts w:ascii="Lucida Sans Unicode" w:hAnsi="Lucida Sans Unicode" w:cs="Lucida Sans Unicode"/>
          <w:sz w:val="20"/>
          <w:szCs w:val="20"/>
        </w:rPr>
        <w:t>(C</w:t>
      </w:r>
      <w:r w:rsidR="0002732C" w:rsidRPr="00A10DBB">
        <w:rPr>
          <w:rFonts w:ascii="Lucida Sans Unicode" w:hAnsi="Lucida Sans Unicode" w:cs="Lucida Sans Unicode"/>
          <w:sz w:val="20"/>
          <w:szCs w:val="20"/>
        </w:rPr>
        <w:t>enRES)</w:t>
      </w:r>
      <w:r w:rsidR="0002732C">
        <w:rPr>
          <w:rFonts w:ascii="Lucida Sans Unicode" w:hAnsi="Lucida Sans Unicode" w:cs="Lucida Sans Unicode"/>
          <w:sz w:val="20"/>
          <w:szCs w:val="20"/>
        </w:rPr>
        <w:t xml:space="preserve"> i</w:t>
      </w:r>
      <w:bookmarkStart w:id="0" w:name="_GoBack"/>
      <w:bookmarkEnd w:id="0"/>
      <w:r w:rsidR="0002732C">
        <w:rPr>
          <w:rFonts w:ascii="Lucida Sans Unicode" w:hAnsi="Lucida Sans Unicode" w:cs="Lucida Sans Unicode"/>
          <w:sz w:val="20"/>
          <w:szCs w:val="20"/>
        </w:rPr>
        <w:t>m Togo</w:t>
      </w:r>
      <w:r w:rsidR="0002732C" w:rsidRPr="0002732C">
        <w:rPr>
          <w:rFonts w:ascii="Lucida Sans Unicode" w:hAnsi="Lucida Sans Unicode" w:cs="Lucida Sans Unicode"/>
          <w:sz w:val="20"/>
          <w:szCs w:val="20"/>
        </w:rPr>
        <w:t xml:space="preserve"> als Teil der im April 2021 durchgeführten SusRES Konferenz</w:t>
      </w:r>
      <w:r w:rsidR="0002732C">
        <w:rPr>
          <w:rFonts w:ascii="Lucida Sans Unicode" w:hAnsi="Lucida Sans Unicode" w:cs="Lucida Sans Unicode"/>
          <w:sz w:val="20"/>
          <w:szCs w:val="20"/>
        </w:rPr>
        <w:t>.</w:t>
      </w:r>
    </w:p>
    <w:p w14:paraId="0D8EBC3F" w14:textId="13F83601" w:rsidR="00B363A9" w:rsidRPr="00B363A9" w:rsidRDefault="00B363A9" w:rsidP="00B363A9">
      <w:pPr>
        <w:spacing w:line="240" w:lineRule="auto"/>
        <w:rPr>
          <w:rStyle w:val="Fett"/>
        </w:rPr>
      </w:pPr>
      <w:r>
        <w:rPr>
          <w:rStyle w:val="Fett"/>
        </w:rPr>
        <w:t>Weitere I</w:t>
      </w:r>
      <w:r w:rsidR="00396FBE">
        <w:rPr>
          <w:rStyle w:val="Fett"/>
        </w:rPr>
        <w:t>nf</w:t>
      </w:r>
      <w:r w:rsidRPr="00B363A9">
        <w:rPr>
          <w:rStyle w:val="Fett"/>
        </w:rPr>
        <w:t>o</w:t>
      </w:r>
      <w:r w:rsidR="00396FBE">
        <w:rPr>
          <w:rStyle w:val="Fett"/>
        </w:rPr>
        <w:t>r</w:t>
      </w:r>
      <w:r w:rsidRPr="00B363A9">
        <w:rPr>
          <w:rStyle w:val="Fett"/>
        </w:rPr>
        <w:t>mationen</w:t>
      </w:r>
    </w:p>
    <w:p w14:paraId="27FE40BD" w14:textId="47F2BE2B" w:rsidR="00B363A9" w:rsidRDefault="00B363A9" w:rsidP="00B363A9">
      <w:pPr>
        <w:rPr>
          <w:rFonts w:ascii="Lucida Sans Unicode" w:hAnsi="Lucida Sans Unicode" w:cs="Lucida Sans Unicode"/>
          <w:sz w:val="20"/>
          <w:szCs w:val="20"/>
        </w:rPr>
      </w:pPr>
      <w:r>
        <w:rPr>
          <w:rFonts w:ascii="Lucida Sans Unicode" w:hAnsi="Lucida Sans Unicode" w:cs="Lucida Sans Unicode"/>
          <w:sz w:val="20"/>
          <w:szCs w:val="20"/>
        </w:rPr>
        <w:t xml:space="preserve">Mehr Infos zur SusRES-Konferenz: </w:t>
      </w:r>
      <w:hyperlink r:id="rId9" w:history="1">
        <w:r w:rsidRPr="00B363A9">
          <w:rPr>
            <w:rStyle w:val="Hyperlink"/>
            <w:rFonts w:ascii="Lucida Sans Unicode" w:hAnsi="Lucida Sans Unicode" w:cs="Lucida Sans Unicode"/>
            <w:sz w:val="20"/>
            <w:szCs w:val="20"/>
          </w:rPr>
          <w:t>en.th-wildau.de/susres2021</w:t>
        </w:r>
      </w:hyperlink>
      <w:r>
        <w:rPr>
          <w:rFonts w:ascii="Lucida Sans Unicode" w:hAnsi="Lucida Sans Unicode" w:cs="Lucida Sans Unicode"/>
          <w:sz w:val="20"/>
          <w:szCs w:val="20"/>
        </w:rPr>
        <w:br/>
        <w:t xml:space="preserve">Pressemitteilung SusRES 2021: </w:t>
      </w:r>
      <w:hyperlink r:id="rId10" w:history="1">
        <w:r w:rsidRPr="00EA0A5B">
          <w:rPr>
            <w:rStyle w:val="Hyperlink"/>
            <w:rFonts w:ascii="Lucida Sans Unicode" w:hAnsi="Lucida Sans Unicode" w:cs="Lucida Sans Unicode"/>
            <w:sz w:val="20"/>
            <w:szCs w:val="20"/>
          </w:rPr>
          <w:t>https://www.th-wildau.de/hochschule/aktuelles/neuigkeiten/news/regenerative-energie-fuer-die-subsahara-region-westafrikas-zweite-erfolgreiche-konferenz-zur-nachhal/</w:t>
        </w:r>
      </w:hyperlink>
    </w:p>
    <w:p w14:paraId="0621418F" w14:textId="77777777" w:rsidR="00B363A9" w:rsidRPr="00B363A9" w:rsidRDefault="00B363A9" w:rsidP="00B363A9">
      <w:pPr>
        <w:rPr>
          <w:rFonts w:ascii="Lucida Sans Unicode" w:hAnsi="Lucida Sans Unicode" w:cs="Lucida Sans Unicode"/>
          <w:sz w:val="20"/>
          <w:szCs w:val="20"/>
        </w:rPr>
      </w:pPr>
    </w:p>
    <w:p w14:paraId="7440C695" w14:textId="391DEFC3" w:rsidR="002E18FC" w:rsidRPr="007F13C7" w:rsidRDefault="00975B14" w:rsidP="002E18FC">
      <w:pPr>
        <w:spacing w:line="240" w:lineRule="auto"/>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E63662">
        <w:rPr>
          <w:rStyle w:val="Fett"/>
          <w:rFonts w:ascii="Lucida Sans Unicode" w:hAnsi="Lucida Sans Unicode" w:cs="Lucida Sans Unicode"/>
          <w:sz w:val="20"/>
          <w:szCs w:val="20"/>
        </w:rPr>
        <w:t>:</w:t>
      </w:r>
    </w:p>
    <w:p w14:paraId="685C8B59" w14:textId="4583CEEA" w:rsidR="00A97D92" w:rsidRPr="00A17AA9" w:rsidRDefault="00A84E64"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Prof. Dr. Jörg Reiff-Stephan</w:t>
      </w:r>
      <w:r>
        <w:rPr>
          <w:rFonts w:ascii="Lucida Sans Unicode" w:hAnsi="Lucida Sans Unicode" w:cs="Lucida Sans Unicode"/>
          <w:sz w:val="20"/>
          <w:szCs w:val="20"/>
        </w:rPr>
        <w:br/>
        <w:t>Technische Hochschule Wildau</w:t>
      </w:r>
      <w:r>
        <w:rPr>
          <w:rFonts w:ascii="Lucida Sans Unicode" w:hAnsi="Lucida Sans Unicode" w:cs="Lucida Sans Unicode"/>
          <w:sz w:val="20"/>
          <w:szCs w:val="20"/>
        </w:rPr>
        <w:br/>
        <w:t>Hochschulring 1, 15745 Wildau</w:t>
      </w:r>
      <w:r>
        <w:rPr>
          <w:rFonts w:ascii="Lucida Sans Unicode" w:hAnsi="Lucida Sans Unicode" w:cs="Lucida Sans Unicode"/>
          <w:sz w:val="20"/>
          <w:szCs w:val="20"/>
        </w:rPr>
        <w:br/>
        <w:t>Tel.: +49 3375 508 418</w:t>
      </w:r>
      <w:r>
        <w:rPr>
          <w:rFonts w:ascii="Lucida Sans Unicode" w:hAnsi="Lucida Sans Unicode" w:cs="Lucida Sans Unicode"/>
          <w:sz w:val="20"/>
          <w:szCs w:val="20"/>
        </w:rPr>
        <w:br/>
      </w:r>
      <w:r w:rsidRPr="00D75C6D">
        <w:rPr>
          <w:rFonts w:ascii="Lucida Sans Unicode" w:hAnsi="Lucida Sans Unicode" w:cs="Lucida Sans Unicode"/>
          <w:sz w:val="20"/>
          <w:szCs w:val="20"/>
        </w:rPr>
        <w:t xml:space="preserve">E-Mail: </w:t>
      </w:r>
      <w:hyperlink r:id="rId11" w:history="1">
        <w:r w:rsidRPr="00D75C6D">
          <w:rPr>
            <w:rStyle w:val="Hyperlink"/>
            <w:rFonts w:ascii="Lucida Sans Unicode" w:hAnsi="Lucida Sans Unicode" w:cs="Lucida Sans Unicode"/>
            <w:sz w:val="20"/>
            <w:szCs w:val="20"/>
          </w:rPr>
          <w:t>joerg.reiff-stephan@th-wildau.de</w:t>
        </w:r>
      </w:hyperlink>
      <w:r>
        <w:rPr>
          <w:rFonts w:ascii="Lucida Sans Unicode" w:hAnsi="Lucida Sans Unicode" w:cs="Lucida Sans Unicode"/>
          <w:sz w:val="20"/>
          <w:szCs w:val="20"/>
        </w:rPr>
        <w:br/>
      </w:r>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5EB7874D" w:rsidR="00A516DA" w:rsidRPr="002E18FC"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p>
    <w:sectPr w:rsidR="00A516DA" w:rsidRPr="002E18FC">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18D0" w16cex:dateUtc="2021-08-24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CCE6D" w16cid:durableId="24DA2B66"/>
  <w16cid:commentId w16cid:paraId="7B869C60" w16cid:durableId="24DA02C5"/>
  <w16cid:commentId w16cid:paraId="388C9641" w16cid:durableId="24DA2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CBBE" w14:textId="77777777" w:rsidR="0033423C" w:rsidRDefault="0033423C" w:rsidP="00141289">
      <w:pPr>
        <w:spacing w:after="0" w:line="240" w:lineRule="auto"/>
      </w:pPr>
      <w:r>
        <w:separator/>
      </w:r>
    </w:p>
  </w:endnote>
  <w:endnote w:type="continuationSeparator" w:id="0">
    <w:p w14:paraId="1507A9F3" w14:textId="77777777" w:rsidR="0033423C" w:rsidRDefault="0033423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10D0668" w:rsidR="00141289" w:rsidRPr="00831275" w:rsidRDefault="00D05158" w:rsidP="00831275">
        <w:pPr>
          <w:pStyle w:val="Fuzeile"/>
        </w:pPr>
        <w:r>
          <w:fldChar w:fldCharType="begin"/>
        </w:r>
        <w:r>
          <w:instrText>PAGE   \* MERGEFORMAT</w:instrText>
        </w:r>
        <w:r>
          <w:fldChar w:fldCharType="separate"/>
        </w:r>
        <w:r w:rsidR="00396FB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FDE" w14:textId="77777777" w:rsidR="0033423C" w:rsidRDefault="0033423C" w:rsidP="00141289">
      <w:pPr>
        <w:spacing w:after="0" w:line="240" w:lineRule="auto"/>
      </w:pPr>
      <w:r>
        <w:separator/>
      </w:r>
    </w:p>
  </w:footnote>
  <w:footnote w:type="continuationSeparator" w:id="0">
    <w:p w14:paraId="7B574F79" w14:textId="77777777" w:rsidR="0033423C" w:rsidRDefault="0033423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7ABE6168" w:rsidR="00B85C47" w:rsidRPr="00996B68" w:rsidRDefault="00B27304"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w:t>
    </w:r>
    <w:r w:rsidR="0002732C">
      <w:rPr>
        <w:rFonts w:ascii="Lucida Sans" w:eastAsiaTheme="minorHAnsi" w:hAnsi="Lucida Sans" w:cstheme="minorBidi"/>
        <w:sz w:val="20"/>
        <w:szCs w:val="20"/>
        <w:lang w:val="en-US" w:eastAsia="en-US"/>
      </w:rPr>
      <w:t>7</w:t>
    </w:r>
    <w:r w:rsidR="00566CBF" w:rsidRPr="00996B68">
      <w:rPr>
        <w:rFonts w:ascii="Lucida Sans" w:eastAsiaTheme="minorHAnsi" w:hAnsi="Lucida Sans" w:cstheme="minorBidi"/>
        <w:sz w:val="20"/>
        <w:szCs w:val="20"/>
        <w:lang w:val="en-US" w:eastAsia="en-US"/>
      </w:rPr>
      <w:t>.</w:t>
    </w:r>
    <w:r w:rsidR="00EF5549" w:rsidRPr="00996B68">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9</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62BF33CF" w:rsidR="00B85C47" w:rsidRPr="0020566D" w:rsidRDefault="0042192B" w:rsidP="00AD51C9">
    <w:pPr>
      <w:pStyle w:val="StandardWeb"/>
      <w:rPr>
        <w:rFonts w:ascii="Lucida Sans" w:eastAsiaTheme="minorHAnsi" w:hAnsi="Lucida Sans" w:cstheme="minorBidi"/>
        <w:sz w:val="20"/>
        <w:szCs w:val="20"/>
        <w:lang w:val="en-AU" w:eastAsia="en-US"/>
      </w:rPr>
    </w:pPr>
    <w:r w:rsidRPr="0020566D">
      <w:rPr>
        <w:rFonts w:ascii="Lucida Sans" w:eastAsiaTheme="minorHAnsi" w:hAnsi="Lucida Sans" w:cstheme="minorBidi"/>
        <w:sz w:val="20"/>
        <w:szCs w:val="20"/>
        <w:lang w:val="en-AU" w:eastAsia="en-US"/>
      </w:rPr>
      <w:t xml:space="preserve">Nr. </w:t>
    </w:r>
    <w:r w:rsidR="00B27304" w:rsidRPr="0020566D">
      <w:rPr>
        <w:rFonts w:ascii="Lucida Sans" w:eastAsiaTheme="minorHAnsi" w:hAnsi="Lucida Sans" w:cstheme="minorBidi"/>
        <w:sz w:val="20"/>
        <w:szCs w:val="20"/>
        <w:lang w:val="en-AU" w:eastAsia="en-US"/>
      </w:rPr>
      <w:t>2021/09</w:t>
    </w:r>
    <w:r w:rsidR="00562CF0" w:rsidRPr="0020566D">
      <w:rPr>
        <w:rFonts w:ascii="Lucida Sans" w:eastAsiaTheme="minorHAnsi" w:hAnsi="Lucida Sans" w:cstheme="minorBidi"/>
        <w:sz w:val="20"/>
        <w:szCs w:val="20"/>
        <w:lang w:val="en-AU" w:eastAsia="en-US"/>
      </w:rPr>
      <w:t>_</w:t>
    </w:r>
    <w:r w:rsidR="00B27304" w:rsidRPr="0020566D">
      <w:rPr>
        <w:rFonts w:ascii="Lucida Sans" w:eastAsiaTheme="minorHAnsi" w:hAnsi="Lucida Sans" w:cstheme="minorBidi"/>
        <w:sz w:val="20"/>
        <w:szCs w:val="20"/>
        <w:lang w:val="en-AU" w:eastAsia="en-US"/>
      </w:rPr>
      <w:t>0</w:t>
    </w:r>
    <w:r w:rsidR="0002732C">
      <w:rPr>
        <w:rFonts w:ascii="Lucida Sans" w:eastAsiaTheme="minorHAnsi" w:hAnsi="Lucida Sans" w:cstheme="minorBidi"/>
        <w:sz w:val="20"/>
        <w:szCs w:val="20"/>
        <w:lang w:val="en-AU" w:eastAsia="en-US"/>
      </w:rPr>
      <w:t>6</w:t>
    </w:r>
  </w:p>
  <w:p w14:paraId="5CE812EF" w14:textId="77777777" w:rsidR="00B85C47" w:rsidRPr="0020566D" w:rsidRDefault="00B85C47">
    <w:pPr>
      <w:pStyle w:val="Kopfzeile"/>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2732C"/>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17DD"/>
    <w:rsid w:val="000C4989"/>
    <w:rsid w:val="000C65F3"/>
    <w:rsid w:val="000C794B"/>
    <w:rsid w:val="000C7ED6"/>
    <w:rsid w:val="000D0749"/>
    <w:rsid w:val="000D08EC"/>
    <w:rsid w:val="000D19EF"/>
    <w:rsid w:val="000D2488"/>
    <w:rsid w:val="000D4A4C"/>
    <w:rsid w:val="000D4DAD"/>
    <w:rsid w:val="000D5F30"/>
    <w:rsid w:val="000D65FA"/>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347FE"/>
    <w:rsid w:val="00134D9F"/>
    <w:rsid w:val="00136123"/>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6D"/>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6355"/>
    <w:rsid w:val="002875E5"/>
    <w:rsid w:val="002876E9"/>
    <w:rsid w:val="00290523"/>
    <w:rsid w:val="00291EAD"/>
    <w:rsid w:val="00292D78"/>
    <w:rsid w:val="00295DFA"/>
    <w:rsid w:val="002A046A"/>
    <w:rsid w:val="002A5FEA"/>
    <w:rsid w:val="002A6A85"/>
    <w:rsid w:val="002B407B"/>
    <w:rsid w:val="002B7ED3"/>
    <w:rsid w:val="002C09C9"/>
    <w:rsid w:val="002C26ED"/>
    <w:rsid w:val="002C30C1"/>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96FBE"/>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D74A8"/>
    <w:rsid w:val="004E2DA3"/>
    <w:rsid w:val="004E3C3F"/>
    <w:rsid w:val="004E3EFC"/>
    <w:rsid w:val="004E6578"/>
    <w:rsid w:val="004E79D2"/>
    <w:rsid w:val="004F16A8"/>
    <w:rsid w:val="005016A0"/>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17C6"/>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6A3"/>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829"/>
    <w:rsid w:val="009B6F4E"/>
    <w:rsid w:val="009C0794"/>
    <w:rsid w:val="009C18AB"/>
    <w:rsid w:val="009C37AA"/>
    <w:rsid w:val="009C3EA1"/>
    <w:rsid w:val="009C43C7"/>
    <w:rsid w:val="009C6379"/>
    <w:rsid w:val="009D06DD"/>
    <w:rsid w:val="009D3308"/>
    <w:rsid w:val="009D7FF6"/>
    <w:rsid w:val="009E1124"/>
    <w:rsid w:val="009E256D"/>
    <w:rsid w:val="009E2E06"/>
    <w:rsid w:val="009E32D6"/>
    <w:rsid w:val="009E52AD"/>
    <w:rsid w:val="009E5BB5"/>
    <w:rsid w:val="009E7911"/>
    <w:rsid w:val="009F17F0"/>
    <w:rsid w:val="009F1E78"/>
    <w:rsid w:val="009F2256"/>
    <w:rsid w:val="009F23C3"/>
    <w:rsid w:val="009F4209"/>
    <w:rsid w:val="009F45A4"/>
    <w:rsid w:val="009F4979"/>
    <w:rsid w:val="00A028F2"/>
    <w:rsid w:val="00A0488F"/>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4B92"/>
    <w:rsid w:val="00A84E64"/>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C00A2"/>
    <w:rsid w:val="00AC03D2"/>
    <w:rsid w:val="00AC2838"/>
    <w:rsid w:val="00AC2B36"/>
    <w:rsid w:val="00AC324E"/>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7304"/>
    <w:rsid w:val="00B31793"/>
    <w:rsid w:val="00B34D44"/>
    <w:rsid w:val="00B34F6F"/>
    <w:rsid w:val="00B35C9F"/>
    <w:rsid w:val="00B363A9"/>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0AD"/>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D7333"/>
    <w:rsid w:val="00BE6F2B"/>
    <w:rsid w:val="00BF278E"/>
    <w:rsid w:val="00BF4048"/>
    <w:rsid w:val="00BF5DD2"/>
    <w:rsid w:val="00BF6E62"/>
    <w:rsid w:val="00C02766"/>
    <w:rsid w:val="00C028C0"/>
    <w:rsid w:val="00C0327D"/>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1313"/>
    <w:rsid w:val="00C54057"/>
    <w:rsid w:val="00C56A3E"/>
    <w:rsid w:val="00C6010A"/>
    <w:rsid w:val="00C6195B"/>
    <w:rsid w:val="00C6687B"/>
    <w:rsid w:val="00C7017E"/>
    <w:rsid w:val="00C70BEC"/>
    <w:rsid w:val="00C73EFA"/>
    <w:rsid w:val="00C740A1"/>
    <w:rsid w:val="00C7459A"/>
    <w:rsid w:val="00C7527C"/>
    <w:rsid w:val="00C762DA"/>
    <w:rsid w:val="00C76A21"/>
    <w:rsid w:val="00C77BE0"/>
    <w:rsid w:val="00C802B0"/>
    <w:rsid w:val="00C8318F"/>
    <w:rsid w:val="00C858C3"/>
    <w:rsid w:val="00C861C1"/>
    <w:rsid w:val="00C961AD"/>
    <w:rsid w:val="00CA08AD"/>
    <w:rsid w:val="00CA3449"/>
    <w:rsid w:val="00CA7850"/>
    <w:rsid w:val="00CB079C"/>
    <w:rsid w:val="00CB09EB"/>
    <w:rsid w:val="00CB5369"/>
    <w:rsid w:val="00CB6C9A"/>
    <w:rsid w:val="00CB7EE6"/>
    <w:rsid w:val="00CC2F38"/>
    <w:rsid w:val="00CC3461"/>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C3E"/>
    <w:rsid w:val="00D30F85"/>
    <w:rsid w:val="00D31A17"/>
    <w:rsid w:val="00D33816"/>
    <w:rsid w:val="00D3433D"/>
    <w:rsid w:val="00D34542"/>
    <w:rsid w:val="00D3485F"/>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1D1"/>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D7FB6"/>
    <w:rsid w:val="00DE3BAE"/>
    <w:rsid w:val="00DE6D4F"/>
    <w:rsid w:val="00DF1E73"/>
    <w:rsid w:val="00DF32B8"/>
    <w:rsid w:val="00DF33BA"/>
    <w:rsid w:val="00DF3D29"/>
    <w:rsid w:val="00DF4359"/>
    <w:rsid w:val="00DF4F49"/>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365F"/>
    <w:rsid w:val="00EA394D"/>
    <w:rsid w:val="00EA4C7A"/>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0C94"/>
    <w:rsid w:val="00F05D0D"/>
    <w:rsid w:val="00F067FF"/>
    <w:rsid w:val="00F100FA"/>
    <w:rsid w:val="00F10374"/>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 w:type="character" w:customStyle="1" w:styleId="zmsearchresult">
    <w:name w:val="zmsearchresult"/>
    <w:basedOn w:val="Absatz-Standardschriftart"/>
    <w:rsid w:val="002C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5743243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8110643">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815825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g.reiff-stephan@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hochschule/aktuelles/neuigkeiten/news/regenerative-energie-fuer-die-subsahara-region-westafrikas-zweite-erfolgreiche-konferenz-zur-nachhal/" TargetMode="External"/><Relationship Id="rId4" Type="http://schemas.openxmlformats.org/officeDocument/2006/relationships/settings" Target="settings.xml"/><Relationship Id="rId9" Type="http://schemas.openxmlformats.org/officeDocument/2006/relationships/hyperlink" Target="file:///C:\Users\ron11\Downloads\en.th-wildau.de\susres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1C93-10AF-4956-967A-5B93D91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6</cp:revision>
  <cp:lastPrinted>2021-09-01T10:54:00Z</cp:lastPrinted>
  <dcterms:created xsi:type="dcterms:W3CDTF">2021-09-07T08:58:00Z</dcterms:created>
  <dcterms:modified xsi:type="dcterms:W3CDTF">2021-09-07T09:16:00Z</dcterms:modified>
</cp:coreProperties>
</file>