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49" w:rsidRPr="00191D1E" w:rsidRDefault="00C56B2C" w:rsidP="00FD0D49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</w:pPr>
      <w:r w:rsidRPr="00191D1E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Pressinbjudan: </w:t>
      </w:r>
    </w:p>
    <w:p w:rsidR="00B5737B" w:rsidRDefault="00B5737B" w:rsidP="00FD0D49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</w:pPr>
    </w:p>
    <w:p w:rsidR="00FD0D49" w:rsidRPr="004A755D" w:rsidRDefault="00E82B96" w:rsidP="00FD0D49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>Fasad</w:t>
      </w:r>
      <w:r w:rsidR="00F5080E" w:rsidRPr="004A755D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målning </w:t>
      </w:r>
      <w:r w:rsidR="00DD19D1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av arbetslösa ungdomar </w:t>
      </w:r>
      <w:r w:rsidR="009B7DE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på Rosenlundsverket </w:t>
      </w:r>
      <w: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invigs </w:t>
      </w:r>
      <w: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br/>
        <w:t xml:space="preserve">med </w:t>
      </w:r>
      <w:r w:rsidR="00DD19D1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>ministerbesök</w:t>
      </w:r>
    </w:p>
    <w:p w:rsidR="00FD0D49" w:rsidRDefault="00FD0D49" w:rsidP="00FD0D49">
      <w:pPr>
        <w:rPr>
          <w:rFonts w:ascii="Arial" w:eastAsia="Times New Roman" w:hAnsi="Arial" w:cs="Arial"/>
          <w:color w:val="333333"/>
          <w:shd w:val="clear" w:color="auto" w:fill="FFFFFF"/>
          <w:lang w:eastAsia="sv-SE"/>
        </w:rPr>
      </w:pPr>
    </w:p>
    <w:p w:rsidR="0005002B" w:rsidRPr="0005002B" w:rsidRDefault="0005002B" w:rsidP="0005002B">
      <w:pPr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  <w:r w:rsidRPr="0005002B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På måndag blir Rosenlundsverket en del av ”världens längsta konstutställning” när målningen startar av brasilianske konstnärens Rafael Alencar verk Pantanal. Konstverket målas av arbetslösa ungdomar som i projektet ”Sätt färg på Göteborg” utbildas till byggnadsmålare. Arbetsmarknadsminister Ylva Johansson besöker invigningen för att titta på starten av arbetet och träffa de medverkande.</w:t>
      </w:r>
    </w:p>
    <w:p w:rsidR="0005002B" w:rsidRDefault="0005002B" w:rsidP="00070238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</w:p>
    <w:p w:rsidR="00A60460" w:rsidRPr="00A60460" w:rsidRDefault="00DD19D1" w:rsidP="00A60460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Konstverket är det tredje</w:t>
      </w:r>
      <w:r w:rsidR="004A755D" w:rsidRP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i ordningen av de 12 vinnande bidragen som målas upp. Tillsammans med annan konst i ol</w:t>
      </w:r>
      <w:r w:rsidR="00E928E4" w:rsidRP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ika former kommer de att bilda ”21 km konst” – en</w:t>
      </w:r>
      <w:r w:rsidR="00D7686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21 km lång konststräcka som utförs</w:t>
      </w:r>
      <w:r w:rsidR="00E928E4" w:rsidRP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från Kulturhuset Blå Stä</w:t>
      </w:r>
      <w:r w:rsidR="00593F9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llet i Angered i öst till Röda Sten</w:t>
      </w:r>
      <w:r w:rsidR="00E928E4" w:rsidRP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Konsthall i väst</w:t>
      </w:r>
      <w:r w:rsidR="00D7686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, inför </w:t>
      </w:r>
      <w:r w:rsidR="004C05E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Göteborgs </w:t>
      </w:r>
      <w:r w:rsidR="00D7686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400-årsjubileum</w:t>
      </w:r>
      <w:r w:rsidR="00E928E4" w:rsidRP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. Konststråket syftar till att binda samman stadsdelar, främja integration, samtidigt som ungdomar utbildas till byggnadsmålare och sätts i arbete.</w:t>
      </w:r>
    </w:p>
    <w:p w:rsidR="00A60460" w:rsidRDefault="00A60460" w:rsidP="00070238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</w:p>
    <w:p w:rsidR="00253686" w:rsidRPr="00D53702" w:rsidRDefault="00253686" w:rsidP="00070238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Sätt färg på Göteborg arbetar aktivt nära stadens invånare t</w:t>
      </w:r>
      <w:r w:rsidR="00593F9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illsammans med Framtidenkoncernen</w:t>
      </w: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s fem kommunala bostadsbol</w:t>
      </w:r>
      <w:r w:rsidR="00593F9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ag och nu även med Göteborg Energi</w:t>
      </w:r>
      <w:r w:rsidR="00CC500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,</w:t>
      </w:r>
      <w:r w:rsidR="00593F9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som upplåter ytan </w:t>
      </w:r>
      <w:r w:rsidR="0079634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på Rosenlundsverken </w:t>
      </w:r>
      <w:r w:rsidR="00593F9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och bidrar till finansieringen</w:t>
      </w: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.</w:t>
      </w:r>
    </w:p>
    <w:p w:rsidR="006A5825" w:rsidRPr="00796348" w:rsidRDefault="00593F91" w:rsidP="00EC14C1">
      <w:pPr>
        <w:pStyle w:val="Liststyck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Vi är väldigt </w:t>
      </w:r>
      <w:r w:rsidR="0079634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glada för ett ministerbesök och 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ta</w:t>
      </w:r>
      <w:r w:rsidR="0079634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cksamma för 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aktiv hjälp från olika fastighetsägare</w:t>
      </w:r>
      <w:r w:rsidR="0079634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att förverkliga projektet. </w:t>
      </w:r>
      <w:r w:rsidR="004158FD" w:rsidRPr="00A60460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Tillsammans sprids hopp, nya möjligheter för individen och en möjlighet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tt vara med och skapa ett mer sammanhållet Göteborg till år 2021</w:t>
      </w:r>
      <w:r w:rsidR="004158FD" w:rsidRPr="00A60460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, säger Erling Zandfeld projektchef för Sätt färg på Göteborg. </w:t>
      </w:r>
    </w:p>
    <w:p w:rsidR="006A5825" w:rsidRDefault="006A5825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</w:p>
    <w:p w:rsidR="00144114" w:rsidRDefault="00CC500A" w:rsidP="00EC14C1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 xml:space="preserve"> </w:t>
      </w:r>
      <w:r w:rsidRPr="00CC500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</w:p>
    <w:p w:rsidR="006A5825" w:rsidRDefault="006A5825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</w:p>
    <w:p w:rsidR="00E928E4" w:rsidRPr="00D53702" w:rsidRDefault="00E928E4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Pressinbjudan</w:t>
      </w:r>
    </w:p>
    <w:p w:rsidR="00C27649" w:rsidRDefault="00C27649" w:rsidP="00C276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Open Sans" w:hAnsi="Open Sans" w:cs="Helvetica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5FB163D2">
            <wp:simplePos x="0" y="0"/>
            <wp:positionH relativeFrom="margin">
              <wp:posOffset>4135120</wp:posOffset>
            </wp:positionH>
            <wp:positionV relativeFrom="margin">
              <wp:posOffset>4239260</wp:posOffset>
            </wp:positionV>
            <wp:extent cx="2571115" cy="1845945"/>
            <wp:effectExtent l="0" t="0" r="0" b="0"/>
            <wp:wrapSquare wrapText="bothSides"/>
            <wp:docPr id="3" name="Bildobjekt 3" descr="https://sattfargpa.se/wp-content/uploads/2017/11/pant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ttfargpa.se/wp-content/uploads/2017/11/panta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E4"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 xml:space="preserve">Vad: </w:t>
      </w:r>
      <w:r w:rsidR="00E928E4"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Arbetslösa ungdo</w:t>
      </w:r>
      <w:r w:rsidR="0009180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mar startar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muralmålning och besök </w:t>
      </w:r>
      <w:r w:rsidR="009B18D6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av </w:t>
      </w:r>
    </w:p>
    <w:p w:rsidR="00070238" w:rsidRPr="00D53702" w:rsidRDefault="009B18D6" w:rsidP="00C276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Arbetsmarknadsminister Ylva Johansson</w:t>
      </w:r>
      <w:r w:rsidR="00DD19D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</w:p>
    <w:p w:rsidR="00070238" w:rsidRPr="00D53702" w:rsidRDefault="00070238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Var:</w:t>
      </w:r>
      <w:r w:rsidR="00B8199D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Rosenlundsverket</w:t>
      </w:r>
      <w:r w:rsidR="009B18D6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,</w:t>
      </w:r>
      <w:r w:rsidR="00B8199D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Esperantoplatsen 8</w:t>
      </w:r>
      <w:r w:rsidR="009B18D6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  <w:r w:rsidR="00B8199D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(</w:t>
      </w:r>
      <w:r w:rsidR="009B18D6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fasaden mot Esperantoplatsen</w:t>
      </w:r>
      <w:r w:rsidR="00B8199D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)</w:t>
      </w:r>
    </w:p>
    <w:p w:rsidR="00070238" w:rsidRPr="00D53702" w:rsidRDefault="009B18D6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När: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Måndagen den 6 augu</w:t>
      </w:r>
      <w:r w:rsidR="00DD19D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sti kl. 16.00</w:t>
      </w:r>
    </w:p>
    <w:p w:rsidR="00191D1E" w:rsidRPr="00D53702" w:rsidRDefault="00191D1E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</w:p>
    <w:p w:rsidR="00C27649" w:rsidRDefault="00E928E4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Närvarande</w:t>
      </w:r>
      <w:r w:rsidR="00C95966"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>:</w:t>
      </w:r>
      <w:r w:rsidR="00DD19D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Deltagare</w:t>
      </w:r>
      <w:r w:rsidR="00C2764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i projektet</w:t>
      </w:r>
    </w:p>
    <w:p w:rsidR="00593F91" w:rsidRDefault="00DC1126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Tommy Nyström, </w:t>
      </w:r>
      <w:r w:rsidR="00A6046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Måleriins</w:t>
      </w:r>
      <w:r w:rsidR="00DD19D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truktör Sätt färg på Göteborg,</w:t>
      </w:r>
      <w:r w:rsidR="00E928E4"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</w:p>
    <w:p w:rsidR="00C27649" w:rsidRDefault="00593F91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Ylva Johansson, Arbetsmarknadsminister</w:t>
      </w:r>
    </w:p>
    <w:p w:rsidR="00C27649" w:rsidRDefault="00593F91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Therese Brusberg, projektchef Göteborg 2021</w:t>
      </w:r>
    </w:p>
    <w:p w:rsidR="00C27649" w:rsidRDefault="00020C54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Jan Nilsson, ordf. </w:t>
      </w:r>
      <w:r w:rsidR="00360A7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Sätt färg på Göteborgs </w:t>
      </w:r>
      <w:r w:rsidR="00C2764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styrgrupp</w:t>
      </w:r>
    </w:p>
    <w:p w:rsidR="00C27649" w:rsidRDefault="00593F91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Erling Zandfeld, </w:t>
      </w:r>
      <w:r w:rsidR="00DD19D1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Pro</w:t>
      </w:r>
      <w:r w:rsidR="00C2764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jektchef Sätt färg på Göteborg</w:t>
      </w:r>
    </w:p>
    <w:p w:rsidR="00E928E4" w:rsidRPr="00D53702" w:rsidRDefault="00E928E4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Cari</w:t>
      </w:r>
      <w:r w:rsidR="00020C5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n Kurling, info</w:t>
      </w:r>
      <w:r w:rsidR="0014411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rmationsansvarig</w:t>
      </w:r>
      <w:r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Sätt färg på Göteborg</w:t>
      </w:r>
    </w:p>
    <w:p w:rsidR="00B8199D" w:rsidRPr="00D53702" w:rsidRDefault="00B8199D" w:rsidP="00B8199D">
      <w:pPr>
        <w:ind w:left="6520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  <w:r w:rsidRPr="00CC500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Pantanal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, Rafael Alencar</w:t>
      </w:r>
    </w:p>
    <w:p w:rsidR="00B8199D" w:rsidRDefault="00E928E4" w:rsidP="00FD0D49">
      <w:pPr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 xml:space="preserve">För mer information: </w:t>
      </w:r>
      <w:r w:rsidR="00C27649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ab/>
      </w:r>
      <w:r w:rsidR="00C27649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ab/>
      </w:r>
      <w:r w:rsidR="00C27649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ab/>
      </w:r>
      <w:r w:rsidR="00C27649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  <w:tab/>
      </w:r>
    </w:p>
    <w:p w:rsidR="00E928E4" w:rsidRPr="00D76865" w:rsidRDefault="00DD19D1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D7686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Erling Zandfeld, Projektchef</w:t>
      </w:r>
      <w:r w:rsidR="00E928E4" w:rsidRPr="00D7686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</w:p>
    <w:p w:rsidR="006A5825" w:rsidRPr="00B5737B" w:rsidRDefault="00E928E4" w:rsidP="006A5825">
      <w:pPr>
        <w:ind w:left="6520" w:hanging="6520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  <w:r w:rsidRPr="00B5737B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Mail: </w:t>
      </w:r>
      <w:hyperlink r:id="rId8" w:history="1">
        <w:r w:rsidR="00DD19D1" w:rsidRPr="00B5737B">
          <w:rPr>
            <w:rStyle w:val="Hyperl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sv-SE"/>
          </w:rPr>
          <w:t>erling.zandfeld@sattfarg</w:t>
        </w:r>
        <w:r w:rsidR="00DD19D1" w:rsidRPr="00B5737B">
          <w:rPr>
            <w:rStyle w:val="Hyperl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sv-SE"/>
          </w:rPr>
          <w:t>p</w:t>
        </w:r>
        <w:r w:rsidR="00DD19D1" w:rsidRPr="00B5737B">
          <w:rPr>
            <w:rStyle w:val="Hyperl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sv-SE"/>
          </w:rPr>
          <w:t>a.se</w:t>
        </w:r>
      </w:hyperlink>
      <w:r w:rsidR="00B5737B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</w:t>
      </w:r>
      <w:bookmarkStart w:id="0" w:name="_GoBack"/>
      <w:bookmarkEnd w:id="0"/>
    </w:p>
    <w:p w:rsidR="00A60460" w:rsidRPr="006A5825" w:rsidRDefault="00DD19D1" w:rsidP="006A5825">
      <w:pPr>
        <w:ind w:left="6520" w:hanging="6520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>Telefon: 070 – 520 57 87</w:t>
      </w:r>
      <w:r w:rsidR="006A5825"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 xml:space="preserve">              </w:t>
      </w:r>
      <w:r w:rsidR="006A582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ab/>
      </w:r>
      <w:r w:rsidR="003A1D5E"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ab/>
      </w:r>
      <w:r w:rsidR="003A1D5E" w:rsidRPr="00D5370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  <w:tab/>
      </w:r>
      <w:r w:rsidR="003A1D5E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 </w:t>
      </w:r>
    </w:p>
    <w:sectPr w:rsidR="00A60460" w:rsidRPr="006A5825" w:rsidSect="006A582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D6" w:rsidRDefault="00C252D6" w:rsidP="00EC14C1">
      <w:r>
        <w:separator/>
      </w:r>
    </w:p>
  </w:endnote>
  <w:endnote w:type="continuationSeparator" w:id="0">
    <w:p w:rsidR="00C252D6" w:rsidRDefault="00C252D6" w:rsidP="00E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02" w:rsidRPr="00392C98" w:rsidRDefault="00D53702" w:rsidP="00D53702">
    <w:pPr>
      <w:autoSpaceDE w:val="0"/>
      <w:autoSpaceDN w:val="0"/>
      <w:adjustRightInd w:val="0"/>
      <w:spacing w:after="240" w:line="340" w:lineRule="atLeast"/>
      <w:rPr>
        <w:rFonts w:ascii="Times" w:hAnsi="Times" w:cs="Times"/>
        <w:color w:val="000000"/>
        <w:sz w:val="20"/>
        <w:szCs w:val="20"/>
      </w:rPr>
    </w:pPr>
    <w:r w:rsidRPr="00392C98">
      <w:rPr>
        <w:rFonts w:ascii="Times" w:hAnsi="Times" w:cs="Times"/>
        <w:i/>
        <w:iCs/>
        <w:color w:val="000000"/>
        <w:sz w:val="20"/>
        <w:szCs w:val="20"/>
      </w:rPr>
      <w:t>Sätt färg på Göteborg drivs bland annat av Måleriföretagen i Väst, Framtidenkoncernen, färg- och kemiföretaget AkzoNobel, Göteborgs 400-årsjubileum 2021, Arbetsförmedlingen och är delfinansierat av Svenska ESF-rådet och Allmänna Arvsfonden.</w:t>
    </w:r>
  </w:p>
  <w:p w:rsidR="00D53702" w:rsidRDefault="00D537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D6" w:rsidRDefault="00C252D6" w:rsidP="00EC14C1">
      <w:r>
        <w:separator/>
      </w:r>
    </w:p>
  </w:footnote>
  <w:footnote w:type="continuationSeparator" w:id="0">
    <w:p w:rsidR="00C252D6" w:rsidRDefault="00C252D6" w:rsidP="00EC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C1" w:rsidRDefault="00EC14C1" w:rsidP="00D27E0E">
    <w:pPr>
      <w:pStyle w:val="Sidhuvud"/>
    </w:pPr>
    <w:r>
      <w:rPr>
        <w:noProof/>
      </w:rPr>
      <w:drawing>
        <wp:inline distT="0" distB="0" distL="0" distR="0">
          <wp:extent cx="934179" cy="849549"/>
          <wp:effectExtent l="0" t="0" r="571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P_pms_oran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11" cy="85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9D1">
      <w:tab/>
    </w:r>
    <w:r w:rsidR="00DD19D1">
      <w:tab/>
      <w:t>Göteborg 2018-08-01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312C"/>
    <w:multiLevelType w:val="hybridMultilevel"/>
    <w:tmpl w:val="1DE08CB4"/>
    <w:lvl w:ilvl="0" w:tplc="12FE18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FFE"/>
    <w:multiLevelType w:val="hybridMultilevel"/>
    <w:tmpl w:val="1550EE02"/>
    <w:lvl w:ilvl="0" w:tplc="BB761AB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E6C"/>
    <w:multiLevelType w:val="hybridMultilevel"/>
    <w:tmpl w:val="5B146794"/>
    <w:lvl w:ilvl="0" w:tplc="BDB08B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B97"/>
    <w:multiLevelType w:val="hybridMultilevel"/>
    <w:tmpl w:val="458EC6CC"/>
    <w:lvl w:ilvl="0" w:tplc="6D2E1A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2A97"/>
    <w:multiLevelType w:val="hybridMultilevel"/>
    <w:tmpl w:val="D87EE232"/>
    <w:lvl w:ilvl="0" w:tplc="9D5407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490"/>
    <w:multiLevelType w:val="hybridMultilevel"/>
    <w:tmpl w:val="3F949BEA"/>
    <w:lvl w:ilvl="0" w:tplc="53F8E0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49"/>
    <w:rsid w:val="00020C54"/>
    <w:rsid w:val="0005002B"/>
    <w:rsid w:val="00070238"/>
    <w:rsid w:val="0009180A"/>
    <w:rsid w:val="00100A29"/>
    <w:rsid w:val="00133ABC"/>
    <w:rsid w:val="00144114"/>
    <w:rsid w:val="00191D1E"/>
    <w:rsid w:val="00253686"/>
    <w:rsid w:val="0025648E"/>
    <w:rsid w:val="0026379F"/>
    <w:rsid w:val="00273CF5"/>
    <w:rsid w:val="002C5FBF"/>
    <w:rsid w:val="00350D32"/>
    <w:rsid w:val="00360A7A"/>
    <w:rsid w:val="003A1D5E"/>
    <w:rsid w:val="004158FD"/>
    <w:rsid w:val="004406CE"/>
    <w:rsid w:val="004A755D"/>
    <w:rsid w:val="004C05E5"/>
    <w:rsid w:val="005107CA"/>
    <w:rsid w:val="00593F91"/>
    <w:rsid w:val="005A29E9"/>
    <w:rsid w:val="005E450F"/>
    <w:rsid w:val="00612B02"/>
    <w:rsid w:val="006A5825"/>
    <w:rsid w:val="006D760F"/>
    <w:rsid w:val="00796348"/>
    <w:rsid w:val="008A4B45"/>
    <w:rsid w:val="009B18D6"/>
    <w:rsid w:val="009B54B3"/>
    <w:rsid w:val="009B7DE9"/>
    <w:rsid w:val="00A60460"/>
    <w:rsid w:val="00B5737B"/>
    <w:rsid w:val="00B8199D"/>
    <w:rsid w:val="00BB3CC9"/>
    <w:rsid w:val="00C252D6"/>
    <w:rsid w:val="00C27649"/>
    <w:rsid w:val="00C56B2C"/>
    <w:rsid w:val="00C93DED"/>
    <w:rsid w:val="00C95966"/>
    <w:rsid w:val="00CC500A"/>
    <w:rsid w:val="00D1358F"/>
    <w:rsid w:val="00D20799"/>
    <w:rsid w:val="00D26635"/>
    <w:rsid w:val="00D27E0E"/>
    <w:rsid w:val="00D5155B"/>
    <w:rsid w:val="00D524D2"/>
    <w:rsid w:val="00D53702"/>
    <w:rsid w:val="00D76865"/>
    <w:rsid w:val="00DC1126"/>
    <w:rsid w:val="00DD19D1"/>
    <w:rsid w:val="00DE1AF6"/>
    <w:rsid w:val="00E82B96"/>
    <w:rsid w:val="00E928E4"/>
    <w:rsid w:val="00EC14C1"/>
    <w:rsid w:val="00F5080E"/>
    <w:rsid w:val="00F71DB7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2366"/>
  <w15:chartTrackingRefBased/>
  <w15:docId w15:val="{099017C2-2CA2-AF4E-BBA9-2A1CF5B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6B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2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28E4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C14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4C1"/>
  </w:style>
  <w:style w:type="paragraph" w:styleId="Sidfot">
    <w:name w:val="footer"/>
    <w:basedOn w:val="Normal"/>
    <w:link w:val="SidfotChar"/>
    <w:uiPriority w:val="99"/>
    <w:unhideWhenUsed/>
    <w:rsid w:val="00EC14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4C1"/>
  </w:style>
  <w:style w:type="paragraph" w:styleId="Ballongtext">
    <w:name w:val="Balloon Text"/>
    <w:basedOn w:val="Normal"/>
    <w:link w:val="BallongtextChar"/>
    <w:uiPriority w:val="99"/>
    <w:semiHidden/>
    <w:unhideWhenUsed/>
    <w:rsid w:val="00B8199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99D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B5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ing.zandfeld@sattfargp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Kurling</dc:creator>
  <cp:keywords/>
  <dc:description/>
  <cp:lastModifiedBy>Carin Kurling</cp:lastModifiedBy>
  <cp:revision>3</cp:revision>
  <cp:lastPrinted>2018-08-01T13:30:00Z</cp:lastPrinted>
  <dcterms:created xsi:type="dcterms:W3CDTF">2018-08-01T13:30:00Z</dcterms:created>
  <dcterms:modified xsi:type="dcterms:W3CDTF">2018-08-01T13:33:00Z</dcterms:modified>
</cp:coreProperties>
</file>