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E213" w14:textId="66393673" w:rsidR="00C3514C" w:rsidRPr="00C35C83" w:rsidRDefault="00C3514C" w:rsidP="00561AD1">
      <w:pPr>
        <w:spacing w:before="1" w:line="440" w:lineRule="exact"/>
        <w:ind w:right="3054"/>
        <w:rPr>
          <w:rFonts w:ascii="Segoe UI" w:hAnsi="Segoe UI" w:cs="Segoe UI"/>
          <w:sz w:val="30"/>
        </w:rPr>
      </w:pPr>
      <w:r w:rsidRPr="00C35C83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2252E" wp14:editId="62993CD0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3D35F66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C35C83">
        <w:rPr>
          <w:rFonts w:ascii="Segoe UI" w:hAnsi="Segoe UI" w:cs="Segoe UI"/>
          <w:color w:val="2F3639"/>
          <w:spacing w:val="-2"/>
          <w:sz w:val="30"/>
        </w:rPr>
        <w:t>Pressemeldung</w:t>
      </w:r>
      <w:r w:rsidR="00582C70">
        <w:rPr>
          <w:rFonts w:ascii="Segoe UI" w:hAnsi="Segoe UI" w:cs="Segoe UI"/>
          <w:color w:val="2F3639"/>
          <w:spacing w:val="-2"/>
          <w:sz w:val="30"/>
        </w:rPr>
        <w:t xml:space="preserve"> </w:t>
      </w:r>
    </w:p>
    <w:p w14:paraId="01598EFE" w14:textId="2493A0C2" w:rsidR="00476A24" w:rsidRPr="000B43CA" w:rsidRDefault="00EB32AA" w:rsidP="00561AD1">
      <w:pPr>
        <w:ind w:right="3054"/>
        <w:rPr>
          <w:rFonts w:ascii="Segoe UI" w:hAnsi="Segoe UI" w:cs="Segoe UI"/>
          <w:b/>
          <w:bCs/>
          <w:color w:val="2F3639"/>
          <w:sz w:val="64"/>
          <w:lang w:val="de-DE"/>
        </w:rPr>
      </w:pPr>
      <w:r>
        <w:rPr>
          <w:rFonts w:ascii="Segoe UI" w:hAnsi="Segoe UI" w:cs="Segoe UI"/>
          <w:b/>
          <w:bCs/>
          <w:color w:val="2F3639"/>
          <w:sz w:val="64"/>
          <w:lang w:val="de-DE"/>
        </w:rPr>
        <w:t>Aus dem Schaltschrank</w:t>
      </w:r>
      <w:r w:rsidR="00D65176">
        <w:rPr>
          <w:rFonts w:ascii="Segoe UI" w:hAnsi="Segoe UI" w:cs="Segoe UI"/>
          <w:b/>
          <w:bCs/>
          <w:color w:val="2F3639"/>
          <w:sz w:val="64"/>
          <w:lang w:val="de-DE"/>
        </w:rPr>
        <w:t xml:space="preserve"> </w:t>
      </w:r>
      <w:r>
        <w:rPr>
          <w:rFonts w:ascii="Segoe UI" w:hAnsi="Segoe UI" w:cs="Segoe UI"/>
          <w:b/>
          <w:bCs/>
          <w:color w:val="2F3639"/>
          <w:sz w:val="64"/>
          <w:lang w:val="de-DE"/>
        </w:rPr>
        <w:t xml:space="preserve">in die </w:t>
      </w:r>
      <w:r w:rsidR="004C1CD6" w:rsidRPr="004C1CD6">
        <w:rPr>
          <w:rFonts w:ascii="Segoe UI" w:hAnsi="Segoe UI" w:cs="Segoe UI"/>
          <w:b/>
          <w:bCs/>
          <w:color w:val="2F3639"/>
          <w:sz w:val="64"/>
          <w:lang w:val="de-DE"/>
        </w:rPr>
        <w:t>Maschine</w:t>
      </w:r>
      <w:r w:rsidR="00A36555">
        <w:rPr>
          <w:rFonts w:ascii="Segoe UI" w:hAnsi="Segoe UI" w:cs="Segoe UI"/>
          <w:b/>
          <w:bCs/>
          <w:color w:val="2F3639"/>
          <w:sz w:val="64"/>
          <w:lang w:val="de-DE"/>
        </w:rPr>
        <w:t xml:space="preserve"> </w:t>
      </w:r>
    </w:p>
    <w:p w14:paraId="5C58BFC2" w14:textId="1BD8FA6D" w:rsidR="000B43CA" w:rsidRDefault="000B43CA" w:rsidP="00EB32AA">
      <w:pPr>
        <w:ind w:right="3054"/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</w:pPr>
    </w:p>
    <w:p w14:paraId="3A09C83A" w14:textId="45A4F116" w:rsidR="000B43CA" w:rsidRDefault="000B43CA" w:rsidP="00EB32AA">
      <w:pPr>
        <w:ind w:right="3054"/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</w:pPr>
      <w:r w:rsidRPr="00EB32AA">
        <w:rPr>
          <w:rFonts w:ascii="Segoe UI" w:hAnsi="Segoe UI" w:cs="Segoe UI"/>
          <w:b/>
          <w:bCs/>
          <w:noProof/>
          <w:lang w:val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EDA8B" wp14:editId="66DB453C">
                <wp:simplePos x="0" y="0"/>
                <wp:positionH relativeFrom="column">
                  <wp:posOffset>5331460</wp:posOffset>
                </wp:positionH>
                <wp:positionV relativeFrom="paragraph">
                  <wp:posOffset>121286</wp:posOffset>
                </wp:positionV>
                <wp:extent cx="1618615" cy="5143500"/>
                <wp:effectExtent l="0" t="0" r="635" b="0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5143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B80AC" w14:textId="77777777" w:rsidR="003D7B47" w:rsidRPr="00C35C83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1ABD0090" wp14:editId="5FCB52F3">
                                  <wp:extent cx="1612265" cy="49530"/>
                                  <wp:effectExtent l="0" t="0" r="635" b="1270"/>
                                  <wp:docPr id="1084552070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B43CA6" w14:textId="6711192A" w:rsidR="00133F29" w:rsidRPr="00C35C83" w:rsidRDefault="00133F29" w:rsidP="00133F29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Bild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123C6616" w14:textId="2946B8F2" w:rsidR="00827B31" w:rsidRDefault="00827B31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</w:t>
                            </w:r>
                            <w:r w:rsidR="004E157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EW-EURODRIVE </w:t>
                            </w:r>
                            <w:r w:rsidR="00764A9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– </w:t>
                            </w:r>
                            <w:r w:rsidR="002A0A8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SPS</w:t>
                            </w:r>
                            <w:r w:rsidR="004E157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202</w:t>
                            </w:r>
                            <w:r w:rsidR="0044298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6</w:t>
                            </w:r>
                            <w:r w:rsidR="004E157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="00764A9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– </w:t>
                            </w:r>
                            <w:r w:rsidR="0044298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MOVI</w:t>
                            </w:r>
                            <w:r w:rsidR="00A63A2F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DYN</w:t>
                            </w:r>
                            <w:r w:rsidR="00EB32A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346A8F1" w14:textId="77777777" w:rsidR="00827B31" w:rsidRPr="00C35C83" w:rsidRDefault="00827B31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</w:p>
                          <w:p w14:paraId="6B048FB6" w14:textId="4BFE4E2B" w:rsidR="00133F29" w:rsidRPr="00C35C83" w:rsidRDefault="00133F29" w:rsidP="00133F29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Stichwort</w:t>
                            </w:r>
                            <w:r w:rsidR="000D153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e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70D6672F" w14:textId="4F3E7BFF" w:rsidR="004E157E" w:rsidRDefault="00A63A2F" w:rsidP="004E157E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Dezentrales Servosystem</w:t>
                            </w:r>
                            <w:r w:rsidR="0044298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MOVI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DYN</w:t>
                            </w:r>
                            <w:r w:rsidR="006A0A5D" w:rsidRPr="00EA43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="00EB32A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 xml:space="preserve">  </w:t>
                            </w:r>
                          </w:p>
                          <w:p w14:paraId="7F83CC7E" w14:textId="282A32C7" w:rsidR="004126DC" w:rsidRDefault="00A20D11" w:rsidP="004126DC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A20D11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Automatisierungsbaukasten MOVI-C</w:t>
                            </w:r>
                            <w:r w:rsidRPr="007A27D2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="00EB32AA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  <w:vertAlign w:val="superscript"/>
                              </w:rPr>
                              <w:t xml:space="preserve"> </w:t>
                            </w:r>
                          </w:p>
                          <w:p w14:paraId="7047F680" w14:textId="1E72D8E2" w:rsidR="004E157E" w:rsidRPr="004126DC" w:rsidRDefault="002A0A8C" w:rsidP="004126DC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SPS</w:t>
                            </w:r>
                            <w:r w:rsidR="0044298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2026</w:t>
                            </w:r>
                            <w:r w:rsidR="004E157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90A21DE" w14:textId="2DCF12E6" w:rsidR="00133F29" w:rsidRPr="00C35C83" w:rsidRDefault="00133F29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</w:p>
                          <w:p w14:paraId="04C21918" w14:textId="7E4481A5" w:rsidR="00133F29" w:rsidRPr="00C35C83" w:rsidRDefault="00133F29" w:rsidP="00133F29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7519FBBB" w14:textId="4862DEDB" w:rsidR="00551630" w:rsidRDefault="00A63A2F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spacing w:val="-3"/>
                                <w:kern w:val="10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hyperlink r:id="rId8" w:history="1">
                              <w:r w:rsidRPr="00A63A2F">
                                <w:rPr>
                                  <w:rStyle w:val="Hyperlink"/>
                                  <w:rFonts w:ascii="Segoe UI" w:hAnsi="Segoe UI" w:cs="Segoe UI"/>
                                  <w:spacing w:val="-3"/>
                                  <w:kern w:val="10"/>
                                  <w:sz w:val="14"/>
                                  <w:szCs w:val="1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http://www.sew-eurodrive.de/movidyn</w:t>
                              </w:r>
                            </w:hyperlink>
                            <w:r w:rsidR="00EB32AA">
                              <w:t xml:space="preserve"> </w:t>
                            </w:r>
                          </w:p>
                          <w:p w14:paraId="2DEE668E" w14:textId="77777777" w:rsidR="00CE1810" w:rsidRDefault="00CE1810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2346739" w14:textId="77777777" w:rsidR="000B43CA" w:rsidRPr="00C35C83" w:rsidRDefault="000B43CA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0271F8" w14:textId="77777777" w:rsidR="00CD69CC" w:rsidRPr="00C35C83" w:rsidRDefault="00CD69CC" w:rsidP="00CD69CC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5C042E79" wp14:editId="2777B8FE">
                                  <wp:extent cx="1612265" cy="49530"/>
                                  <wp:effectExtent l="0" t="0" r="635" b="1270"/>
                                  <wp:docPr id="171447542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CC2BC3" w14:textId="77777777" w:rsidR="00EC6C2C" w:rsidRPr="00C35C83" w:rsidRDefault="00EC6C2C" w:rsidP="00EC6C2C">
                            <w:pPr>
                              <w:keepLines/>
                              <w:spacing w:before="105" w:line="188" w:lineRule="exact"/>
                              <w:ind w:right="-11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Ansprechpersonen </w:t>
                            </w:r>
                          </w:p>
                          <w:p w14:paraId="60B782FF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SEW-EURODRIVE GmbH &amp; Co KG </w:t>
                            </w:r>
                          </w:p>
                          <w:p w14:paraId="7B296273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Eurodrive Germany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/ Market Management</w:t>
                            </w:r>
                          </w:p>
                          <w:p w14:paraId="7DB2D29B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Ernst-Blickle-Straße 42 </w:t>
                            </w:r>
                          </w:p>
                          <w:p w14:paraId="504675D3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76646 Bruchsal </w:t>
                            </w:r>
                          </w:p>
                          <w:p w14:paraId="3A2300AF" w14:textId="77777777" w:rsidR="00EC6C2C" w:rsidRPr="00D86A96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6BDE1C07" w14:textId="77777777" w:rsidR="00EC6C2C" w:rsidRPr="00D86A96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www.sew-eurodrive.de </w:t>
                            </w:r>
                          </w:p>
                          <w:p w14:paraId="66829154" w14:textId="77777777" w:rsidR="00EB32AA" w:rsidRPr="00EB32AA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  <w:r w:rsidR="00EB32A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 w:rsidR="00EB32A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"mailto:</w:instrText>
                            </w:r>
                            <w:r w:rsidR="00EB32AA" w:rsidRPr="00EB32A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edg.marktmanagement@sew-eurodrive.de </w:instrText>
                            </w:r>
                          </w:p>
                          <w:p w14:paraId="3A0E29A5" w14:textId="77777777" w:rsidR="00EB32AA" w:rsidRPr="005A084A" w:rsidRDefault="00EB32AA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A084A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edg.marktmanagement@sew-eurodrive.de </w:t>
                            </w:r>
                          </w:p>
                          <w:p w14:paraId="645753DB" w14:textId="4C606885" w:rsidR="00EC6C2C" w:rsidRDefault="00EB32AA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  <w:p w14:paraId="0538F791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Frau Andrea Balser </w:t>
                            </w:r>
                          </w:p>
                          <w:p w14:paraId="757E2494" w14:textId="7423346E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Relations Manager</w:t>
                            </w:r>
                            <w:r w:rsidR="00EB32A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34E36BC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T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+49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7251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75-25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26 </w:t>
                            </w:r>
                          </w:p>
                          <w:p w14:paraId="6A966C3D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9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andrea.balser@sew-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27C344DE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0935C7ED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Herr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Gunthart Mau </w:t>
                            </w:r>
                          </w:p>
                          <w:p w14:paraId="6F438950" w14:textId="059F609E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Relations Manager</w:t>
                            </w:r>
                            <w:r w:rsidR="00EB32A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CF7C770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T +49 7251 75-2588 </w:t>
                            </w:r>
                          </w:p>
                          <w:p w14:paraId="18AAD374" w14:textId="77777777" w:rsidR="00EC6C2C" w:rsidRPr="00CD69CC" w:rsidRDefault="00EC6C2C" w:rsidP="00EC6C2C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10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gunthart.mau@sew-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363708C4" w14:textId="39086309" w:rsidR="00133F29" w:rsidRPr="008A3348" w:rsidRDefault="00133F29" w:rsidP="008A3348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BBEDA8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19.8pt;margin-top:9.55pt;width:127.45pt;height:4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" filled="f" stroked="f" strokeweight=".5pt">
                <v:textbox inset="0,0,0">
                  <w:txbxContent>
                    <w:p w14:paraId="56EB80AC" w14:textId="77777777" w:rsidR="003D7B47" w:rsidRPr="00C35C83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1ABD0090" wp14:editId="5FCB52F3">
                            <wp:extent cx="1612265" cy="49530"/>
                            <wp:effectExtent l="0" t="0" r="635" b="1270"/>
                            <wp:docPr id="1084552070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43CA6" w14:textId="6711192A" w:rsidR="00133F29" w:rsidRPr="00C35C83" w:rsidRDefault="00133F29" w:rsidP="00133F29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Bild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123C6616" w14:textId="2946B8F2" w:rsidR="00827B31" w:rsidRDefault="00827B31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</w:t>
                      </w:r>
                      <w:r w:rsidR="004E157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EW-EURODRIVE </w:t>
                      </w:r>
                      <w:r w:rsidR="00764A9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– </w:t>
                      </w:r>
                      <w:r w:rsidR="002A0A8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SPS</w:t>
                      </w:r>
                      <w:r w:rsidR="004E157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202</w:t>
                      </w:r>
                      <w:r w:rsidR="0044298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6</w:t>
                      </w:r>
                      <w:r w:rsidR="004E157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="00764A9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– </w:t>
                      </w:r>
                      <w:r w:rsidR="0044298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MOVI</w:t>
                      </w:r>
                      <w:r w:rsidR="00A63A2F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DYN</w:t>
                      </w:r>
                      <w:r w:rsidR="00EB32A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346A8F1" w14:textId="77777777" w:rsidR="00827B31" w:rsidRPr="00C35C83" w:rsidRDefault="00827B31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</w:p>
                    <w:p w14:paraId="6B048FB6" w14:textId="4BFE4E2B" w:rsidR="00133F29" w:rsidRPr="00C35C83" w:rsidRDefault="00133F29" w:rsidP="00133F29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Stichwort</w:t>
                      </w:r>
                      <w:r w:rsidR="000D153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e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70D6672F" w14:textId="4F3E7BFF" w:rsidR="004E157E" w:rsidRDefault="00A63A2F" w:rsidP="004E157E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Dezentrales Servosystem</w:t>
                      </w:r>
                      <w:r w:rsidR="0044298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MOVI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DYN</w:t>
                      </w:r>
                      <w:r w:rsidR="006A0A5D" w:rsidRPr="00EA43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 w:rsidR="00EB32A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 xml:space="preserve">  </w:t>
                      </w:r>
                    </w:p>
                    <w:p w14:paraId="7F83CC7E" w14:textId="282A32C7" w:rsidR="004126DC" w:rsidRDefault="00A20D11" w:rsidP="004126DC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A20D11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Automatisierungsbaukasten MOVI-C</w:t>
                      </w:r>
                      <w:r w:rsidRPr="007A27D2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  <w:vertAlign w:val="superscript"/>
                        </w:rPr>
                        <w:t>®</w:t>
                      </w:r>
                      <w:r w:rsidR="00EB32AA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  <w:vertAlign w:val="superscript"/>
                        </w:rPr>
                        <w:t xml:space="preserve"> </w:t>
                      </w:r>
                    </w:p>
                    <w:p w14:paraId="7047F680" w14:textId="1E72D8E2" w:rsidR="004E157E" w:rsidRPr="004126DC" w:rsidRDefault="002A0A8C" w:rsidP="004126DC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SPS</w:t>
                      </w:r>
                      <w:r w:rsidR="0044298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2026</w:t>
                      </w:r>
                      <w:r w:rsidR="004E157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90A21DE" w14:textId="2DCF12E6" w:rsidR="00133F29" w:rsidRPr="00C35C83" w:rsidRDefault="00133F29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</w:p>
                    <w:p w14:paraId="04C21918" w14:textId="7E4481A5" w:rsidR="00133F29" w:rsidRPr="00C35C83" w:rsidRDefault="00133F29" w:rsidP="00133F29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7519FBBB" w14:textId="4862DEDB" w:rsidR="00551630" w:rsidRDefault="00A63A2F" w:rsidP="00133F29">
                      <w:pPr>
                        <w:ind w:right="-14"/>
                        <w:rPr>
                          <w:rFonts w:ascii="Segoe UI" w:hAnsi="Segoe UI" w:cs="Segoe UI"/>
                          <w:spacing w:val="-3"/>
                          <w:kern w:val="10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hyperlink r:id="rId12" w:history="1">
                        <w:r w:rsidRPr="00A63A2F">
                          <w:rPr>
                            <w:rStyle w:val="Hyperlink"/>
                            <w:rFonts w:ascii="Segoe UI" w:hAnsi="Segoe UI" w:cs="Segoe UI"/>
                            <w:spacing w:val="-3"/>
                            <w:kern w:val="10"/>
                            <w:sz w:val="14"/>
                            <w:szCs w:val="1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http://www.sew-eurodrive.de/movidyn</w:t>
                        </w:r>
                      </w:hyperlink>
                      <w:r w:rsidR="00EB32AA">
                        <w:t xml:space="preserve"> </w:t>
                      </w:r>
                    </w:p>
                    <w:p w14:paraId="2DEE668E" w14:textId="77777777" w:rsidR="00CE1810" w:rsidRDefault="00CE1810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2346739" w14:textId="77777777" w:rsidR="000B43CA" w:rsidRPr="00C35C83" w:rsidRDefault="000B43CA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0271F8" w14:textId="77777777" w:rsidR="00CD69CC" w:rsidRPr="00C35C83" w:rsidRDefault="00CD69CC" w:rsidP="00CD69CC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5C042E79" wp14:editId="2777B8FE">
                            <wp:extent cx="1612265" cy="49530"/>
                            <wp:effectExtent l="0" t="0" r="635" b="1270"/>
                            <wp:docPr id="171447542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CC2BC3" w14:textId="77777777" w:rsidR="00EC6C2C" w:rsidRPr="00C35C83" w:rsidRDefault="00EC6C2C" w:rsidP="00EC6C2C">
                      <w:pPr>
                        <w:keepLines/>
                        <w:spacing w:before="105" w:line="188" w:lineRule="exact"/>
                        <w:ind w:right="-11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Ansprechpersonen </w:t>
                      </w:r>
                    </w:p>
                    <w:p w14:paraId="60B782FF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SEW-EURODRIVE GmbH &amp; Co KG </w:t>
                      </w:r>
                    </w:p>
                    <w:p w14:paraId="7B296273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Eurodrive Germany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/ Market Management</w:t>
                      </w:r>
                    </w:p>
                    <w:p w14:paraId="7DB2D29B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Ernst-Blickle-Straße 42 </w:t>
                      </w:r>
                    </w:p>
                    <w:p w14:paraId="504675D3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76646 Bruchsal </w:t>
                      </w:r>
                    </w:p>
                    <w:p w14:paraId="3A2300AF" w14:textId="77777777" w:rsidR="00EC6C2C" w:rsidRPr="00D86A96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6BDE1C07" w14:textId="77777777" w:rsidR="00EC6C2C" w:rsidRPr="00D86A96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www.sew-eurodrive.de </w:t>
                      </w:r>
                    </w:p>
                    <w:p w14:paraId="66829154" w14:textId="77777777" w:rsidR="00EB32AA" w:rsidRPr="00EB32AA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  <w:r w:rsidR="00EB32A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 w:rsidR="00EB32A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"mailto:</w:instrText>
                      </w:r>
                      <w:r w:rsidR="00EB32AA" w:rsidRPr="00EB32A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edg.marktmanagement@sew-eurodrive.de </w:instrText>
                      </w:r>
                    </w:p>
                    <w:p w14:paraId="3A0E29A5" w14:textId="77777777" w:rsidR="00EB32AA" w:rsidRPr="005A084A" w:rsidRDefault="00EB32AA" w:rsidP="00EC6C2C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A084A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edg.marktmanagement@sew-eurodrive.de </w:t>
                      </w:r>
                    </w:p>
                    <w:p w14:paraId="645753DB" w14:textId="4C606885" w:rsidR="00EC6C2C" w:rsidRDefault="00EB32AA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  <w:p w14:paraId="0538F791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Frau Andrea Balser </w:t>
                      </w:r>
                    </w:p>
                    <w:p w14:paraId="757E2494" w14:textId="7423346E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Relations Manager</w:t>
                      </w:r>
                      <w:r w:rsidR="00EB32A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34E36BC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T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+49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7251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75-25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26 </w:t>
                      </w:r>
                    </w:p>
                    <w:p w14:paraId="6A966C3D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3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andrea.balser@sew-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27C344DE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0935C7ED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Herr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Gunthart Mau </w:t>
                      </w:r>
                    </w:p>
                    <w:p w14:paraId="6F438950" w14:textId="059F609E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Relations Manager</w:t>
                      </w:r>
                      <w:r w:rsidR="00EB32A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CF7C770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T +49 7251 75-2588 </w:t>
                      </w:r>
                    </w:p>
                    <w:p w14:paraId="18AAD374" w14:textId="77777777" w:rsidR="00EC6C2C" w:rsidRPr="00CD69CC" w:rsidRDefault="00EC6C2C" w:rsidP="00EC6C2C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4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gunthart.mau@sew-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363708C4" w14:textId="39086309" w:rsidR="00133F29" w:rsidRPr="008A3348" w:rsidRDefault="00133F29" w:rsidP="008A3348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EF213A" w14:textId="21F4C136" w:rsidR="00446C03" w:rsidRPr="00EB32AA" w:rsidRDefault="00EB32AA" w:rsidP="00EB32AA">
      <w:pPr>
        <w:ind w:right="3054"/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</w:pPr>
      <w:r w:rsidRPr="00EB32AA"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  <w:t>Dezentrale</w:t>
      </w:r>
      <w:r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  <w:t>s</w:t>
      </w:r>
      <w:r w:rsidRPr="00EB32AA"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  <w:t xml:space="preserve"> Servo</w:t>
      </w:r>
      <w:r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  <w:t xml:space="preserve">system </w:t>
      </w:r>
      <w:r w:rsidR="004C1CD6"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  <w:t>MOVIDYN</w:t>
      </w:r>
      <w:r w:rsidR="004C1CD6" w:rsidRPr="004C1CD6"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vertAlign w:val="superscript"/>
          <w:lang w:val="de-DE"/>
          <w14:ligatures w14:val="standardContextual"/>
        </w:rPr>
        <w:t>®</w:t>
      </w:r>
      <w:r>
        <w:rPr>
          <w:rFonts w:ascii="Segoe UI" w:hAnsi="Segoe UI" w:cs="Segoe UI"/>
          <w:b/>
          <w:bCs/>
          <w:noProof/>
        </w:rPr>
        <w:t xml:space="preserve"> </w:t>
      </w:r>
      <w:r w:rsidRPr="00EB32AA"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  <w:t>für mod</w:t>
      </w:r>
      <w:r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  <w:t xml:space="preserve">ulare </w:t>
      </w:r>
      <w:r w:rsidRPr="00EB32AA">
        <w:rPr>
          <w:rFonts w:ascii="Segoe UI" w:eastAsiaTheme="minorHAnsi" w:hAnsi="Segoe UI" w:cs="Segoe UI"/>
          <w:b/>
          <w:bCs/>
          <w:noProof/>
          <w:color w:val="384247"/>
          <w:sz w:val="19"/>
          <w:szCs w:val="19"/>
          <w:lang w:val="de-DE"/>
          <w14:ligatures w14:val="standardContextual"/>
        </w:rPr>
        <w:t xml:space="preserve">Maschinenkonzepte </w:t>
      </w:r>
    </w:p>
    <w:p w14:paraId="08ABB2B4" w14:textId="02D1A724" w:rsidR="00EB32AA" w:rsidRDefault="00EB32AA" w:rsidP="004C1CD6">
      <w:pPr>
        <w:pStyle w:val="FlietextHelveticaNowTextRegular9"/>
        <w:ind w:right="3054"/>
        <w:rPr>
          <w:rFonts w:ascii="Segoe UI" w:hAnsi="Segoe UI" w:cs="Segoe UI"/>
          <w:b/>
          <w:bCs/>
          <w:color w:val="auto"/>
          <w:lang w:val="ca-ES"/>
        </w:rPr>
      </w:pPr>
    </w:p>
    <w:p w14:paraId="3B10830E" w14:textId="1636899B" w:rsidR="00EB32AA" w:rsidRDefault="00EB32AA" w:rsidP="004C1CD6">
      <w:pPr>
        <w:pStyle w:val="FlietextHelveticaNowTextRegular9"/>
        <w:ind w:right="3054"/>
        <w:rPr>
          <w:rFonts w:ascii="Segoe UI" w:hAnsi="Segoe UI" w:cs="Segoe UI"/>
          <w:b/>
          <w:bCs/>
          <w:color w:val="auto"/>
          <w:lang w:val="ca-ES"/>
        </w:rPr>
      </w:pPr>
    </w:p>
    <w:p w14:paraId="55E68E64" w14:textId="7ED96B94" w:rsidR="004C1CD6" w:rsidRPr="004C1CD6" w:rsidRDefault="00206EEB" w:rsidP="004C1CD6">
      <w:pPr>
        <w:pStyle w:val="FlietextHelveticaNowTextRegular9"/>
        <w:ind w:right="3054"/>
        <w:rPr>
          <w:rFonts w:ascii="Segoe UI" w:hAnsi="Segoe UI" w:cs="Segoe UI"/>
          <w:b/>
        </w:rPr>
      </w:pPr>
      <w:r w:rsidRPr="002A0A8C">
        <w:rPr>
          <w:rFonts w:ascii="Segoe UI" w:hAnsi="Segoe UI" w:cs="Segoe UI"/>
          <w:b/>
          <w:bCs/>
          <w:color w:val="auto"/>
          <w:lang w:val="ca-ES"/>
        </w:rPr>
        <w:t>Bruchsal/</w:t>
      </w:r>
      <w:r w:rsidR="004327BB" w:rsidRPr="002A0A8C">
        <w:rPr>
          <w:rFonts w:ascii="Segoe UI" w:hAnsi="Segoe UI" w:cs="Segoe UI"/>
          <w:b/>
          <w:bCs/>
          <w:color w:val="auto"/>
          <w:lang w:val="ca-ES"/>
        </w:rPr>
        <w:t>Nürnberg</w:t>
      </w:r>
      <w:r w:rsidR="00A63A2F">
        <w:rPr>
          <w:rFonts w:ascii="Segoe UI" w:hAnsi="Segoe UI" w:cs="Segoe UI"/>
          <w:b/>
          <w:bCs/>
          <w:color w:val="auto"/>
          <w:lang w:val="ca-ES"/>
        </w:rPr>
        <w:t>, SPS 2026</w:t>
      </w:r>
      <w:r w:rsidR="004C1CD6">
        <w:rPr>
          <w:rFonts w:ascii="Segoe UI" w:hAnsi="Segoe UI" w:cs="Segoe UI"/>
          <w:b/>
          <w:bCs/>
          <w:color w:val="auto"/>
          <w:lang w:val="ca-ES"/>
        </w:rPr>
        <w:t xml:space="preserve"> </w:t>
      </w:r>
      <w:r w:rsidRPr="002A0A8C">
        <w:rPr>
          <w:rFonts w:ascii="Segoe UI" w:hAnsi="Segoe UI" w:cs="Segoe UI"/>
          <w:b/>
          <w:bCs/>
          <w:color w:val="auto"/>
          <w:lang w:val="ca-ES"/>
        </w:rPr>
        <w:t>–</w:t>
      </w:r>
      <w:r w:rsidR="00E26701" w:rsidRPr="002A0A8C">
        <w:rPr>
          <w:rFonts w:ascii="Segoe UI" w:hAnsi="Segoe UI" w:cs="Segoe UI"/>
          <w:b/>
          <w:bCs/>
          <w:color w:val="auto"/>
          <w:lang w:val="ca-ES"/>
        </w:rPr>
        <w:t xml:space="preserve"> </w:t>
      </w:r>
      <w:r w:rsidR="00A63A2F" w:rsidRPr="00A63A2F">
        <w:rPr>
          <w:rFonts w:ascii="Segoe UI" w:hAnsi="Segoe UI" w:cs="Segoe UI"/>
          <w:b/>
        </w:rPr>
        <w:t xml:space="preserve">Mit dem dezentralen </w:t>
      </w:r>
      <w:proofErr w:type="spellStart"/>
      <w:r w:rsidR="00A63A2F" w:rsidRPr="00A63A2F">
        <w:rPr>
          <w:rFonts w:ascii="Segoe UI" w:hAnsi="Segoe UI" w:cs="Segoe UI"/>
          <w:b/>
        </w:rPr>
        <w:t>Servosystem</w:t>
      </w:r>
      <w:proofErr w:type="spellEnd"/>
      <w:r w:rsidR="00A63A2F" w:rsidRPr="00A63A2F">
        <w:rPr>
          <w:rFonts w:ascii="Segoe UI" w:hAnsi="Segoe UI" w:cs="Segoe UI"/>
          <w:b/>
        </w:rPr>
        <w:t xml:space="preserve"> </w:t>
      </w:r>
      <w:r w:rsidR="00A63A2F">
        <w:rPr>
          <w:rFonts w:ascii="Segoe UI" w:hAnsi="Segoe UI" w:cs="Segoe UI"/>
          <w:b/>
        </w:rPr>
        <w:t>MOVIDYN</w:t>
      </w:r>
      <w:r w:rsidR="00A63A2F" w:rsidRPr="004C1CD6">
        <w:rPr>
          <w:rFonts w:ascii="Segoe UI" w:hAnsi="Segoe UI" w:cs="Segoe UI"/>
          <w:b/>
          <w:bCs/>
          <w:noProof/>
          <w:vertAlign w:val="superscript"/>
        </w:rPr>
        <w:t>®</w:t>
      </w:r>
      <w:r w:rsidR="00A63A2F">
        <w:rPr>
          <w:rFonts w:ascii="Segoe UI" w:hAnsi="Segoe UI" w:cs="Segoe UI"/>
          <w:b/>
          <w:bCs/>
          <w:noProof/>
          <w:vertAlign w:val="superscript"/>
        </w:rPr>
        <w:t xml:space="preserve"> </w:t>
      </w:r>
      <w:r w:rsidR="00A63A2F" w:rsidRPr="00A63A2F">
        <w:rPr>
          <w:rFonts w:ascii="Segoe UI" w:hAnsi="Segoe UI" w:cs="Segoe UI"/>
          <w:b/>
        </w:rPr>
        <w:t xml:space="preserve">präsentiert SEW-EURODRIVE auf der SPS 2026 eine Lösung für den modularen Maschinenbau. Durch die Verlagerung der </w:t>
      </w:r>
      <w:proofErr w:type="spellStart"/>
      <w:r w:rsidR="00A63A2F" w:rsidRPr="00A63A2F">
        <w:rPr>
          <w:rFonts w:ascii="Segoe UI" w:hAnsi="Segoe UI" w:cs="Segoe UI"/>
          <w:b/>
        </w:rPr>
        <w:t>Servotechnik</w:t>
      </w:r>
      <w:proofErr w:type="spellEnd"/>
      <w:r w:rsidR="00A63A2F" w:rsidRPr="00A63A2F">
        <w:rPr>
          <w:rFonts w:ascii="Segoe UI" w:hAnsi="Segoe UI" w:cs="Segoe UI"/>
          <w:b/>
        </w:rPr>
        <w:t xml:space="preserve"> direkt in die Maschine lassen sich Schaltschrankflächen reduzieren, Verkabelungsaufwände minimieren und Maschinenkonzepte flexibler gestalten. Maschinen- und Anlagenbaue</w:t>
      </w:r>
      <w:r w:rsidR="00B23CCC">
        <w:rPr>
          <w:rFonts w:ascii="Segoe UI" w:hAnsi="Segoe UI" w:cs="Segoe UI"/>
          <w:b/>
        </w:rPr>
        <w:t>nde</w:t>
      </w:r>
      <w:r w:rsidR="00A63A2F" w:rsidRPr="00A63A2F">
        <w:rPr>
          <w:rFonts w:ascii="Segoe UI" w:hAnsi="Segoe UI" w:cs="Segoe UI"/>
          <w:b/>
        </w:rPr>
        <w:t xml:space="preserve"> profitieren von kürzeren Entwicklungszeiten sowie einer einfacheren Skalierung ihrer Plattformen.</w:t>
      </w:r>
      <w:r w:rsidR="00A36555">
        <w:rPr>
          <w:rFonts w:ascii="Segoe UI" w:hAnsi="Segoe UI" w:cs="Segoe UI"/>
          <w:b/>
        </w:rPr>
        <w:t xml:space="preserve"> </w:t>
      </w:r>
    </w:p>
    <w:p w14:paraId="54DD9468" w14:textId="77777777" w:rsidR="00D81D27" w:rsidRDefault="00D81D27" w:rsidP="00AD4FBC">
      <w:pPr>
        <w:pStyle w:val="FlietextHelveticaNowTextRegular9"/>
        <w:ind w:right="3054"/>
        <w:rPr>
          <w:rFonts w:ascii="Segoe UI" w:hAnsi="Segoe UI" w:cs="Segoe UI"/>
          <w:lang w:val="ca-ES"/>
        </w:rPr>
      </w:pPr>
    </w:p>
    <w:p w14:paraId="08AE4F59" w14:textId="33DAECE8" w:rsidR="00A63A2F" w:rsidRDefault="00A63A2F" w:rsidP="00A63A2F">
      <w:pPr>
        <w:pStyle w:val="FlietextHelveticaNowTextRegular9"/>
        <w:ind w:right="3054"/>
        <w:rPr>
          <w:rFonts w:ascii="Segoe UI" w:hAnsi="Segoe UI" w:cs="Segoe UI"/>
        </w:rPr>
      </w:pPr>
      <w:r w:rsidRPr="00A63A2F">
        <w:rPr>
          <w:rFonts w:ascii="Segoe UI" w:hAnsi="Segoe UI" w:cs="Segoe UI"/>
        </w:rPr>
        <w:t xml:space="preserve">Modularisierung zählt zu den wichtigsten Trends im modernen Maschinenbau. Standardisierte Funktionsmodule sollen sich flexibel kombinieren und über verschiedene Maschinengenerationen hinweg nutzen lassen. Mit </w:t>
      </w:r>
      <w:r w:rsidRPr="00A63A2F">
        <w:rPr>
          <w:rFonts w:ascii="Segoe UI" w:hAnsi="Segoe UI" w:cs="Segoe UI"/>
          <w:bCs/>
        </w:rPr>
        <w:t>MOVIDYN</w:t>
      </w:r>
      <w:r w:rsidRPr="00A63A2F">
        <w:rPr>
          <w:rFonts w:ascii="Segoe UI" w:hAnsi="Segoe UI" w:cs="Segoe UI"/>
          <w:bCs/>
          <w:noProof/>
          <w:vertAlign w:val="superscript"/>
        </w:rPr>
        <w:t>®</w:t>
      </w:r>
      <w:r>
        <w:rPr>
          <w:rFonts w:ascii="Segoe UI" w:hAnsi="Segoe UI" w:cs="Segoe UI"/>
          <w:b/>
          <w:bCs/>
          <w:noProof/>
          <w:vertAlign w:val="superscript"/>
        </w:rPr>
        <w:t xml:space="preserve"> </w:t>
      </w:r>
      <w:r w:rsidRPr="00A63A2F">
        <w:rPr>
          <w:rFonts w:ascii="Segoe UI" w:hAnsi="Segoe UI" w:cs="Segoe UI"/>
        </w:rPr>
        <w:t xml:space="preserve">werden Energieversorgung, Kommunikation und Antriebstechnik direkt in die Maschinenmodule integriert. Dadurch entstehen klar strukturierte Architekturen, die sich einfacher erweitern und an neue Anforderungen anpassen lassen. </w:t>
      </w:r>
    </w:p>
    <w:p w14:paraId="45C104DE" w14:textId="77777777" w:rsidR="00A63A2F" w:rsidRDefault="00A63A2F" w:rsidP="00A63A2F">
      <w:pPr>
        <w:pStyle w:val="FlietextHelveticaNowTextRegular9"/>
        <w:ind w:right="3054"/>
        <w:rPr>
          <w:rFonts w:ascii="Segoe UI" w:hAnsi="Segoe UI" w:cs="Segoe UI"/>
        </w:rPr>
      </w:pPr>
    </w:p>
    <w:p w14:paraId="143652B0" w14:textId="25479EE1" w:rsidR="00A63A2F" w:rsidRDefault="00A63A2F" w:rsidP="00A63A2F">
      <w:pPr>
        <w:pStyle w:val="FlietextHelveticaNowTextRegular9"/>
        <w:ind w:right="3054"/>
        <w:rPr>
          <w:rFonts w:ascii="Segoe UI" w:hAnsi="Segoe UI" w:cs="Segoe UI"/>
        </w:rPr>
      </w:pPr>
      <w:r w:rsidRPr="00A63A2F">
        <w:rPr>
          <w:rFonts w:ascii="Segoe UI" w:hAnsi="Segoe UI" w:cs="Segoe UI"/>
        </w:rPr>
        <w:t>Neben der hohen Flexibilität reduziert das dezentrale Konzept den Installationsaufwand erheblich. Leistungsversorgung, Kommunikation und weitere Signale werden über eine gemeinsame Infrastruktur übertragen. Gleichzeitig ermöglicht ein gemeinsamer DC-Zwischenkreis den Energieaustausch zwischen den Antrieben. Das verbessert die Energie</w:t>
      </w:r>
      <w:r w:rsidR="00EB32AA">
        <w:rPr>
          <w:rFonts w:ascii="Segoe UI" w:hAnsi="Segoe UI" w:cs="Segoe UI"/>
        </w:rPr>
        <w:t>-E</w:t>
      </w:r>
      <w:r w:rsidRPr="00A63A2F">
        <w:rPr>
          <w:rFonts w:ascii="Segoe UI" w:hAnsi="Segoe UI" w:cs="Segoe UI"/>
        </w:rPr>
        <w:t>ffizienz insbesondere in dynamischen Anwendungen wie Verpackungsmaschinen, Robotik- oder Handling-Systemen.</w:t>
      </w:r>
      <w:r w:rsidR="00EB32AA">
        <w:rPr>
          <w:rFonts w:ascii="Segoe UI" w:hAnsi="Segoe UI" w:cs="Segoe UI"/>
        </w:rPr>
        <w:t xml:space="preserve"> </w:t>
      </w:r>
    </w:p>
    <w:p w14:paraId="6E3F66EF" w14:textId="77777777" w:rsidR="00A63A2F" w:rsidRDefault="00A63A2F" w:rsidP="00A63A2F">
      <w:pPr>
        <w:pStyle w:val="FlietextHelveticaNowTextRegular9"/>
        <w:ind w:right="3054"/>
        <w:rPr>
          <w:rFonts w:ascii="Segoe UI" w:hAnsi="Segoe UI" w:cs="Segoe UI"/>
        </w:rPr>
      </w:pPr>
    </w:p>
    <w:p w14:paraId="4907B41F" w14:textId="6017151B" w:rsidR="00A63A2F" w:rsidRDefault="00A63A2F" w:rsidP="00A63A2F">
      <w:pPr>
        <w:pStyle w:val="FlietextHelveticaNowTextRegular9"/>
        <w:ind w:right="3054"/>
        <w:rPr>
          <w:rFonts w:ascii="Segoe UI" w:hAnsi="Segoe UI" w:cs="Segoe UI"/>
        </w:rPr>
      </w:pPr>
      <w:r w:rsidRPr="00A63A2F">
        <w:rPr>
          <w:rFonts w:ascii="Segoe UI" w:hAnsi="Segoe UI" w:cs="Segoe UI"/>
        </w:rPr>
        <w:t xml:space="preserve">Für maximale Gestaltungsfreiheit stehen die </w:t>
      </w:r>
      <w:r w:rsidR="00B23CCC">
        <w:rPr>
          <w:rFonts w:ascii="Segoe UI" w:hAnsi="Segoe UI" w:cs="Segoe UI"/>
        </w:rPr>
        <w:t>Antriebseinheit</w:t>
      </w:r>
      <w:r w:rsidR="00B23CCC" w:rsidRPr="00A63A2F">
        <w:rPr>
          <w:rFonts w:ascii="Segoe UI" w:hAnsi="Segoe UI" w:cs="Segoe UI"/>
        </w:rPr>
        <w:t xml:space="preserve"> </w:t>
      </w:r>
      <w:r w:rsidRPr="00A63A2F">
        <w:rPr>
          <w:rFonts w:ascii="Segoe UI" w:hAnsi="Segoe UI" w:cs="Segoe UI"/>
          <w:bCs/>
        </w:rPr>
        <w:t>MOVIDYN</w:t>
      </w:r>
      <w:r w:rsidRPr="00A63A2F">
        <w:rPr>
          <w:rFonts w:ascii="Segoe UI" w:hAnsi="Segoe UI" w:cs="Segoe UI"/>
          <w:bCs/>
          <w:noProof/>
          <w:vertAlign w:val="superscript"/>
        </w:rPr>
        <w:t>®</w:t>
      </w:r>
      <w:r>
        <w:rPr>
          <w:rFonts w:ascii="Segoe UI" w:hAnsi="Segoe UI" w:cs="Segoe UI"/>
          <w:b/>
          <w:bCs/>
          <w:noProof/>
          <w:vertAlign w:val="superscript"/>
        </w:rPr>
        <w:t xml:space="preserve"> </w:t>
      </w:r>
      <w:proofErr w:type="spellStart"/>
      <w:r w:rsidRPr="00A63A2F">
        <w:rPr>
          <w:rFonts w:ascii="Segoe UI" w:hAnsi="Segoe UI" w:cs="Segoe UI"/>
        </w:rPr>
        <w:t>performance</w:t>
      </w:r>
      <w:proofErr w:type="spellEnd"/>
      <w:r w:rsidRPr="00A63A2F">
        <w:rPr>
          <w:rFonts w:ascii="Segoe UI" w:hAnsi="Segoe UI" w:cs="Segoe UI"/>
        </w:rPr>
        <w:t xml:space="preserve"> mit integrierter Leistungselektronik sowie </w:t>
      </w:r>
      <w:r w:rsidR="00B23CCC">
        <w:rPr>
          <w:rFonts w:ascii="Segoe UI" w:hAnsi="Segoe UI" w:cs="Segoe UI"/>
        </w:rPr>
        <w:t xml:space="preserve">der dezentrale </w:t>
      </w:r>
      <w:proofErr w:type="spellStart"/>
      <w:r w:rsidR="00B23CCC">
        <w:rPr>
          <w:rFonts w:ascii="Segoe UI" w:hAnsi="Segoe UI" w:cs="Segoe UI"/>
        </w:rPr>
        <w:t>Servoverstärker</w:t>
      </w:r>
      <w:proofErr w:type="spellEnd"/>
      <w:r w:rsidR="00B23CCC">
        <w:rPr>
          <w:rFonts w:ascii="Segoe UI" w:hAnsi="Segoe UI" w:cs="Segoe UI"/>
        </w:rPr>
        <w:t xml:space="preserve"> </w:t>
      </w:r>
      <w:r w:rsidRPr="00A63A2F">
        <w:rPr>
          <w:rFonts w:ascii="Segoe UI" w:hAnsi="Segoe UI" w:cs="Segoe UI"/>
          <w:bCs/>
        </w:rPr>
        <w:t>MOVIDYN</w:t>
      </w:r>
      <w:r w:rsidRPr="00A63A2F">
        <w:rPr>
          <w:rFonts w:ascii="Segoe UI" w:hAnsi="Segoe UI" w:cs="Segoe UI"/>
          <w:bCs/>
          <w:noProof/>
          <w:vertAlign w:val="superscript"/>
        </w:rPr>
        <w:t>®</w:t>
      </w:r>
      <w:r>
        <w:rPr>
          <w:rFonts w:ascii="Segoe UI" w:hAnsi="Segoe UI" w:cs="Segoe UI"/>
          <w:b/>
          <w:bCs/>
          <w:noProof/>
          <w:vertAlign w:val="superscript"/>
        </w:rPr>
        <w:t xml:space="preserve"> </w:t>
      </w:r>
      <w:r w:rsidRPr="00A63A2F">
        <w:rPr>
          <w:rFonts w:ascii="Segoe UI" w:hAnsi="Segoe UI" w:cs="Segoe UI"/>
        </w:rPr>
        <w:t>flexible für eine motornahe Installation zur Verfügung. Beide Konzepte nutzen dieselbe Infrastruktur und dieselbe Engineering-Umgebung auf Basis von MOVI-C</w:t>
      </w:r>
      <w:r w:rsidRPr="00A63A2F">
        <w:rPr>
          <w:rFonts w:ascii="Segoe UI" w:hAnsi="Segoe UI" w:cs="Segoe UI"/>
          <w:vertAlign w:val="superscript"/>
        </w:rPr>
        <w:t>®</w:t>
      </w:r>
      <w:r w:rsidRPr="00A63A2F">
        <w:rPr>
          <w:rFonts w:ascii="Segoe UI" w:hAnsi="Segoe UI" w:cs="Segoe UI"/>
        </w:rPr>
        <w:t xml:space="preserve">. So entsteht eine durchgängige Automatisierungslösung von der Projektierung über die Inbetriebnahme bis zum Service. </w:t>
      </w:r>
    </w:p>
    <w:p w14:paraId="5F554A2A" w14:textId="77777777" w:rsidR="00A63A2F" w:rsidRDefault="00A63A2F" w:rsidP="00A63A2F">
      <w:pPr>
        <w:pStyle w:val="FlietextHelveticaNowTextRegular9"/>
        <w:ind w:right="3054"/>
        <w:rPr>
          <w:rFonts w:ascii="Segoe UI" w:hAnsi="Segoe UI" w:cs="Segoe UI"/>
        </w:rPr>
      </w:pPr>
    </w:p>
    <w:p w14:paraId="595BAF7A" w14:textId="4EF95BAB" w:rsidR="00A63A2F" w:rsidRPr="00A63A2F" w:rsidRDefault="00A63A2F" w:rsidP="00A63A2F">
      <w:pPr>
        <w:pStyle w:val="FlietextHelveticaNowTextRegular9"/>
        <w:ind w:right="3054"/>
        <w:rPr>
          <w:rFonts w:ascii="Segoe UI" w:hAnsi="Segoe UI" w:cs="Segoe UI"/>
        </w:rPr>
      </w:pPr>
      <w:r w:rsidRPr="00A63A2F">
        <w:rPr>
          <w:rFonts w:ascii="Segoe UI" w:hAnsi="Segoe UI" w:cs="Segoe UI"/>
        </w:rPr>
        <w:t>SEW-EURODRIVE zeigt damit auf der SPS 2026, wie sich Modularität, Energie</w:t>
      </w:r>
      <w:r w:rsidR="00EB32AA">
        <w:rPr>
          <w:rFonts w:ascii="Segoe UI" w:hAnsi="Segoe UI" w:cs="Segoe UI"/>
        </w:rPr>
        <w:t>-E</w:t>
      </w:r>
      <w:r w:rsidRPr="00A63A2F">
        <w:rPr>
          <w:rFonts w:ascii="Segoe UI" w:hAnsi="Segoe UI" w:cs="Segoe UI"/>
        </w:rPr>
        <w:t xml:space="preserve">ffizienz und Engineering-Komfort in einer zukunftssicheren Maschinenarchitektur vereinen lassen. </w:t>
      </w:r>
    </w:p>
    <w:p w14:paraId="28CE74D5" w14:textId="41ED7528" w:rsidR="00EB294D" w:rsidRPr="00D81D27" w:rsidRDefault="00EB294D" w:rsidP="00A63A2F">
      <w:pPr>
        <w:pStyle w:val="FlietextHelveticaNowTextRegular9"/>
        <w:ind w:right="3054"/>
        <w:rPr>
          <w:rFonts w:ascii="Segoe UI" w:hAnsi="Segoe UI" w:cs="Segoe UI"/>
          <w:lang w:val="ca-ES"/>
        </w:rPr>
      </w:pPr>
    </w:p>
    <w:sectPr w:rsidR="00EB294D" w:rsidRPr="00D81D27" w:rsidSect="00DC64DA"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4A4D5" w14:textId="77777777" w:rsidR="00C577E3" w:rsidRDefault="00C577E3" w:rsidP="00E3073C">
      <w:r>
        <w:separator/>
      </w:r>
    </w:p>
  </w:endnote>
  <w:endnote w:type="continuationSeparator" w:id="0">
    <w:p w14:paraId="499F9B92" w14:textId="77777777" w:rsidR="00C577E3" w:rsidRDefault="00C577E3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charset w:val="4D"/>
    <w:family w:val="swiss"/>
    <w:pitch w:val="variable"/>
    <w:sig w:usb0="A000006F" w:usb1="0000847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8D2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5AC587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3FC9FA5C" w14:textId="2F9CB0A3" w:rsidR="002C5E0A" w:rsidRPr="00C35C83" w:rsidRDefault="002C5E0A" w:rsidP="007B2A7B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377EFE">
      <w:rPr>
        <w:rFonts w:ascii="Segoe UI" w:hAnsi="Segoe UI" w:cs="Segoe UI"/>
        <w:color w:val="2F3639"/>
        <w:sz w:val="14"/>
        <w:szCs w:val="14"/>
      </w:rPr>
      <w:t>6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="007B2A7B" w:rsidRPr="00C35C83">
      <w:rPr>
        <w:rFonts w:ascii="Segoe UI" w:hAnsi="Segoe UI" w:cs="Segoe UI"/>
        <w:color w:val="2F3639"/>
        <w:sz w:val="14"/>
        <w:szCs w:val="14"/>
      </w:rPr>
      <w:tab/>
    </w:r>
    <w:r w:rsidR="007B2A7B" w:rsidRPr="00C35C83">
      <w:rPr>
        <w:rFonts w:ascii="Segoe UI" w:hAnsi="Segoe UI" w:cs="Segoe UI"/>
        <w:bCs/>
        <w:sz w:val="14"/>
        <w:szCs w:val="14"/>
      </w:rPr>
      <w:fldChar w:fldCharType="begin"/>
    </w:r>
    <w:r w:rsidR="007B2A7B"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="007B2A7B" w:rsidRPr="00C35C83">
      <w:rPr>
        <w:rFonts w:ascii="Segoe UI" w:hAnsi="Segoe UI" w:cs="Segoe UI"/>
        <w:bCs/>
        <w:sz w:val="14"/>
        <w:szCs w:val="14"/>
      </w:rPr>
      <w:fldChar w:fldCharType="separate"/>
    </w:r>
    <w:r w:rsidR="007B2A7B" w:rsidRPr="00C35C83">
      <w:rPr>
        <w:rFonts w:ascii="Segoe UI" w:hAnsi="Segoe UI" w:cs="Segoe UI"/>
        <w:bCs/>
        <w:sz w:val="14"/>
        <w:szCs w:val="14"/>
      </w:rPr>
      <w:t>1</w:t>
    </w:r>
    <w:r w:rsidR="007B2A7B"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C35C83">
      <w:rPr>
        <w:rFonts w:ascii="Segoe UI" w:hAnsi="Segoe UI" w:cs="Segoe UI"/>
        <w:bCs/>
        <w:sz w:val="14"/>
        <w:szCs w:val="14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C35C83">
      <w:rPr>
        <w:rFonts w:ascii="Segoe UI" w:hAnsi="Segoe UI" w:cs="Segoe UI"/>
        <w:bCs/>
        <w:noProof/>
        <w:sz w:val="14"/>
        <w:szCs w:val="14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C8DC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E256D52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CDFD4FA" w14:textId="7A9282D9" w:rsidR="009118D3" w:rsidRPr="00C35C83" w:rsidRDefault="009118D3" w:rsidP="009118D3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276626">
      <w:rPr>
        <w:rFonts w:ascii="Segoe UI" w:hAnsi="Segoe UI" w:cs="Segoe UI"/>
        <w:color w:val="2F3639"/>
        <w:sz w:val="14"/>
        <w:szCs w:val="14"/>
      </w:rPr>
      <w:t>3</w:t>
    </w:r>
    <w:r w:rsidR="00C2490E">
      <w:rPr>
        <w:rFonts w:ascii="Segoe UI" w:hAnsi="Segoe UI" w:cs="Segoe UI"/>
        <w:color w:val="2F3639"/>
        <w:sz w:val="14"/>
        <w:szCs w:val="14"/>
      </w:rPr>
      <w:t>0</w:t>
    </w:r>
    <w:r w:rsidR="00276626">
      <w:rPr>
        <w:rFonts w:ascii="Segoe UI" w:hAnsi="Segoe UI" w:cs="Segoe UI"/>
        <w:color w:val="2F3639"/>
        <w:sz w:val="14"/>
        <w:szCs w:val="14"/>
      </w:rPr>
      <w:t>.</w:t>
    </w:r>
    <w:r w:rsidR="00C2490E">
      <w:rPr>
        <w:rFonts w:ascii="Segoe UI" w:hAnsi="Segoe UI" w:cs="Segoe UI"/>
        <w:color w:val="2F3639"/>
        <w:sz w:val="14"/>
        <w:szCs w:val="14"/>
      </w:rPr>
      <w:t>11</w:t>
    </w:r>
    <w:r w:rsidR="00276626">
      <w:rPr>
        <w:rFonts w:ascii="Segoe UI" w:hAnsi="Segoe UI" w:cs="Segoe UI"/>
        <w:color w:val="2F3639"/>
        <w:sz w:val="14"/>
        <w:szCs w:val="14"/>
      </w:rPr>
      <w:t>.2027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Pr="00C35C83">
      <w:rPr>
        <w:rFonts w:ascii="Segoe UI" w:hAnsi="Segoe UI" w:cs="Segoe UI"/>
        <w:color w:val="2F3639"/>
        <w:sz w:val="14"/>
        <w:szCs w:val="14"/>
      </w:rPr>
      <w:tab/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C35C83">
      <w:rPr>
        <w:rFonts w:ascii="Segoe UI" w:hAnsi="Segoe UI" w:cs="Segoe UI"/>
        <w:bCs/>
        <w:sz w:val="14"/>
        <w:szCs w:val="14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41D0C" w14:textId="77777777" w:rsidR="00C577E3" w:rsidRDefault="00C577E3" w:rsidP="00E3073C">
      <w:r>
        <w:separator/>
      </w:r>
    </w:p>
  </w:footnote>
  <w:footnote w:type="continuationSeparator" w:id="0">
    <w:p w14:paraId="1DF31A46" w14:textId="77777777" w:rsidR="00C577E3" w:rsidRDefault="00C577E3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60BF" w14:textId="77777777" w:rsidR="00E3073C" w:rsidRPr="00C35C83" w:rsidRDefault="00E3073C">
    <w:pPr>
      <w:pStyle w:val="Kopfzeile"/>
      <w:rPr>
        <w:rFonts w:ascii="Segoe UI" w:hAnsi="Segoe UI" w:cs="Segoe UI"/>
        <w:sz w:val="14"/>
        <w:szCs w:val="14"/>
      </w:rPr>
    </w:pPr>
    <w:r w:rsidRPr="00C35C83">
      <w:rPr>
        <w:rFonts w:ascii="Segoe UI" w:hAnsi="Segoe UI" w:cs="Segoe UI"/>
        <w:noProof/>
        <w:sz w:val="14"/>
        <w:szCs w:val="14"/>
        <w:lang w:eastAsia="de-DE"/>
      </w:rPr>
      <w:drawing>
        <wp:anchor distT="0" distB="0" distL="114300" distR="114300" simplePos="0" relativeHeight="251659264" behindDoc="1" locked="1" layoutInCell="1" allowOverlap="1" wp14:anchorId="46816484" wp14:editId="6CF9EA1A">
          <wp:simplePos x="0" y="0"/>
          <wp:positionH relativeFrom="column">
            <wp:posOffset>-288290</wp:posOffset>
          </wp:positionH>
          <wp:positionV relativeFrom="paragraph">
            <wp:posOffset>-450215</wp:posOffset>
          </wp:positionV>
          <wp:extent cx="7550785" cy="10672445"/>
          <wp:effectExtent l="0" t="0" r="5715" b="0"/>
          <wp:wrapNone/>
          <wp:docPr id="1636317958" name="Grafik 1636317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17958" name="Grafik 1636317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4DA" w:rsidRPr="00C35C83">
      <w:rPr>
        <w:rFonts w:ascii="Segoe UI" w:hAnsi="Segoe UI" w:cs="Segoe UI"/>
        <w:color w:val="30373A"/>
        <w:sz w:val="14"/>
        <w:szCs w:val="14"/>
      </w:rPr>
      <w:t xml:space="preserve">Pressemeldung – Thema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headline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nobissum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volupta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olent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moluptam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sint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fugias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eius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deritatiae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9608" w14:textId="77777777" w:rsidR="009118D3" w:rsidRDefault="009118D3" w:rsidP="009118D3">
    <w:pPr>
      <w:pStyle w:val="Kopfzeil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A96D298" wp14:editId="1719E178">
          <wp:simplePos x="0" y="0"/>
          <wp:positionH relativeFrom="column">
            <wp:posOffset>-288290</wp:posOffset>
          </wp:positionH>
          <wp:positionV relativeFrom="paragraph">
            <wp:posOffset>-437515</wp:posOffset>
          </wp:positionV>
          <wp:extent cx="7550785" cy="10673080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D6D25"/>
    <w:multiLevelType w:val="hybridMultilevel"/>
    <w:tmpl w:val="E88CDE9E"/>
    <w:lvl w:ilvl="0" w:tplc="CA4408DA">
      <w:start w:val="3"/>
      <w:numFmt w:val="bullet"/>
      <w:lvlText w:val=""/>
      <w:lvlJc w:val="left"/>
      <w:pPr>
        <w:ind w:left="720" w:hanging="360"/>
      </w:pPr>
      <w:rPr>
        <w:rFonts w:ascii="Wingdings" w:eastAsia="Helvetica Now Text" w:hAnsi="Wingdings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81AA7"/>
    <w:multiLevelType w:val="hybridMultilevel"/>
    <w:tmpl w:val="89A2AA20"/>
    <w:lvl w:ilvl="0" w:tplc="967A4214">
      <w:start w:val="3"/>
      <w:numFmt w:val="bullet"/>
      <w:lvlText w:val=""/>
      <w:lvlJc w:val="left"/>
      <w:pPr>
        <w:ind w:left="750" w:hanging="360"/>
      </w:pPr>
      <w:rPr>
        <w:rFonts w:ascii="Wingdings" w:eastAsiaTheme="minorHAnsi" w:hAnsi="Wingdings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41F10D15"/>
    <w:multiLevelType w:val="hybridMultilevel"/>
    <w:tmpl w:val="89749428"/>
    <w:lvl w:ilvl="0" w:tplc="C5BC5FFA">
      <w:start w:val="3"/>
      <w:numFmt w:val="bullet"/>
      <w:lvlText w:val=""/>
      <w:lvlJc w:val="left"/>
      <w:pPr>
        <w:ind w:left="720" w:hanging="360"/>
      </w:pPr>
      <w:rPr>
        <w:rFonts w:ascii="Wingdings" w:eastAsia="Helvetica Now Text" w:hAnsi="Wingdings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754BB"/>
    <w:multiLevelType w:val="hybridMultilevel"/>
    <w:tmpl w:val="6A5823FA"/>
    <w:lvl w:ilvl="0" w:tplc="2F24E1E4">
      <w:start w:val="3"/>
      <w:numFmt w:val="bullet"/>
      <w:lvlText w:val=""/>
      <w:lvlJc w:val="left"/>
      <w:pPr>
        <w:ind w:left="390" w:hanging="360"/>
      </w:pPr>
      <w:rPr>
        <w:rFonts w:ascii="Wingdings" w:eastAsia="Helvetica Now Text" w:hAnsi="Wingdings" w:cs="Segoe UI" w:hint="default"/>
      </w:rPr>
    </w:lvl>
    <w:lvl w:ilvl="1" w:tplc="0407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43112086"/>
    <w:multiLevelType w:val="hybridMultilevel"/>
    <w:tmpl w:val="6DDC00B2"/>
    <w:lvl w:ilvl="0" w:tplc="3D1CAE9E">
      <w:start w:val="3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889241">
    <w:abstractNumId w:val="4"/>
  </w:num>
  <w:num w:numId="2" w16cid:durableId="1906798938">
    <w:abstractNumId w:val="2"/>
  </w:num>
  <w:num w:numId="3" w16cid:durableId="542444284">
    <w:abstractNumId w:val="3"/>
  </w:num>
  <w:num w:numId="4" w16cid:durableId="1781801137">
    <w:abstractNumId w:val="1"/>
  </w:num>
  <w:num w:numId="5" w16cid:durableId="32239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70"/>
    <w:rsid w:val="0000116E"/>
    <w:rsid w:val="00001279"/>
    <w:rsid w:val="00011C25"/>
    <w:rsid w:val="00021039"/>
    <w:rsid w:val="00024906"/>
    <w:rsid w:val="000474DF"/>
    <w:rsid w:val="00050404"/>
    <w:rsid w:val="00060701"/>
    <w:rsid w:val="0008682B"/>
    <w:rsid w:val="000A2320"/>
    <w:rsid w:val="000B43CA"/>
    <w:rsid w:val="000C56FE"/>
    <w:rsid w:val="000D153C"/>
    <w:rsid w:val="000D3E4D"/>
    <w:rsid w:val="000F1AD6"/>
    <w:rsid w:val="000F3475"/>
    <w:rsid w:val="0010711A"/>
    <w:rsid w:val="001314AE"/>
    <w:rsid w:val="00133F29"/>
    <w:rsid w:val="00141E55"/>
    <w:rsid w:val="00141FE3"/>
    <w:rsid w:val="001435C6"/>
    <w:rsid w:val="00150B02"/>
    <w:rsid w:val="001535F1"/>
    <w:rsid w:val="00160149"/>
    <w:rsid w:val="001647F0"/>
    <w:rsid w:val="00175B58"/>
    <w:rsid w:val="0019455A"/>
    <w:rsid w:val="001A679E"/>
    <w:rsid w:val="001B5426"/>
    <w:rsid w:val="001C44B7"/>
    <w:rsid w:val="001D303F"/>
    <w:rsid w:val="001D3D9E"/>
    <w:rsid w:val="002048CB"/>
    <w:rsid w:val="00206EEB"/>
    <w:rsid w:val="002101FF"/>
    <w:rsid w:val="00214D3C"/>
    <w:rsid w:val="002208A7"/>
    <w:rsid w:val="0022756B"/>
    <w:rsid w:val="002304CD"/>
    <w:rsid w:val="00235CB1"/>
    <w:rsid w:val="00240A45"/>
    <w:rsid w:val="00240A6E"/>
    <w:rsid w:val="00244E7A"/>
    <w:rsid w:val="0025427F"/>
    <w:rsid w:val="002556B8"/>
    <w:rsid w:val="0026218A"/>
    <w:rsid w:val="00270F00"/>
    <w:rsid w:val="00276626"/>
    <w:rsid w:val="0028641E"/>
    <w:rsid w:val="002A0A8C"/>
    <w:rsid w:val="002A7B91"/>
    <w:rsid w:val="002B06F3"/>
    <w:rsid w:val="002B2DB0"/>
    <w:rsid w:val="002B4968"/>
    <w:rsid w:val="002B50FC"/>
    <w:rsid w:val="002C5E0A"/>
    <w:rsid w:val="002E7B70"/>
    <w:rsid w:val="0030658C"/>
    <w:rsid w:val="00307CFA"/>
    <w:rsid w:val="00321780"/>
    <w:rsid w:val="003572CE"/>
    <w:rsid w:val="003579C7"/>
    <w:rsid w:val="00377EFE"/>
    <w:rsid w:val="003836CE"/>
    <w:rsid w:val="00387956"/>
    <w:rsid w:val="0039182A"/>
    <w:rsid w:val="003A5D3C"/>
    <w:rsid w:val="003B4AAC"/>
    <w:rsid w:val="003B5952"/>
    <w:rsid w:val="003C26ED"/>
    <w:rsid w:val="003C5539"/>
    <w:rsid w:val="003D29F2"/>
    <w:rsid w:val="003D7B47"/>
    <w:rsid w:val="003E291F"/>
    <w:rsid w:val="003F60CF"/>
    <w:rsid w:val="00401931"/>
    <w:rsid w:val="00410F0B"/>
    <w:rsid w:val="00411CFD"/>
    <w:rsid w:val="004126DC"/>
    <w:rsid w:val="00414900"/>
    <w:rsid w:val="00416635"/>
    <w:rsid w:val="00417732"/>
    <w:rsid w:val="004327BB"/>
    <w:rsid w:val="00437705"/>
    <w:rsid w:val="00442984"/>
    <w:rsid w:val="00446C03"/>
    <w:rsid w:val="00447BFA"/>
    <w:rsid w:val="00453738"/>
    <w:rsid w:val="00454CAA"/>
    <w:rsid w:val="00476A24"/>
    <w:rsid w:val="004868AA"/>
    <w:rsid w:val="004958AB"/>
    <w:rsid w:val="00496A80"/>
    <w:rsid w:val="004B270B"/>
    <w:rsid w:val="004B433F"/>
    <w:rsid w:val="004C1CD6"/>
    <w:rsid w:val="004E157E"/>
    <w:rsid w:val="004E2005"/>
    <w:rsid w:val="004E60B2"/>
    <w:rsid w:val="004E790E"/>
    <w:rsid w:val="004F2D0A"/>
    <w:rsid w:val="005050DF"/>
    <w:rsid w:val="0051604E"/>
    <w:rsid w:val="005220CF"/>
    <w:rsid w:val="00532995"/>
    <w:rsid w:val="00533EE4"/>
    <w:rsid w:val="00551630"/>
    <w:rsid w:val="00561AD1"/>
    <w:rsid w:val="00575274"/>
    <w:rsid w:val="00582C70"/>
    <w:rsid w:val="0058579A"/>
    <w:rsid w:val="00587939"/>
    <w:rsid w:val="0059453E"/>
    <w:rsid w:val="005B28D3"/>
    <w:rsid w:val="005D557A"/>
    <w:rsid w:val="005E6D44"/>
    <w:rsid w:val="00615310"/>
    <w:rsid w:val="006205BF"/>
    <w:rsid w:val="006303A5"/>
    <w:rsid w:val="00634B00"/>
    <w:rsid w:val="006371BE"/>
    <w:rsid w:val="006500FE"/>
    <w:rsid w:val="00666849"/>
    <w:rsid w:val="0068303E"/>
    <w:rsid w:val="006A0A5D"/>
    <w:rsid w:val="006B6237"/>
    <w:rsid w:val="006E59BB"/>
    <w:rsid w:val="007007C6"/>
    <w:rsid w:val="007171E7"/>
    <w:rsid w:val="0072527E"/>
    <w:rsid w:val="007268CB"/>
    <w:rsid w:val="00746DFE"/>
    <w:rsid w:val="00764A9A"/>
    <w:rsid w:val="0077081A"/>
    <w:rsid w:val="00775A46"/>
    <w:rsid w:val="00780EA3"/>
    <w:rsid w:val="00784CDA"/>
    <w:rsid w:val="007A27D2"/>
    <w:rsid w:val="007A6805"/>
    <w:rsid w:val="007B2A7B"/>
    <w:rsid w:val="007C20B4"/>
    <w:rsid w:val="007C631A"/>
    <w:rsid w:val="007D7AA3"/>
    <w:rsid w:val="007E6E6A"/>
    <w:rsid w:val="007E776D"/>
    <w:rsid w:val="007E78E0"/>
    <w:rsid w:val="007F036A"/>
    <w:rsid w:val="008043D8"/>
    <w:rsid w:val="00814DEE"/>
    <w:rsid w:val="008154DC"/>
    <w:rsid w:val="0082704B"/>
    <w:rsid w:val="00827B31"/>
    <w:rsid w:val="00854F0B"/>
    <w:rsid w:val="008638CE"/>
    <w:rsid w:val="008750DD"/>
    <w:rsid w:val="008934D9"/>
    <w:rsid w:val="008A3348"/>
    <w:rsid w:val="008A7C32"/>
    <w:rsid w:val="008B577E"/>
    <w:rsid w:val="008C1071"/>
    <w:rsid w:val="008C32D0"/>
    <w:rsid w:val="008C3444"/>
    <w:rsid w:val="008E13F1"/>
    <w:rsid w:val="008F0EE9"/>
    <w:rsid w:val="008F28E9"/>
    <w:rsid w:val="009118D3"/>
    <w:rsid w:val="009348CA"/>
    <w:rsid w:val="00952123"/>
    <w:rsid w:val="0098371D"/>
    <w:rsid w:val="009A1012"/>
    <w:rsid w:val="009A21DB"/>
    <w:rsid w:val="009A3FB6"/>
    <w:rsid w:val="009A46BA"/>
    <w:rsid w:val="009A6911"/>
    <w:rsid w:val="009B75C5"/>
    <w:rsid w:val="009C5264"/>
    <w:rsid w:val="009C526B"/>
    <w:rsid w:val="009D751E"/>
    <w:rsid w:val="009E34AD"/>
    <w:rsid w:val="00A10DB6"/>
    <w:rsid w:val="00A12A0F"/>
    <w:rsid w:val="00A15032"/>
    <w:rsid w:val="00A17CF4"/>
    <w:rsid w:val="00A20398"/>
    <w:rsid w:val="00A20D11"/>
    <w:rsid w:val="00A34C75"/>
    <w:rsid w:val="00A36555"/>
    <w:rsid w:val="00A63A2F"/>
    <w:rsid w:val="00A75D85"/>
    <w:rsid w:val="00A828AA"/>
    <w:rsid w:val="00A91ACF"/>
    <w:rsid w:val="00AA6B3C"/>
    <w:rsid w:val="00AB002F"/>
    <w:rsid w:val="00AB4919"/>
    <w:rsid w:val="00AD02A7"/>
    <w:rsid w:val="00AD1292"/>
    <w:rsid w:val="00AD1629"/>
    <w:rsid w:val="00AD1687"/>
    <w:rsid w:val="00AD47FA"/>
    <w:rsid w:val="00AD4FBC"/>
    <w:rsid w:val="00AF3F7E"/>
    <w:rsid w:val="00B13F03"/>
    <w:rsid w:val="00B23CCC"/>
    <w:rsid w:val="00B31712"/>
    <w:rsid w:val="00B63137"/>
    <w:rsid w:val="00B638B8"/>
    <w:rsid w:val="00B86126"/>
    <w:rsid w:val="00BA06B9"/>
    <w:rsid w:val="00BB0266"/>
    <w:rsid w:val="00BB5D84"/>
    <w:rsid w:val="00BC028B"/>
    <w:rsid w:val="00BC1089"/>
    <w:rsid w:val="00BE31C2"/>
    <w:rsid w:val="00BE3C7D"/>
    <w:rsid w:val="00C03EA4"/>
    <w:rsid w:val="00C0436A"/>
    <w:rsid w:val="00C06963"/>
    <w:rsid w:val="00C06E0D"/>
    <w:rsid w:val="00C21931"/>
    <w:rsid w:val="00C2490E"/>
    <w:rsid w:val="00C260E8"/>
    <w:rsid w:val="00C27A0D"/>
    <w:rsid w:val="00C3340A"/>
    <w:rsid w:val="00C3514C"/>
    <w:rsid w:val="00C35C83"/>
    <w:rsid w:val="00C50196"/>
    <w:rsid w:val="00C559A8"/>
    <w:rsid w:val="00C577E3"/>
    <w:rsid w:val="00C57827"/>
    <w:rsid w:val="00C76FBC"/>
    <w:rsid w:val="00C80079"/>
    <w:rsid w:val="00C86684"/>
    <w:rsid w:val="00C9274E"/>
    <w:rsid w:val="00C935DD"/>
    <w:rsid w:val="00C97AEF"/>
    <w:rsid w:val="00CA1805"/>
    <w:rsid w:val="00CA606A"/>
    <w:rsid w:val="00CD69CC"/>
    <w:rsid w:val="00CE1810"/>
    <w:rsid w:val="00D03413"/>
    <w:rsid w:val="00D06AB7"/>
    <w:rsid w:val="00D07004"/>
    <w:rsid w:val="00D31BF3"/>
    <w:rsid w:val="00D32F74"/>
    <w:rsid w:val="00D44DCC"/>
    <w:rsid w:val="00D45A42"/>
    <w:rsid w:val="00D61611"/>
    <w:rsid w:val="00D65176"/>
    <w:rsid w:val="00D73401"/>
    <w:rsid w:val="00D757E7"/>
    <w:rsid w:val="00D762A8"/>
    <w:rsid w:val="00D81D27"/>
    <w:rsid w:val="00D86A96"/>
    <w:rsid w:val="00D8784C"/>
    <w:rsid w:val="00D93072"/>
    <w:rsid w:val="00DA1624"/>
    <w:rsid w:val="00DA1B0C"/>
    <w:rsid w:val="00DB4446"/>
    <w:rsid w:val="00DB6674"/>
    <w:rsid w:val="00DC64DA"/>
    <w:rsid w:val="00DD3F4A"/>
    <w:rsid w:val="00DE69F6"/>
    <w:rsid w:val="00E26701"/>
    <w:rsid w:val="00E3073C"/>
    <w:rsid w:val="00E31855"/>
    <w:rsid w:val="00E372DA"/>
    <w:rsid w:val="00E46CB7"/>
    <w:rsid w:val="00E50166"/>
    <w:rsid w:val="00E50D39"/>
    <w:rsid w:val="00E6393D"/>
    <w:rsid w:val="00E6780F"/>
    <w:rsid w:val="00E82F43"/>
    <w:rsid w:val="00E83C39"/>
    <w:rsid w:val="00E911EE"/>
    <w:rsid w:val="00EA1AF2"/>
    <w:rsid w:val="00EA4383"/>
    <w:rsid w:val="00EA4B53"/>
    <w:rsid w:val="00EB294D"/>
    <w:rsid w:val="00EB32AA"/>
    <w:rsid w:val="00EC6C2C"/>
    <w:rsid w:val="00ED195B"/>
    <w:rsid w:val="00EE1B95"/>
    <w:rsid w:val="00EE6A95"/>
    <w:rsid w:val="00EE72D2"/>
    <w:rsid w:val="00EF53DB"/>
    <w:rsid w:val="00F14FFE"/>
    <w:rsid w:val="00F26B83"/>
    <w:rsid w:val="00F30F0C"/>
    <w:rsid w:val="00F453D8"/>
    <w:rsid w:val="00F560C5"/>
    <w:rsid w:val="00F6089B"/>
    <w:rsid w:val="00F6343F"/>
    <w:rsid w:val="00F76500"/>
    <w:rsid w:val="00F90582"/>
    <w:rsid w:val="00F9296A"/>
    <w:rsid w:val="00FA7F1B"/>
    <w:rsid w:val="00FB20D9"/>
    <w:rsid w:val="00FE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98A9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C3514C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307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3073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073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3073C"/>
  </w:style>
  <w:style w:type="paragraph" w:styleId="Fuzeile">
    <w:name w:val="footer"/>
    <w:basedOn w:val="Standard"/>
    <w:link w:val="Fu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Standard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Standard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Hyperlink">
    <w:name w:val="Hyperlink"/>
    <w:basedOn w:val="Absatz-Standardschriftart"/>
    <w:uiPriority w:val="99"/>
    <w:unhideWhenUsed/>
    <w:rsid w:val="00133F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33F2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A9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1B5426"/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012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0127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01279"/>
    <w:rPr>
      <w:rFonts w:ascii="Helvetica Now Text" w:eastAsia="Helvetica Now Text" w:hAnsi="Helvetica Now Text" w:cs="Helvetica Now Text"/>
      <w:kern w:val="0"/>
      <w:sz w:val="20"/>
      <w:szCs w:val="20"/>
      <w:lang w:val="ca-E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0127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01279"/>
    <w:rPr>
      <w:rFonts w:ascii="Helvetica Now Text" w:eastAsia="Helvetica Now Text" w:hAnsi="Helvetica Now Text" w:cs="Helvetica Now Text"/>
      <w:b/>
      <w:bCs/>
      <w:kern w:val="0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w-eurodrive.de/movidyn" TargetMode="External"/><Relationship Id="rId13" Type="http://schemas.openxmlformats.org/officeDocument/2006/relationships/hyperlink" Target="mailto:andrea.balser@sew-eurodrive.de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://www.sew-eurodrive.de/movidyn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gunthart.mau@sew-eurodrive.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drea.balser@sew-eurodrive.de" TargetMode="External"/><Relationship Id="rId14" Type="http://schemas.openxmlformats.org/officeDocument/2006/relationships/hyperlink" Target="mailto:gunthart.mau@sew-eurodrive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1873</Characters>
  <Application>Microsoft Office Word</Application>
  <DocSecurity>0</DocSecurity>
  <Lines>37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2026-09-21T13:32:00Z</dcterms:created>
  <dcterms:modified xsi:type="dcterms:W3CDTF">2026-10-13T07:52:00Z</dcterms:modified>
</cp:coreProperties>
</file>