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5DFD" w:rsidRDefault="00525DFD">
      <w:pPr>
        <w:pStyle w:val="Normal0"/>
        <w:shd w:val="clear" w:color="auto" w:fill="FFFFFF"/>
        <w:spacing w:after="280" w:line="276" w:lineRule="auto"/>
        <w:rPr>
          <w:rFonts w:ascii="Arial" w:eastAsia="Arial" w:hAnsi="Arial" w:cs="Arial"/>
          <w:color w:val="212529"/>
          <w:sz w:val="24"/>
          <w:szCs w:val="24"/>
        </w:rPr>
      </w:pPr>
    </w:p>
    <w:p w14:paraId="00000002" w14:textId="532C326C" w:rsidR="00525DFD" w:rsidRDefault="00000000">
      <w:pPr>
        <w:pStyle w:val="Normal0"/>
        <w:spacing w:before="280" w:after="280" w:line="240" w:lineRule="auto"/>
        <w:rPr>
          <w:rFonts w:ascii="Arial" w:eastAsia="Arial" w:hAnsi="Arial" w:cs="Arial"/>
          <w:color w:val="212529"/>
          <w:sz w:val="20"/>
          <w:szCs w:val="20"/>
        </w:rPr>
      </w:pPr>
      <w:r>
        <w:rPr>
          <w:rFonts w:ascii="ArialMT" w:eastAsia="ArialMT" w:hAnsi="ArialMT" w:cs="ArialMT"/>
          <w:color w:val="1E2328"/>
          <w:sz w:val="20"/>
          <w:szCs w:val="20"/>
        </w:rPr>
        <w:t>Stockholm</w:t>
      </w:r>
      <w:r w:rsidR="009D5ED3">
        <w:rPr>
          <w:rFonts w:ascii="ArialMT" w:eastAsia="ArialMT" w:hAnsi="ArialMT" w:cs="ArialMT"/>
          <w:color w:val="1E2328"/>
          <w:sz w:val="20"/>
          <w:szCs w:val="20"/>
        </w:rPr>
        <w:t xml:space="preserve"> </w:t>
      </w:r>
      <w:r w:rsidR="00896BCA">
        <w:rPr>
          <w:rFonts w:ascii="ArialMT" w:eastAsia="ArialMT" w:hAnsi="ArialMT" w:cs="ArialMT"/>
          <w:color w:val="1E2328"/>
          <w:sz w:val="20"/>
          <w:szCs w:val="20"/>
        </w:rPr>
        <w:t>fredag</w:t>
      </w:r>
      <w:r w:rsidR="009D5ED3">
        <w:rPr>
          <w:rFonts w:ascii="ArialMT" w:eastAsia="ArialMT" w:hAnsi="ArialMT" w:cs="ArialMT"/>
          <w:color w:val="1E2328"/>
          <w:sz w:val="20"/>
          <w:szCs w:val="20"/>
        </w:rPr>
        <w:t xml:space="preserve"> </w:t>
      </w:r>
      <w:r w:rsidR="00896BCA">
        <w:rPr>
          <w:rFonts w:ascii="ArialMT" w:eastAsia="ArialMT" w:hAnsi="ArialMT" w:cs="ArialMT"/>
          <w:color w:val="1E2328"/>
          <w:sz w:val="20"/>
          <w:szCs w:val="20"/>
        </w:rPr>
        <w:t>19</w:t>
      </w:r>
      <w:r w:rsidR="00840C3F">
        <w:rPr>
          <w:rFonts w:ascii="ArialMT" w:eastAsia="ArialMT" w:hAnsi="ArialMT" w:cs="ArialMT"/>
          <w:color w:val="1E2328"/>
          <w:sz w:val="20"/>
          <w:szCs w:val="20"/>
        </w:rPr>
        <w:t xml:space="preserve"> maj</w:t>
      </w:r>
      <w:r w:rsidR="009D5ED3">
        <w:rPr>
          <w:rFonts w:ascii="ArialMT" w:eastAsia="ArialMT" w:hAnsi="ArialMT" w:cs="ArialMT"/>
          <w:color w:val="1E2328"/>
          <w:sz w:val="20"/>
          <w:szCs w:val="20"/>
        </w:rPr>
        <w:t xml:space="preserve"> 2023</w:t>
      </w:r>
      <w:r>
        <w:rPr>
          <w:rFonts w:ascii="Helvetica Neue" w:eastAsia="Helvetica Neue" w:hAnsi="Helvetica Neue" w:cs="Helvetica Neue"/>
          <w:b/>
          <w:color w:val="000000"/>
          <w:sz w:val="21"/>
          <w:szCs w:val="21"/>
        </w:rPr>
        <w:br/>
      </w:r>
    </w:p>
    <w:p w14:paraId="00000003" w14:textId="218CA13C" w:rsidR="00525DFD" w:rsidRDefault="44037C03" w:rsidP="44037C03">
      <w:pPr>
        <w:pStyle w:val="Normal0"/>
        <w:spacing w:before="280" w:after="280" w:line="240" w:lineRule="auto"/>
        <w:rPr>
          <w:rFonts w:ascii="Arial" w:eastAsia="Arial" w:hAnsi="Arial" w:cs="Arial"/>
          <w:b/>
          <w:bCs/>
          <w:color w:val="212529"/>
          <w:sz w:val="32"/>
          <w:szCs w:val="32"/>
        </w:rPr>
      </w:pPr>
      <w:r w:rsidRPr="44037C03">
        <w:rPr>
          <w:rFonts w:ascii="Arial" w:eastAsia="Arial" w:hAnsi="Arial" w:cs="Arial"/>
          <w:b/>
          <w:bCs/>
          <w:color w:val="212529"/>
          <w:sz w:val="32"/>
          <w:szCs w:val="32"/>
        </w:rPr>
        <w:t xml:space="preserve">Stor arbetsmiljöundersökning: </w:t>
      </w:r>
      <w:r w:rsidR="3B0EC4FC" w:rsidRPr="44037C03">
        <w:rPr>
          <w:rFonts w:ascii="Arial" w:eastAsia="Arial" w:hAnsi="Arial" w:cs="Arial"/>
          <w:b/>
          <w:bCs/>
          <w:color w:val="212529"/>
          <w:sz w:val="32"/>
          <w:szCs w:val="32"/>
        </w:rPr>
        <w:t>mer</w:t>
      </w:r>
      <w:r w:rsidRPr="44037C03">
        <w:rPr>
          <w:rFonts w:ascii="Arial" w:eastAsia="Arial" w:hAnsi="Arial" w:cs="Arial"/>
          <w:b/>
          <w:bCs/>
          <w:color w:val="212529"/>
          <w:sz w:val="32"/>
          <w:szCs w:val="32"/>
        </w:rPr>
        <w:t xml:space="preserve"> stress och</w:t>
      </w:r>
      <w:r w:rsidR="3C1E5278" w:rsidRPr="44037C03">
        <w:rPr>
          <w:rFonts w:ascii="Arial" w:eastAsia="Arial" w:hAnsi="Arial" w:cs="Arial"/>
          <w:b/>
          <w:bCs/>
          <w:color w:val="212529"/>
          <w:sz w:val="32"/>
          <w:szCs w:val="32"/>
        </w:rPr>
        <w:t xml:space="preserve"> mycket</w:t>
      </w:r>
      <w:r w:rsidRPr="44037C03">
        <w:rPr>
          <w:rFonts w:ascii="Arial" w:eastAsia="Arial" w:hAnsi="Arial" w:cs="Arial"/>
          <w:b/>
          <w:bCs/>
          <w:color w:val="212529"/>
          <w:sz w:val="32"/>
          <w:szCs w:val="32"/>
        </w:rPr>
        <w:t xml:space="preserve"> bråk på jobbet</w:t>
      </w:r>
    </w:p>
    <w:p w14:paraId="00000004" w14:textId="6CB9DD90" w:rsidR="00525DFD" w:rsidRDefault="44037C03" w:rsidP="44037C03">
      <w:pPr>
        <w:pStyle w:val="Normal0"/>
        <w:rPr>
          <w:rFonts w:ascii="Helvetica Neue" w:eastAsia="Helvetica Neue" w:hAnsi="Helvetica Neue" w:cs="Helvetica Neue"/>
          <w:b/>
          <w:bCs/>
          <w:sz w:val="21"/>
          <w:szCs w:val="21"/>
        </w:rPr>
      </w:pPr>
      <w:r w:rsidRPr="44037C03">
        <w:rPr>
          <w:rFonts w:ascii="Helvetica Neue" w:eastAsia="Helvetica Neue" w:hAnsi="Helvetica Neue" w:cs="Helvetica Neue"/>
          <w:b/>
          <w:bCs/>
          <w:sz w:val="21"/>
          <w:szCs w:val="21"/>
        </w:rPr>
        <w:t xml:space="preserve">De senaste tre åren har medfört mer stress och </w:t>
      </w:r>
      <w:r w:rsidR="37DDB348" w:rsidRPr="44037C03">
        <w:rPr>
          <w:rFonts w:ascii="Helvetica Neue" w:eastAsia="Helvetica Neue" w:hAnsi="Helvetica Neue" w:cs="Helvetica Neue"/>
          <w:b/>
          <w:bCs/>
          <w:sz w:val="21"/>
          <w:szCs w:val="21"/>
        </w:rPr>
        <w:t>minskad återhämtning</w:t>
      </w:r>
      <w:r w:rsidRPr="44037C03">
        <w:rPr>
          <w:rFonts w:ascii="Helvetica Neue" w:eastAsia="Helvetica Neue" w:hAnsi="Helvetica Neue" w:cs="Helvetica Neue"/>
          <w:b/>
          <w:bCs/>
          <w:sz w:val="21"/>
          <w:szCs w:val="21"/>
        </w:rPr>
        <w:t xml:space="preserve"> på många arbetsplatser. Arbetsmiljön har försämrats på flera punkter efter pandemin, enligt det svenska </w:t>
      </w:r>
      <w:proofErr w:type="spellStart"/>
      <w:r w:rsidRPr="44037C03">
        <w:rPr>
          <w:rFonts w:ascii="Helvetica Neue" w:eastAsia="Helvetica Neue" w:hAnsi="Helvetica Neue" w:cs="Helvetica Neue"/>
          <w:b/>
          <w:bCs/>
          <w:sz w:val="21"/>
          <w:szCs w:val="21"/>
        </w:rPr>
        <w:t>SaaS</w:t>
      </w:r>
      <w:proofErr w:type="spellEnd"/>
      <w:r w:rsidRPr="44037C03">
        <w:rPr>
          <w:rFonts w:ascii="Helvetica Neue" w:eastAsia="Helvetica Neue" w:hAnsi="Helvetica Neue" w:cs="Helvetica Neue"/>
          <w:b/>
          <w:bCs/>
          <w:sz w:val="21"/>
          <w:szCs w:val="21"/>
        </w:rPr>
        <w:t xml:space="preserve">-bolaget Brilliant </w:t>
      </w:r>
      <w:proofErr w:type="spellStart"/>
      <w:r w:rsidRPr="44037C03">
        <w:rPr>
          <w:rFonts w:ascii="Helvetica Neue" w:eastAsia="Helvetica Neue" w:hAnsi="Helvetica Neue" w:cs="Helvetica Neue"/>
          <w:b/>
          <w:bCs/>
          <w:sz w:val="21"/>
          <w:szCs w:val="21"/>
        </w:rPr>
        <w:t>Future</w:t>
      </w:r>
      <w:proofErr w:type="spellEnd"/>
      <w:r w:rsidRPr="44037C03">
        <w:rPr>
          <w:rFonts w:ascii="Helvetica Neue" w:eastAsia="Helvetica Neue" w:hAnsi="Helvetica Neue" w:cs="Helvetica Neue"/>
          <w:b/>
          <w:bCs/>
          <w:sz w:val="21"/>
          <w:szCs w:val="21"/>
        </w:rPr>
        <w:t xml:space="preserve"> som har kartlagt den organisatoriska och sociala arbetsmiljön under åren som har gått. Kartläggningen är baserad på </w:t>
      </w:r>
      <w:proofErr w:type="gramStart"/>
      <w:r w:rsidRPr="44037C03">
        <w:rPr>
          <w:rFonts w:ascii="Helvetica Neue" w:eastAsia="Helvetica Neue" w:hAnsi="Helvetica Neue" w:cs="Helvetica Neue"/>
          <w:b/>
          <w:bCs/>
          <w:sz w:val="21"/>
          <w:szCs w:val="21"/>
        </w:rPr>
        <w:t>kvantitativ data</w:t>
      </w:r>
      <w:proofErr w:type="gramEnd"/>
      <w:r w:rsidRPr="44037C03">
        <w:rPr>
          <w:rFonts w:ascii="Helvetica Neue" w:eastAsia="Helvetica Neue" w:hAnsi="Helvetica Neue" w:cs="Helvetica Neue"/>
          <w:b/>
          <w:bCs/>
          <w:sz w:val="21"/>
          <w:szCs w:val="21"/>
        </w:rPr>
        <w:t xml:space="preserve"> från över en miljon svar från medarbetarundersökningar, och visar även på skillnader i arbetsmiljön mellan branscher. </w:t>
      </w:r>
    </w:p>
    <w:p w14:paraId="00000005" w14:textId="67127A49" w:rsidR="00525DFD" w:rsidRDefault="44037C03" w:rsidP="44037C03">
      <w:pPr>
        <w:pStyle w:val="Normal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En tydlig dipp i arbetsmiljön kan konstateras på många arbetsplatser de senaste tre åren, enligt en ny kartläggning från Brilliant </w:t>
      </w:r>
      <w:proofErr w:type="spellStart"/>
      <w:r>
        <w:rPr>
          <w:rFonts w:ascii="Helvetica Neue" w:eastAsia="Helvetica Neue" w:hAnsi="Helvetica Neue" w:cs="Helvetica Neue"/>
          <w:sz w:val="21"/>
          <w:szCs w:val="21"/>
        </w:rPr>
        <w:t>Future</w:t>
      </w:r>
      <w:proofErr w:type="spellEnd"/>
      <w:r>
        <w:rPr>
          <w:rFonts w:ascii="Helvetica Neue" w:eastAsia="Helvetica Neue" w:hAnsi="Helvetica Neue" w:cs="Helvetica Neue"/>
          <w:sz w:val="21"/>
          <w:szCs w:val="21"/>
        </w:rPr>
        <w:t xml:space="preserve">. Stressen ökar och återhämtningen minskar jämfört med i början av pandemin. Nästan 40 procent känner sig stressade och ungefär lika många upplever dålig återhämtning, jämfört med cirka </w:t>
      </w:r>
      <w:r w:rsidR="5ABD442A">
        <w:rPr>
          <w:rFonts w:ascii="Helvetica Neue" w:eastAsia="Helvetica Neue" w:hAnsi="Helvetica Neue" w:cs="Helvetica Neue"/>
          <w:sz w:val="21"/>
          <w:szCs w:val="21"/>
        </w:rPr>
        <w:t>en tredjedel</w:t>
      </w:r>
      <w:r>
        <w:rPr>
          <w:rFonts w:ascii="Helvetica Neue" w:eastAsia="Helvetica Neue" w:hAnsi="Helvetica Neue" w:cs="Helvetica Neue"/>
          <w:sz w:val="21"/>
          <w:szCs w:val="21"/>
        </w:rPr>
        <w:t xml:space="preserve"> när pandemin slog till. Framför allt ökar stressen inom servicebranschen följt av bygg- och tillverkningssektorn.</w:t>
      </w:r>
      <w:r w:rsidR="57801F09">
        <w:rPr>
          <w:rFonts w:ascii="Helvetica Neue" w:eastAsia="Helvetica Neue" w:hAnsi="Helvetica Neue" w:cs="Helvetica Neue"/>
          <w:sz w:val="21"/>
          <w:szCs w:val="21"/>
        </w:rPr>
        <w:t xml:space="preserve"> Dessutom </w:t>
      </w:r>
      <w:r w:rsidR="37D6AA8C">
        <w:rPr>
          <w:rFonts w:ascii="Helvetica Neue" w:eastAsia="Helvetica Neue" w:hAnsi="Helvetica Neue" w:cs="Helvetica Neue"/>
          <w:sz w:val="21"/>
          <w:szCs w:val="21"/>
        </w:rPr>
        <w:t>upplever</w:t>
      </w:r>
      <w:r w:rsidR="5371EC14">
        <w:rPr>
          <w:rFonts w:ascii="Helvetica Neue" w:eastAsia="Helvetica Neue" w:hAnsi="Helvetica Neue" w:cs="Helvetica Neue"/>
          <w:sz w:val="21"/>
          <w:szCs w:val="21"/>
        </w:rPr>
        <w:t xml:space="preserve"> </w:t>
      </w:r>
      <w:r w:rsidR="17291D25">
        <w:rPr>
          <w:rFonts w:ascii="Helvetica Neue" w:eastAsia="Helvetica Neue" w:hAnsi="Helvetica Neue" w:cs="Helvetica Neue"/>
          <w:sz w:val="21"/>
          <w:szCs w:val="21"/>
        </w:rPr>
        <w:t xml:space="preserve">drygt en tredjedel </w:t>
      </w:r>
      <w:r w:rsidR="57801F09">
        <w:rPr>
          <w:rFonts w:ascii="Helvetica Neue" w:eastAsia="Helvetica Neue" w:hAnsi="Helvetica Neue" w:cs="Helvetica Neue"/>
          <w:sz w:val="21"/>
          <w:szCs w:val="21"/>
        </w:rPr>
        <w:t>att de inte kan påverka sin</w:t>
      </w:r>
      <w:r w:rsidR="57801F09" w:rsidRPr="44037C03">
        <w:rPr>
          <w:rFonts w:ascii="Helvetica Neue" w:eastAsia="Helvetica Neue" w:hAnsi="Helvetica Neue" w:cs="Helvetica Neue"/>
          <w:sz w:val="21"/>
          <w:szCs w:val="21"/>
        </w:rPr>
        <w:t xml:space="preserve"> arbetssituation efter pandemin. Även här sticker servicebranschen</w:t>
      </w:r>
      <w:r w:rsidR="23A2D07A" w:rsidRPr="44037C03">
        <w:rPr>
          <w:rFonts w:ascii="Helvetica Neue" w:eastAsia="Helvetica Neue" w:hAnsi="Helvetica Neue" w:cs="Helvetica Neue"/>
          <w:sz w:val="21"/>
          <w:szCs w:val="21"/>
        </w:rPr>
        <w:t xml:space="preserve"> ut</w:t>
      </w:r>
      <w:r w:rsidR="57801F09" w:rsidRPr="44037C03">
        <w:rPr>
          <w:rFonts w:ascii="Helvetica Neue" w:eastAsia="Helvetica Neue" w:hAnsi="Helvetica Neue" w:cs="Helvetica Neue"/>
          <w:sz w:val="21"/>
          <w:szCs w:val="21"/>
        </w:rPr>
        <w:t xml:space="preserve"> som ett negativt exempel.</w:t>
      </w:r>
    </w:p>
    <w:p w14:paraId="2582E366" w14:textId="491F5F17" w:rsidR="44037C03" w:rsidRDefault="44037C03" w:rsidP="44037C03">
      <w:pPr>
        <w:pStyle w:val="Normal0"/>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themeColor="text1"/>
          <w:sz w:val="21"/>
          <w:szCs w:val="21"/>
        </w:rPr>
      </w:pPr>
      <w:bookmarkStart w:id="0" w:name="_heading=h.gjdgxs"/>
      <w:bookmarkEnd w:id="0"/>
      <w:r w:rsidRPr="44037C03">
        <w:rPr>
          <w:rFonts w:ascii="Helvetica Neue" w:eastAsia="Helvetica Neue" w:hAnsi="Helvetica Neue" w:cs="Helvetica Neue"/>
          <w:i/>
          <w:iCs/>
          <w:sz w:val="21"/>
          <w:szCs w:val="21"/>
        </w:rPr>
        <w:t xml:space="preserve">Vi ser en nedåtgående trend jämfört med </w:t>
      </w:r>
      <w:r w:rsidR="15C001AF" w:rsidRPr="44037C03">
        <w:rPr>
          <w:rFonts w:ascii="Helvetica Neue" w:eastAsia="Helvetica Neue" w:hAnsi="Helvetica Neue" w:cs="Helvetica Neue"/>
          <w:i/>
          <w:iCs/>
          <w:sz w:val="21"/>
          <w:szCs w:val="21"/>
        </w:rPr>
        <w:t xml:space="preserve">vid </w:t>
      </w:r>
      <w:r w:rsidRPr="44037C03">
        <w:rPr>
          <w:rFonts w:ascii="Helvetica Neue" w:eastAsia="Helvetica Neue" w:hAnsi="Helvetica Neue" w:cs="Helvetica Neue"/>
          <w:i/>
          <w:iCs/>
          <w:sz w:val="21"/>
          <w:szCs w:val="21"/>
        </w:rPr>
        <w:t>pandemins start som helt klart medförde ett arbetsmiljöskifte. Stora grupper av medarbetare har fått möjlighet till ett mer flexibelt arbetssätt, medan andra inte har fått den möjligheten. Det skapar en känsla av orättvisa.</w:t>
      </w:r>
      <w:r w:rsidR="1205DACA" w:rsidRPr="44037C03">
        <w:rPr>
          <w:rFonts w:ascii="Helvetica Neue" w:eastAsia="Helvetica Neue" w:hAnsi="Helvetica Neue" w:cs="Helvetica Neue"/>
          <w:i/>
          <w:iCs/>
          <w:sz w:val="21"/>
          <w:szCs w:val="21"/>
        </w:rPr>
        <w:t xml:space="preserve"> Arbetsmiljön </w:t>
      </w:r>
      <w:r w:rsidR="1930C5E4" w:rsidRPr="44037C03">
        <w:rPr>
          <w:rFonts w:ascii="Helvetica Neue" w:eastAsia="Helvetica Neue" w:hAnsi="Helvetica Neue" w:cs="Helvetica Neue"/>
          <w:i/>
          <w:iCs/>
          <w:sz w:val="21"/>
          <w:szCs w:val="21"/>
        </w:rPr>
        <w:t xml:space="preserve">har </w:t>
      </w:r>
      <w:r w:rsidR="1205DACA" w:rsidRPr="44037C03">
        <w:rPr>
          <w:rFonts w:ascii="Helvetica Neue" w:eastAsia="Helvetica Neue" w:hAnsi="Helvetica Neue" w:cs="Helvetica Neue"/>
          <w:i/>
          <w:iCs/>
          <w:sz w:val="21"/>
          <w:szCs w:val="21"/>
        </w:rPr>
        <w:t>stöp</w:t>
      </w:r>
      <w:r w:rsidR="3453937E" w:rsidRPr="44037C03">
        <w:rPr>
          <w:rFonts w:ascii="Helvetica Neue" w:eastAsia="Helvetica Neue" w:hAnsi="Helvetica Neue" w:cs="Helvetica Neue"/>
          <w:i/>
          <w:iCs/>
          <w:sz w:val="21"/>
          <w:szCs w:val="21"/>
        </w:rPr>
        <w:t>t</w:t>
      </w:r>
      <w:r w:rsidR="1205DACA" w:rsidRPr="44037C03">
        <w:rPr>
          <w:rFonts w:ascii="Helvetica Neue" w:eastAsia="Helvetica Neue" w:hAnsi="Helvetica Neue" w:cs="Helvetica Neue"/>
          <w:i/>
          <w:iCs/>
          <w:sz w:val="21"/>
          <w:szCs w:val="21"/>
        </w:rPr>
        <w:t>s om och mer måste göras. Ledningsgrupper och chefer behöver agera för att säkerställa god arbetsmiljö även i osäkra och nya tider</w:t>
      </w:r>
      <w:r w:rsidRPr="44037C03">
        <w:rPr>
          <w:rFonts w:ascii="Helvetica Neue" w:eastAsia="Helvetica Neue" w:hAnsi="Helvetica Neue" w:cs="Helvetica Neue"/>
          <w:color w:val="000000" w:themeColor="text1"/>
          <w:sz w:val="21"/>
          <w:szCs w:val="21"/>
        </w:rPr>
        <w:t xml:space="preserve">, säger Sofie Johansson, </w:t>
      </w:r>
      <w:r w:rsidRPr="44037C03">
        <w:rPr>
          <w:rFonts w:ascii="Helvetica Neue" w:eastAsia="Helvetica Neue" w:hAnsi="Helvetica Neue" w:cs="Helvetica Neue"/>
          <w:sz w:val="21"/>
          <w:szCs w:val="21"/>
        </w:rPr>
        <w:t xml:space="preserve">expert inom medarbetarundersökningar </w:t>
      </w:r>
      <w:r w:rsidRPr="44037C03">
        <w:rPr>
          <w:rFonts w:ascii="Helvetica Neue" w:eastAsia="Helvetica Neue" w:hAnsi="Helvetica Neue" w:cs="Helvetica Neue"/>
          <w:color w:val="000000" w:themeColor="text1"/>
          <w:sz w:val="21"/>
          <w:szCs w:val="21"/>
        </w:rPr>
        <w:t xml:space="preserve">på Brilliant </w:t>
      </w:r>
      <w:proofErr w:type="spellStart"/>
      <w:r w:rsidRPr="44037C03">
        <w:rPr>
          <w:rFonts w:ascii="Helvetica Neue" w:eastAsia="Helvetica Neue" w:hAnsi="Helvetica Neue" w:cs="Helvetica Neue"/>
          <w:color w:val="000000" w:themeColor="text1"/>
          <w:sz w:val="21"/>
          <w:szCs w:val="21"/>
        </w:rPr>
        <w:t>Future</w:t>
      </w:r>
      <w:proofErr w:type="spellEnd"/>
      <w:r w:rsidRPr="44037C03">
        <w:rPr>
          <w:rFonts w:ascii="Helvetica Neue" w:eastAsia="Helvetica Neue" w:hAnsi="Helvetica Neue" w:cs="Helvetica Neue"/>
          <w:color w:val="000000" w:themeColor="text1"/>
          <w:sz w:val="21"/>
          <w:szCs w:val="21"/>
        </w:rPr>
        <w:t>.</w:t>
      </w:r>
      <w:r>
        <w:br/>
      </w:r>
    </w:p>
    <w:p w14:paraId="00000007" w14:textId="18FF54D3" w:rsidR="00525DFD" w:rsidRDefault="44037C03">
      <w:pPr>
        <w:pStyle w:val="Normal0"/>
        <w:rPr>
          <w:rFonts w:ascii="Helvetica Neue" w:eastAsia="Helvetica Neue" w:hAnsi="Helvetica Neue" w:cs="Helvetica Neue"/>
          <w:sz w:val="21"/>
          <w:szCs w:val="21"/>
        </w:rPr>
      </w:pPr>
      <w:r>
        <w:rPr>
          <w:rFonts w:ascii="Helvetica Neue" w:eastAsia="Helvetica Neue" w:hAnsi="Helvetica Neue" w:cs="Helvetica Neue"/>
          <w:sz w:val="21"/>
          <w:szCs w:val="21"/>
        </w:rPr>
        <w:t>Kartläggningen visar även att cirka var fjärde medarbetare upplever någon form av negativ konflikt på sin arbetsplats</w:t>
      </w:r>
      <w:r w:rsidR="4E6B92D3">
        <w:rPr>
          <w:rFonts w:ascii="Helvetica Neue" w:eastAsia="Helvetica Neue" w:hAnsi="Helvetica Neue" w:cs="Helvetica Neue"/>
          <w:sz w:val="21"/>
          <w:szCs w:val="21"/>
        </w:rPr>
        <w:t>, det blir inte bättre över tid,</w:t>
      </w:r>
      <w:r w:rsidR="3FD9F42B">
        <w:rPr>
          <w:rFonts w:ascii="Helvetica Neue" w:eastAsia="Helvetica Neue" w:hAnsi="Helvetica Neue" w:cs="Helvetica Neue"/>
          <w:sz w:val="21"/>
          <w:szCs w:val="21"/>
        </w:rPr>
        <w:t xml:space="preserve"> och </w:t>
      </w:r>
      <w:r w:rsidR="5CF3BAA1">
        <w:rPr>
          <w:rFonts w:ascii="Helvetica Neue" w:eastAsia="Helvetica Neue" w:hAnsi="Helvetica Neue" w:cs="Helvetica Neue"/>
          <w:sz w:val="21"/>
          <w:szCs w:val="21"/>
        </w:rPr>
        <w:t xml:space="preserve">branschskillnaderna är stora. </w:t>
      </w:r>
      <w:r w:rsidR="34EC0AA2">
        <w:rPr>
          <w:rFonts w:ascii="Helvetica Neue" w:eastAsia="Helvetica Neue" w:hAnsi="Helvetica Neue" w:cs="Helvetica Neue"/>
          <w:sz w:val="21"/>
          <w:szCs w:val="21"/>
        </w:rPr>
        <w:t xml:space="preserve">Bland annat </w:t>
      </w:r>
      <w:r w:rsidR="5CF3BAA1">
        <w:rPr>
          <w:rFonts w:ascii="Helvetica Neue" w:eastAsia="Helvetica Neue" w:hAnsi="Helvetica Neue" w:cs="Helvetica Neue"/>
          <w:sz w:val="21"/>
          <w:szCs w:val="21"/>
        </w:rPr>
        <w:t>förekommer</w:t>
      </w:r>
      <w:r w:rsidR="217B0415">
        <w:rPr>
          <w:rFonts w:ascii="Helvetica Neue" w:eastAsia="Helvetica Neue" w:hAnsi="Helvetica Neue" w:cs="Helvetica Neue"/>
          <w:sz w:val="21"/>
          <w:szCs w:val="21"/>
        </w:rPr>
        <w:t xml:space="preserve"> det</w:t>
      </w:r>
      <w:r w:rsidR="5CF3BAA1">
        <w:rPr>
          <w:rFonts w:ascii="Helvetica Neue" w:eastAsia="Helvetica Neue" w:hAnsi="Helvetica Neue" w:cs="Helvetica Neue"/>
          <w:sz w:val="21"/>
          <w:szCs w:val="21"/>
        </w:rPr>
        <w:t xml:space="preserve"> mer</w:t>
      </w:r>
      <w:r>
        <w:rPr>
          <w:rFonts w:ascii="Helvetica Neue" w:eastAsia="Helvetica Neue" w:hAnsi="Helvetica Neue" w:cs="Helvetica Neue"/>
          <w:sz w:val="21"/>
          <w:szCs w:val="21"/>
        </w:rPr>
        <w:t xml:space="preserve"> konflikter inom servicebranschen och inom bygg- och tillverkning</w:t>
      </w:r>
      <w:r w:rsidR="50AC9372">
        <w:rPr>
          <w:rFonts w:ascii="Helvetica Neue" w:eastAsia="Helvetica Neue" w:hAnsi="Helvetica Neue" w:cs="Helvetica Neue"/>
          <w:sz w:val="21"/>
          <w:szCs w:val="21"/>
        </w:rPr>
        <w:t>sbranschen,</w:t>
      </w:r>
      <w:r>
        <w:rPr>
          <w:rFonts w:ascii="Helvetica Neue" w:eastAsia="Helvetica Neue" w:hAnsi="Helvetica Neue" w:cs="Helvetica Neue"/>
          <w:sz w:val="21"/>
          <w:szCs w:val="21"/>
        </w:rPr>
        <w:t xml:space="preserve"> jämfört med tjänstebranschen. </w:t>
      </w:r>
    </w:p>
    <w:p w14:paraId="00000008" w14:textId="1D4089A0" w:rsidR="00525DFD" w:rsidRDefault="0CEC3018" w:rsidP="44037C03">
      <w:pPr>
        <w:pStyle w:val="Normal0"/>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1"/>
          <w:szCs w:val="21"/>
        </w:rPr>
      </w:pPr>
      <w:r w:rsidRPr="44037C03">
        <w:rPr>
          <w:rFonts w:ascii="Helvetica Neue" w:eastAsia="Helvetica Neue" w:hAnsi="Helvetica Neue" w:cs="Helvetica Neue"/>
          <w:i/>
          <w:iCs/>
          <w:sz w:val="21"/>
          <w:szCs w:val="21"/>
        </w:rPr>
        <w:t>D</w:t>
      </w:r>
      <w:r w:rsidR="44037C03" w:rsidRPr="44037C03">
        <w:rPr>
          <w:rFonts w:ascii="Helvetica Neue" w:eastAsia="Helvetica Neue" w:hAnsi="Helvetica Neue" w:cs="Helvetica Neue"/>
          <w:i/>
          <w:iCs/>
          <w:color w:val="000000" w:themeColor="text1"/>
          <w:sz w:val="21"/>
          <w:szCs w:val="21"/>
        </w:rPr>
        <w:t xml:space="preserve">et här visar hur viktigt det är att kontinuerligt undersöka medarbetarupplevelsen och </w:t>
      </w:r>
      <w:r w:rsidR="44037C03" w:rsidRPr="44037C03">
        <w:rPr>
          <w:rFonts w:ascii="Helvetica Neue" w:eastAsia="Helvetica Neue" w:hAnsi="Helvetica Neue" w:cs="Helvetica Neue"/>
          <w:i/>
          <w:iCs/>
          <w:sz w:val="21"/>
          <w:szCs w:val="21"/>
        </w:rPr>
        <w:t>arbetsmiljön.</w:t>
      </w:r>
      <w:r w:rsidR="44037C03" w:rsidRPr="44037C03">
        <w:rPr>
          <w:rFonts w:ascii="Helvetica Neue" w:eastAsia="Helvetica Neue" w:hAnsi="Helvetica Neue" w:cs="Helvetica Neue"/>
          <w:i/>
          <w:iCs/>
          <w:color w:val="000000" w:themeColor="text1"/>
          <w:sz w:val="21"/>
          <w:szCs w:val="21"/>
        </w:rPr>
        <w:t xml:space="preserve"> Det gör det möjligt att kartlägga vad</w:t>
      </w:r>
      <w:r w:rsidR="44037C03" w:rsidRPr="44037C03">
        <w:rPr>
          <w:rFonts w:ascii="Helvetica Neue" w:eastAsia="Helvetica Neue" w:hAnsi="Helvetica Neue" w:cs="Helvetica Neue"/>
          <w:i/>
          <w:iCs/>
          <w:sz w:val="21"/>
          <w:szCs w:val="21"/>
        </w:rPr>
        <w:t xml:space="preserve"> som redan är</w:t>
      </w:r>
      <w:r w:rsidR="44037C03" w:rsidRPr="44037C03">
        <w:rPr>
          <w:rFonts w:ascii="Helvetica Neue" w:eastAsia="Helvetica Neue" w:hAnsi="Helvetica Neue" w:cs="Helvetica Neue"/>
          <w:i/>
          <w:iCs/>
          <w:color w:val="000000" w:themeColor="text1"/>
          <w:sz w:val="21"/>
          <w:szCs w:val="21"/>
        </w:rPr>
        <w:t xml:space="preserve"> bra och vad som måste förbättras</w:t>
      </w:r>
      <w:r w:rsidR="44037C03" w:rsidRPr="44037C03">
        <w:rPr>
          <w:rFonts w:ascii="Helvetica Neue" w:eastAsia="Helvetica Neue" w:hAnsi="Helvetica Neue" w:cs="Helvetica Neue"/>
          <w:i/>
          <w:iCs/>
          <w:sz w:val="21"/>
          <w:szCs w:val="21"/>
        </w:rPr>
        <w:t>, och g</w:t>
      </w:r>
      <w:r w:rsidR="44037C03" w:rsidRPr="44037C03">
        <w:rPr>
          <w:rFonts w:ascii="Helvetica Neue" w:eastAsia="Helvetica Neue" w:hAnsi="Helvetica Neue" w:cs="Helvetica Neue"/>
          <w:i/>
          <w:iCs/>
          <w:color w:val="000000" w:themeColor="text1"/>
          <w:sz w:val="21"/>
          <w:szCs w:val="21"/>
        </w:rPr>
        <w:t xml:space="preserve">enom att agera utifrån datadrivna insikter </w:t>
      </w:r>
      <w:r w:rsidR="44037C03" w:rsidRPr="44037C03">
        <w:rPr>
          <w:rFonts w:ascii="Helvetica Neue" w:eastAsia="Helvetica Neue" w:hAnsi="Helvetica Neue" w:cs="Helvetica Neue"/>
          <w:i/>
          <w:iCs/>
          <w:sz w:val="21"/>
          <w:szCs w:val="21"/>
        </w:rPr>
        <w:t xml:space="preserve">är det lättare att med </w:t>
      </w:r>
      <w:r w:rsidR="44037C03" w:rsidRPr="44037C03">
        <w:rPr>
          <w:rFonts w:ascii="Helvetica Neue" w:eastAsia="Helvetica Neue" w:hAnsi="Helvetica Neue" w:cs="Helvetica Neue"/>
          <w:i/>
          <w:iCs/>
          <w:color w:val="000000" w:themeColor="text1"/>
          <w:sz w:val="21"/>
          <w:szCs w:val="21"/>
        </w:rPr>
        <w:t xml:space="preserve">större säkerhet fatta beslut som stärker affären. Vår data visar gång på gång att välmående </w:t>
      </w:r>
      <w:r w:rsidR="44037C03" w:rsidRPr="44037C03">
        <w:rPr>
          <w:rFonts w:ascii="Helvetica Neue" w:eastAsia="Helvetica Neue" w:hAnsi="Helvetica Neue" w:cs="Helvetica Neue"/>
          <w:i/>
          <w:iCs/>
          <w:sz w:val="21"/>
          <w:szCs w:val="21"/>
        </w:rPr>
        <w:t xml:space="preserve">och engagerade medarbetare </w:t>
      </w:r>
      <w:r w:rsidR="44037C03" w:rsidRPr="44037C03">
        <w:rPr>
          <w:rFonts w:ascii="Helvetica Neue" w:eastAsia="Helvetica Neue" w:hAnsi="Helvetica Neue" w:cs="Helvetica Neue"/>
          <w:i/>
          <w:iCs/>
          <w:color w:val="000000" w:themeColor="text1"/>
          <w:sz w:val="21"/>
          <w:szCs w:val="21"/>
        </w:rPr>
        <w:t>är den viktigaste faktor</w:t>
      </w:r>
      <w:r w:rsidR="44037C03" w:rsidRPr="44037C03">
        <w:rPr>
          <w:rFonts w:ascii="Helvetica Neue" w:eastAsia="Helvetica Neue" w:hAnsi="Helvetica Neue" w:cs="Helvetica Neue"/>
          <w:i/>
          <w:iCs/>
          <w:sz w:val="21"/>
          <w:szCs w:val="21"/>
        </w:rPr>
        <w:t>n</w:t>
      </w:r>
      <w:r w:rsidR="44037C03" w:rsidRPr="44037C03">
        <w:rPr>
          <w:rFonts w:ascii="Helvetica Neue" w:eastAsia="Helvetica Neue" w:hAnsi="Helvetica Neue" w:cs="Helvetica Neue"/>
          <w:i/>
          <w:iCs/>
          <w:color w:val="000000" w:themeColor="text1"/>
          <w:sz w:val="21"/>
          <w:szCs w:val="21"/>
        </w:rPr>
        <w:t xml:space="preserve"> för att skapa lojala kunder och lönsamhet</w:t>
      </w:r>
      <w:r w:rsidR="44037C03" w:rsidRPr="44037C03">
        <w:rPr>
          <w:rFonts w:ascii="Helvetica Neue" w:eastAsia="Helvetica Neue" w:hAnsi="Helvetica Neue" w:cs="Helvetica Neue"/>
          <w:color w:val="000000" w:themeColor="text1"/>
          <w:sz w:val="21"/>
          <w:szCs w:val="21"/>
        </w:rPr>
        <w:t>, säger Sofie Johansson.</w:t>
      </w:r>
    </w:p>
    <w:p w14:paraId="00000009" w14:textId="77777777" w:rsidR="00525DFD" w:rsidRDefault="00525DFD">
      <w:pPr>
        <w:pStyle w:val="Normal0"/>
        <w:pBdr>
          <w:top w:val="nil"/>
          <w:left w:val="nil"/>
          <w:bottom w:val="nil"/>
          <w:right w:val="nil"/>
          <w:between w:val="nil"/>
        </w:pBdr>
        <w:spacing w:after="0" w:line="240" w:lineRule="auto"/>
        <w:ind w:left="720"/>
        <w:rPr>
          <w:rFonts w:ascii="Helvetica Neue" w:eastAsia="Helvetica Neue" w:hAnsi="Helvetica Neue" w:cs="Helvetica Neue"/>
          <w:color w:val="000000"/>
          <w:sz w:val="21"/>
          <w:szCs w:val="21"/>
        </w:rPr>
      </w:pPr>
    </w:p>
    <w:p w14:paraId="68828BB0" w14:textId="2BEAE376" w:rsidR="00896BCA" w:rsidRPr="00896BCA" w:rsidRDefault="00000000">
      <w:pPr>
        <w:pStyle w:val="Normal0"/>
        <w:shd w:val="clear" w:color="auto" w:fill="FFFFFF"/>
        <w:spacing w:after="240" w:line="276" w:lineRule="auto"/>
        <w:rPr>
          <w:rFonts w:ascii="Arial" w:eastAsia="Arial" w:hAnsi="Arial" w:cs="Arial"/>
          <w:color w:val="333333"/>
          <w:sz w:val="20"/>
          <w:szCs w:val="20"/>
        </w:rPr>
      </w:pPr>
      <w:r>
        <w:rPr>
          <w:rFonts w:ascii="Helvetica Neue" w:eastAsia="Helvetica Neue" w:hAnsi="Helvetica Neue" w:cs="Helvetica Neue"/>
          <w:sz w:val="21"/>
          <w:szCs w:val="21"/>
        </w:rPr>
        <w:t>För mer information, se tillhörande pressunderlag.</w:t>
      </w:r>
      <w:r>
        <w:rPr>
          <w:rFonts w:ascii="Helvetica Neue" w:eastAsia="Helvetica Neue" w:hAnsi="Helvetica Neue" w:cs="Helvetica Neue"/>
          <w:b/>
          <w:sz w:val="21"/>
          <w:szCs w:val="21"/>
        </w:rPr>
        <w:br/>
      </w:r>
      <w:r>
        <w:rPr>
          <w:rFonts w:ascii="Helvetica Neue" w:eastAsia="Helvetica Neue" w:hAnsi="Helvetica Neue" w:cs="Helvetica Neue"/>
          <w:sz w:val="21"/>
          <w:szCs w:val="21"/>
        </w:rPr>
        <w:br/>
      </w:r>
      <w:r>
        <w:rPr>
          <w:rFonts w:ascii="Arial" w:eastAsia="Arial" w:hAnsi="Arial" w:cs="Arial"/>
          <w:b/>
          <w:color w:val="00897C"/>
          <w:sz w:val="20"/>
          <w:szCs w:val="20"/>
        </w:rPr>
        <w:t xml:space="preserve">För mer information, kontakta: </w:t>
      </w:r>
      <w:r w:rsidR="00896BCA">
        <w:rPr>
          <w:rFonts w:ascii="Arial" w:eastAsia="Arial" w:hAnsi="Arial" w:cs="Arial"/>
          <w:sz w:val="20"/>
          <w:szCs w:val="20"/>
        </w:rPr>
        <w:br/>
      </w:r>
      <w:r w:rsidR="00896BCA" w:rsidRPr="00896BCA">
        <w:rPr>
          <w:rFonts w:ascii="Arial" w:eastAsia="Arial" w:hAnsi="Arial" w:cs="Arial"/>
          <w:color w:val="333333"/>
          <w:sz w:val="20"/>
          <w:szCs w:val="20"/>
        </w:rPr>
        <w:t xml:space="preserve">Maja </w:t>
      </w:r>
      <w:proofErr w:type="spellStart"/>
      <w:r w:rsidR="00896BCA" w:rsidRPr="00896BCA">
        <w:rPr>
          <w:rFonts w:ascii="Arial" w:eastAsia="Arial" w:hAnsi="Arial" w:cs="Arial"/>
          <w:color w:val="333333"/>
          <w:sz w:val="20"/>
          <w:szCs w:val="20"/>
        </w:rPr>
        <w:t>Adersten</w:t>
      </w:r>
      <w:proofErr w:type="spellEnd"/>
      <w:r w:rsidR="00896BCA" w:rsidRPr="00896BCA">
        <w:rPr>
          <w:rFonts w:ascii="Arial" w:eastAsia="Arial" w:hAnsi="Arial" w:cs="Arial"/>
          <w:color w:val="333333"/>
          <w:sz w:val="20"/>
          <w:szCs w:val="20"/>
        </w:rPr>
        <w:t xml:space="preserve">, presskontakt Brilliant </w:t>
      </w:r>
      <w:proofErr w:type="spellStart"/>
      <w:r w:rsidR="00896BCA" w:rsidRPr="00896BCA">
        <w:rPr>
          <w:rFonts w:ascii="Arial" w:eastAsia="Arial" w:hAnsi="Arial" w:cs="Arial"/>
          <w:color w:val="333333"/>
          <w:sz w:val="20"/>
          <w:szCs w:val="20"/>
        </w:rPr>
        <w:t>Future</w:t>
      </w:r>
      <w:proofErr w:type="spellEnd"/>
      <w:r w:rsidR="00896BCA" w:rsidRPr="00896BCA">
        <w:rPr>
          <w:rFonts w:ascii="Arial" w:eastAsia="Arial" w:hAnsi="Arial" w:cs="Arial"/>
          <w:color w:val="333333"/>
          <w:sz w:val="20"/>
          <w:szCs w:val="20"/>
        </w:rPr>
        <w:br/>
        <w:t>maja@aderstennorlin.com / +46 (0) 70-280 79 74</w:t>
      </w:r>
    </w:p>
    <w:p w14:paraId="0000000B" w14:textId="77777777" w:rsidR="00525DFD" w:rsidRDefault="00000000">
      <w:pPr>
        <w:pStyle w:val="Normal0"/>
        <w:shd w:val="clear" w:color="auto" w:fill="FFFFFF"/>
        <w:spacing w:before="280" w:after="280" w:line="276" w:lineRule="auto"/>
        <w:rPr>
          <w:rFonts w:ascii="Arial" w:eastAsia="Arial" w:hAnsi="Arial" w:cs="Arial"/>
          <w:color w:val="0000FF"/>
          <w:sz w:val="20"/>
          <w:szCs w:val="20"/>
          <w:u w:val="single"/>
        </w:rPr>
      </w:pPr>
      <w:r>
        <w:rPr>
          <w:rFonts w:ascii="Arial" w:eastAsia="Arial" w:hAnsi="Arial" w:cs="Arial"/>
          <w:b/>
          <w:color w:val="00897C"/>
          <w:sz w:val="20"/>
          <w:szCs w:val="20"/>
        </w:rPr>
        <w:t xml:space="preserve">Om Brilliant </w:t>
      </w:r>
      <w:proofErr w:type="spellStart"/>
      <w:r>
        <w:rPr>
          <w:rFonts w:ascii="Arial" w:eastAsia="Arial" w:hAnsi="Arial" w:cs="Arial"/>
          <w:b/>
          <w:color w:val="00897C"/>
          <w:sz w:val="20"/>
          <w:szCs w:val="20"/>
        </w:rPr>
        <w:t>Future</w:t>
      </w:r>
      <w:proofErr w:type="spellEnd"/>
      <w:r>
        <w:rPr>
          <w:rFonts w:ascii="Arial" w:eastAsia="Arial" w:hAnsi="Arial" w:cs="Arial"/>
          <w:color w:val="333333"/>
          <w:sz w:val="20"/>
          <w:szCs w:val="20"/>
        </w:rPr>
        <w:br/>
        <w:t xml:space="preserve">Brilliant är en av marknadens främsta plattform för stärkta kund- och medarbetarrelationer. Med 20-års erfarenhet och 75 anställda förser vi kunder i mer än 50 länder med agerbara insikter som hjälper organisationer att maxa sin fulla potential och stärka relationen till kunder och medarbetare. Det </w:t>
      </w:r>
      <w:r>
        <w:rPr>
          <w:rFonts w:ascii="Arial" w:eastAsia="Arial" w:hAnsi="Arial" w:cs="Arial"/>
          <w:color w:val="333333"/>
          <w:sz w:val="20"/>
          <w:szCs w:val="20"/>
        </w:rPr>
        <w:lastRenderedPageBreak/>
        <w:t>resulterar i faktabaserade beslut, ett helhetsperspektiv och en starkare affär. Läs mer på</w:t>
      </w:r>
      <w:hyperlink r:id="rId11">
        <w:r>
          <w:rPr>
            <w:rFonts w:ascii="Arial" w:eastAsia="Arial" w:hAnsi="Arial" w:cs="Arial"/>
            <w:color w:val="333333"/>
            <w:sz w:val="20"/>
            <w:szCs w:val="20"/>
          </w:rPr>
          <w:t xml:space="preserve"> </w:t>
        </w:r>
      </w:hyperlink>
      <w:hyperlink r:id="rId12">
        <w:r>
          <w:rPr>
            <w:rFonts w:ascii="Arial" w:eastAsia="Arial" w:hAnsi="Arial" w:cs="Arial"/>
            <w:color w:val="0000FF"/>
            <w:sz w:val="20"/>
            <w:szCs w:val="20"/>
            <w:u w:val="single"/>
          </w:rPr>
          <w:t>www.brilliantfuture.se</w:t>
        </w:r>
      </w:hyperlink>
    </w:p>
    <w:p w14:paraId="0000000C" w14:textId="77777777" w:rsidR="00525DFD" w:rsidRDefault="00525DFD">
      <w:pPr>
        <w:pStyle w:val="Normal0"/>
        <w:shd w:val="clear" w:color="auto" w:fill="FFFFFF"/>
        <w:spacing w:before="280" w:after="280" w:line="240" w:lineRule="auto"/>
        <w:rPr>
          <w:rFonts w:ascii="Arial" w:eastAsia="Arial" w:hAnsi="Arial" w:cs="Arial"/>
          <w:b/>
          <w:color w:val="00897C"/>
          <w:sz w:val="20"/>
          <w:szCs w:val="20"/>
          <w:highlight w:val="yellow"/>
        </w:rPr>
      </w:pPr>
    </w:p>
    <w:sectPr w:rsidR="00525DFD">
      <w:head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56DC" w14:textId="77777777" w:rsidR="007339C9" w:rsidRDefault="007339C9">
      <w:pPr>
        <w:spacing w:after="0" w:line="240" w:lineRule="auto"/>
      </w:pPr>
      <w:r>
        <w:separator/>
      </w:r>
    </w:p>
  </w:endnote>
  <w:endnote w:type="continuationSeparator" w:id="0">
    <w:p w14:paraId="14C6B9B1" w14:textId="77777777" w:rsidR="007339C9" w:rsidRDefault="0073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663A" w14:textId="77777777" w:rsidR="007339C9" w:rsidRDefault="007339C9">
      <w:pPr>
        <w:spacing w:after="0" w:line="240" w:lineRule="auto"/>
      </w:pPr>
      <w:r>
        <w:separator/>
      </w:r>
    </w:p>
  </w:footnote>
  <w:footnote w:type="continuationSeparator" w:id="0">
    <w:p w14:paraId="71278EB2" w14:textId="77777777" w:rsidR="007339C9" w:rsidRDefault="00733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525DFD" w:rsidRDefault="00000000">
    <w:pPr>
      <w:pStyle w:val="Normal0"/>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noProof/>
        <w:color w:val="000000"/>
        <w:sz w:val="20"/>
        <w:szCs w:val="20"/>
      </w:rPr>
      <w:drawing>
        <wp:inline distT="0" distB="0" distL="0" distR="0" wp14:anchorId="2CE114F0" wp14:editId="07777777">
          <wp:extent cx="1351371" cy="39766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1371" cy="397669"/>
                  </a:xfrm>
                  <a:prstGeom prst="rect">
                    <a:avLst/>
                  </a:prstGeom>
                  <a:ln/>
                </pic:spPr>
              </pic:pic>
            </a:graphicData>
          </a:graphic>
        </wp:inline>
      </w:drawing>
    </w:r>
  </w:p>
  <w:p w14:paraId="0000000E" w14:textId="77777777" w:rsidR="00525DFD" w:rsidRDefault="00525DFD">
    <w:pPr>
      <w:pStyle w:val="Normal0"/>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459DA"/>
    <w:multiLevelType w:val="multilevel"/>
    <w:tmpl w:val="14C0607E"/>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C9C422"/>
    <w:multiLevelType w:val="multilevel"/>
    <w:tmpl w:val="664CD8EA"/>
    <w:lvl w:ilvl="0">
      <w:numFmt w:val="bullet"/>
      <w:lvlText w:val="-"/>
      <w:lvlJc w:val="left"/>
      <w:pPr>
        <w:ind w:left="720" w:hanging="360"/>
      </w:pPr>
      <w:rPr>
        <w:rFonts w:ascii="Helvetica Neue" w:eastAsia="Helvetica Neue" w:hAnsi="Helvetica Neue" w:cs="Helvetica Neue"/>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51069549">
    <w:abstractNumId w:val="1"/>
  </w:num>
  <w:num w:numId="2" w16cid:durableId="40384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FD"/>
    <w:rsid w:val="000C2227"/>
    <w:rsid w:val="00127990"/>
    <w:rsid w:val="00190809"/>
    <w:rsid w:val="00525DFD"/>
    <w:rsid w:val="00651824"/>
    <w:rsid w:val="007339C9"/>
    <w:rsid w:val="007E24FB"/>
    <w:rsid w:val="00840C3F"/>
    <w:rsid w:val="00896BCA"/>
    <w:rsid w:val="009D5ED3"/>
    <w:rsid w:val="00B5352A"/>
    <w:rsid w:val="00CF719F"/>
    <w:rsid w:val="00F1FE05"/>
    <w:rsid w:val="02905384"/>
    <w:rsid w:val="048A4236"/>
    <w:rsid w:val="05C56F28"/>
    <w:rsid w:val="06C2E50E"/>
    <w:rsid w:val="072D5A6D"/>
    <w:rsid w:val="084F9A14"/>
    <w:rsid w:val="0ADCA84A"/>
    <w:rsid w:val="0CEC3018"/>
    <w:rsid w:val="1205DACA"/>
    <w:rsid w:val="129A720E"/>
    <w:rsid w:val="13E594BC"/>
    <w:rsid w:val="15C001AF"/>
    <w:rsid w:val="17291D25"/>
    <w:rsid w:val="1930C5E4"/>
    <w:rsid w:val="1A19606E"/>
    <w:rsid w:val="1C39999F"/>
    <w:rsid w:val="1D946488"/>
    <w:rsid w:val="1DD56A00"/>
    <w:rsid w:val="1DF12CAB"/>
    <w:rsid w:val="1E22E4F2"/>
    <w:rsid w:val="217B0415"/>
    <w:rsid w:val="21F8E02F"/>
    <w:rsid w:val="23A2D07A"/>
    <w:rsid w:val="24A732BA"/>
    <w:rsid w:val="253080F1"/>
    <w:rsid w:val="26CC5152"/>
    <w:rsid w:val="27221E71"/>
    <w:rsid w:val="3122F123"/>
    <w:rsid w:val="3453937E"/>
    <w:rsid w:val="34EC0AA2"/>
    <w:rsid w:val="37D6AA8C"/>
    <w:rsid w:val="37DDB348"/>
    <w:rsid w:val="381A000E"/>
    <w:rsid w:val="3B0EC4FC"/>
    <w:rsid w:val="3BA4AB68"/>
    <w:rsid w:val="3C1E5278"/>
    <w:rsid w:val="3FD9F42B"/>
    <w:rsid w:val="4066AEE3"/>
    <w:rsid w:val="43F60A6A"/>
    <w:rsid w:val="44037C03"/>
    <w:rsid w:val="4829009B"/>
    <w:rsid w:val="4B60A15D"/>
    <w:rsid w:val="4C9D247D"/>
    <w:rsid w:val="4E6B92D3"/>
    <w:rsid w:val="4F47D86C"/>
    <w:rsid w:val="50AC9372"/>
    <w:rsid w:val="5173798B"/>
    <w:rsid w:val="5371EC14"/>
    <w:rsid w:val="54CD63FF"/>
    <w:rsid w:val="559DF193"/>
    <w:rsid w:val="56693460"/>
    <w:rsid w:val="57801F09"/>
    <w:rsid w:val="5973ECD0"/>
    <w:rsid w:val="5ABD442A"/>
    <w:rsid w:val="5CF3BAA1"/>
    <w:rsid w:val="5EA6D36D"/>
    <w:rsid w:val="63709C35"/>
    <w:rsid w:val="665A5D5E"/>
    <w:rsid w:val="6748F552"/>
    <w:rsid w:val="69043AF1"/>
    <w:rsid w:val="6D29298C"/>
    <w:rsid w:val="7092E73C"/>
    <w:rsid w:val="7513105E"/>
    <w:rsid w:val="7B005C22"/>
    <w:rsid w:val="7C2111FF"/>
    <w:rsid w:val="7FA40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ACE67A8"/>
  <w15:docId w15:val="{5F1E1574-71B4-49E2-A32D-9A7EEB3F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link w:val="Rubrik4Char"/>
    <w:uiPriority w:val="9"/>
    <w:semiHidden/>
    <w:unhideWhenUsed/>
    <w:qFormat/>
    <w:rsid w:val="00C552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character" w:customStyle="1" w:styleId="Rubrik4Char">
    <w:name w:val="Rubrik 4 Char"/>
    <w:basedOn w:val="Standardstycketeckensnitt"/>
    <w:link w:val="heading40"/>
    <w:uiPriority w:val="9"/>
    <w:rsid w:val="00C552AB"/>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C552AB"/>
    <w:rPr>
      <w:b/>
      <w:bCs/>
    </w:rPr>
  </w:style>
  <w:style w:type="paragraph" w:styleId="Normalwebb">
    <w:name w:val="Normal (Web)"/>
    <w:basedOn w:val="Normal0"/>
    <w:uiPriority w:val="99"/>
    <w:unhideWhenUsed/>
    <w:rsid w:val="00C552AB"/>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C552AB"/>
    <w:rPr>
      <w:color w:val="0000FF"/>
      <w:u w:val="single"/>
    </w:rPr>
  </w:style>
  <w:style w:type="character" w:styleId="Betoning">
    <w:name w:val="Emphasis"/>
    <w:basedOn w:val="Standardstycketeckensnitt"/>
    <w:uiPriority w:val="20"/>
    <w:qFormat/>
    <w:rsid w:val="00C552AB"/>
    <w:rPr>
      <w:i/>
      <w:iCs/>
    </w:rPr>
  </w:style>
  <w:style w:type="paragraph" w:styleId="Sidhuvud">
    <w:name w:val="header"/>
    <w:basedOn w:val="Normal0"/>
    <w:link w:val="SidhuvudChar"/>
    <w:uiPriority w:val="99"/>
    <w:unhideWhenUsed/>
    <w:rsid w:val="00C552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52AB"/>
  </w:style>
  <w:style w:type="paragraph" w:styleId="Sidfot">
    <w:name w:val="footer"/>
    <w:basedOn w:val="Normal0"/>
    <w:link w:val="SidfotChar"/>
    <w:uiPriority w:val="99"/>
    <w:unhideWhenUsed/>
    <w:rsid w:val="00C552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52AB"/>
  </w:style>
  <w:style w:type="character" w:styleId="Olstomnmnande">
    <w:name w:val="Unresolved Mention"/>
    <w:basedOn w:val="Standardstycketeckensnitt"/>
    <w:uiPriority w:val="99"/>
    <w:semiHidden/>
    <w:unhideWhenUsed/>
    <w:rsid w:val="00CA5587"/>
    <w:rPr>
      <w:color w:val="605E5C"/>
      <w:shd w:val="clear" w:color="auto" w:fill="E1DFDD"/>
    </w:rPr>
  </w:style>
  <w:style w:type="paragraph" w:styleId="Liststycke">
    <w:name w:val="List Paragraph"/>
    <w:basedOn w:val="Normal0"/>
    <w:uiPriority w:val="34"/>
    <w:qFormat/>
    <w:rsid w:val="005647CA"/>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5647CA"/>
    <w:rPr>
      <w:sz w:val="16"/>
      <w:szCs w:val="16"/>
    </w:rPr>
  </w:style>
  <w:style w:type="paragraph" w:styleId="Kommentarer">
    <w:name w:val="annotation text"/>
    <w:basedOn w:val="Normal0"/>
    <w:link w:val="KommentarerChar"/>
    <w:uiPriority w:val="99"/>
    <w:unhideWhenUsed/>
    <w:rsid w:val="005647CA"/>
    <w:pPr>
      <w:spacing w:after="0" w:line="240" w:lineRule="auto"/>
    </w:pPr>
    <w:rPr>
      <w:sz w:val="20"/>
      <w:szCs w:val="20"/>
    </w:rPr>
  </w:style>
  <w:style w:type="character" w:customStyle="1" w:styleId="KommentarerChar">
    <w:name w:val="Kommentarer Char"/>
    <w:basedOn w:val="Standardstycketeckensnitt"/>
    <w:link w:val="Kommentarer"/>
    <w:uiPriority w:val="99"/>
    <w:rsid w:val="005647CA"/>
    <w:rPr>
      <w:sz w:val="20"/>
      <w:szCs w:val="20"/>
    </w:rPr>
  </w:style>
  <w:style w:type="paragraph" w:styleId="Kommentarsmne">
    <w:name w:val="annotation subject"/>
    <w:basedOn w:val="Kommentarer"/>
    <w:next w:val="Kommentarer"/>
    <w:link w:val="KommentarsmneChar"/>
    <w:uiPriority w:val="99"/>
    <w:semiHidden/>
    <w:unhideWhenUsed/>
    <w:rsid w:val="007D0368"/>
    <w:pPr>
      <w:spacing w:after="160"/>
    </w:pPr>
    <w:rPr>
      <w:b/>
      <w:bCs/>
    </w:rPr>
  </w:style>
  <w:style w:type="character" w:customStyle="1" w:styleId="KommentarsmneChar">
    <w:name w:val="Kommentarsämne Char"/>
    <w:basedOn w:val="KommentarerChar"/>
    <w:link w:val="Kommentarsmne"/>
    <w:uiPriority w:val="99"/>
    <w:semiHidden/>
    <w:rsid w:val="007D0368"/>
    <w:rPr>
      <w:b/>
      <w:bCs/>
      <w:sz w:val="20"/>
      <w:szCs w:val="20"/>
    </w:rPr>
  </w:style>
  <w:style w:type="paragraph" w:customStyle="1" w:styleId="m3212398697579900927msolistparagraph">
    <w:name w:val="m_3212398697579900927msolistparagraph"/>
    <w:basedOn w:val="Normal0"/>
    <w:rsid w:val="004E776E"/>
    <w:pPr>
      <w:spacing w:before="100" w:beforeAutospacing="1" w:after="100" w:afterAutospacing="1" w:line="240" w:lineRule="auto"/>
    </w:pPr>
    <w:rPr>
      <w:rFonts w:ascii="Times New Roman" w:eastAsia="Times New Roman" w:hAnsi="Times New Roman" w:cs="Times New Roman"/>
      <w:sz w:val="24"/>
      <w:szCs w:val="24"/>
    </w:rPr>
  </w:style>
  <w:style w:type="character" w:styleId="AnvndHyperlnk">
    <w:name w:val="FollowedHyperlink"/>
    <w:basedOn w:val="Standardstycketeckensnitt"/>
    <w:uiPriority w:val="99"/>
    <w:semiHidden/>
    <w:unhideWhenUsed/>
    <w:rsid w:val="00BC6A54"/>
    <w:rPr>
      <w:color w:val="954F72" w:themeColor="followedHyperlink"/>
      <w:u w:val="single"/>
    </w:rPr>
  </w:style>
  <w:style w:type="paragraph" w:styleId="Underrubrik">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24EB2"/>
    <w:pPr>
      <w:spacing w:after="0" w:line="240" w:lineRule="auto"/>
    </w:pPr>
  </w:style>
  <w:style w:type="table" w:customStyle="1" w:styleId="TableNormal1">
    <w:name w:val="Table Normal1"/>
    <w:rsid w:val="00FB3771"/>
    <w:tblPr>
      <w:tblCellMar>
        <w:top w:w="0" w:type="dxa"/>
        <w:left w:w="0" w:type="dxa"/>
        <w:bottom w:w="0" w:type="dxa"/>
        <w:right w:w="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lliantfuture.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lliantfuture.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CDE431F43814896463EC98DDE588B" ma:contentTypeVersion="16" ma:contentTypeDescription="Create a new document." ma:contentTypeScope="" ma:versionID="f932f31295d762068f7708f6ba63d097">
  <xsd:schema xmlns:xsd="http://www.w3.org/2001/XMLSchema" xmlns:xs="http://www.w3.org/2001/XMLSchema" xmlns:p="http://schemas.microsoft.com/office/2006/metadata/properties" xmlns:ns2="99dfa852-8922-46bc-822b-3aeafcbd8830" xmlns:ns3="327af24a-ed5b-4053-8900-bfa14e5ef3e5" targetNamespace="http://schemas.microsoft.com/office/2006/metadata/properties" ma:root="true" ma:fieldsID="9a208bf82745f349c87dce0ac92718ba" ns2:_="" ns3:_="">
    <xsd:import namespace="99dfa852-8922-46bc-822b-3aeafcbd8830"/>
    <xsd:import namespace="327af24a-ed5b-4053-8900-bfa14e5ef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fa852-8922-46bc-822b-3aeafcbd8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3acda0-c21b-49c8-9eab-c992a2c7f2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af24a-ed5b-4053-8900-bfa14e5ef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40c5b-dfa5-4a93-b0a1-b10db965b3b2}" ma:internalName="TaxCatchAll" ma:showField="CatchAllData" ma:web="327af24a-ed5b-4053-8900-bfa14e5ef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7af24a-ed5b-4053-8900-bfa14e5ef3e5" xsi:nil="true"/>
    <lcf76f155ced4ddcb4097134ff3c332f xmlns="99dfa852-8922-46bc-822b-3aeafcbd88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6rRp52LiqCUSzx5jcj5NYDaL2Q==">AMUW2mW1ohbdU54BZAsGaXihrV6X1Onw2l28BGB2cEdiHLzMohq4KN1tdN3cNIJXkWPJr9hBdfddJ0TaQkA0HhRFpnCxyy6ZTO5A4tIkrvOeRskIKa6jLdA8i7pzRjv/9NFZYJZqN4tw</go:docsCustomData>
</go:gDocsCustomXmlDataStorage>
</file>

<file path=customXml/itemProps1.xml><?xml version="1.0" encoding="utf-8"?>
<ds:datastoreItem xmlns:ds="http://schemas.openxmlformats.org/officeDocument/2006/customXml" ds:itemID="{83EE5952-DD83-4628-8E23-F6246394C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fa852-8922-46bc-822b-3aeafcbd8830"/>
    <ds:schemaRef ds:uri="327af24a-ed5b-4053-8900-bfa14e5e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690D7-AFBB-4229-B1CD-070A46104446}">
  <ds:schemaRefs>
    <ds:schemaRef ds:uri="http://schemas.microsoft.com/office/2006/metadata/properties"/>
    <ds:schemaRef ds:uri="http://schemas.microsoft.com/office/infopath/2007/PartnerControls"/>
    <ds:schemaRef ds:uri="327af24a-ed5b-4053-8900-bfa14e5ef3e5"/>
    <ds:schemaRef ds:uri="99dfa852-8922-46bc-822b-3aeafcbd8830"/>
  </ds:schemaRefs>
</ds:datastoreItem>
</file>

<file path=customXml/itemProps3.xml><?xml version="1.0" encoding="utf-8"?>
<ds:datastoreItem xmlns:ds="http://schemas.openxmlformats.org/officeDocument/2006/customXml" ds:itemID="{15A4FF7B-D1A3-4BAD-80DB-F1FEAFAC728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2662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Lundberg</dc:creator>
  <cp:lastModifiedBy>Elin Norlin</cp:lastModifiedBy>
  <cp:revision>6</cp:revision>
  <dcterms:created xsi:type="dcterms:W3CDTF">2022-09-26T19:02:00Z</dcterms:created>
  <dcterms:modified xsi:type="dcterms:W3CDTF">2023-05-17T12:20:00Z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2f6a78-1a75-42b7-badf-40e4818d54e6_Enabled">
    <vt:lpwstr>True</vt:lpwstr>
  </property>
  <property fmtid="{D5CDD505-2E9C-101B-9397-08002B2CF9AE}" pid="3" name="MSIP_Label_362f6a78-1a75-42b7-badf-40e4818d54e6_SiteId">
    <vt:lpwstr>67a84333-7dcc-45bb-bed3-3ff32c24f1c9</vt:lpwstr>
  </property>
  <property fmtid="{D5CDD505-2E9C-101B-9397-08002B2CF9AE}" pid="4" name="MSIP_Label_362f6a78-1a75-42b7-badf-40e4818d54e6_Owner">
    <vt:lpwstr>Joakim.lundberg@brilliantfuture.se</vt:lpwstr>
  </property>
  <property fmtid="{D5CDD505-2E9C-101B-9397-08002B2CF9AE}" pid="5" name="MSIP_Label_362f6a78-1a75-42b7-badf-40e4818d54e6_SetDate">
    <vt:lpwstr>2021-08-27T12:09:25.7876647Z</vt:lpwstr>
  </property>
  <property fmtid="{D5CDD505-2E9C-101B-9397-08002B2CF9AE}" pid="6" name="MSIP_Label_362f6a78-1a75-42b7-badf-40e4818d54e6_Name">
    <vt:lpwstr>Internal</vt:lpwstr>
  </property>
  <property fmtid="{D5CDD505-2E9C-101B-9397-08002B2CF9AE}" pid="7" name="MSIP_Label_362f6a78-1a75-42b7-badf-40e4818d54e6_Application">
    <vt:lpwstr>Microsoft Azure Information Protection</vt:lpwstr>
  </property>
  <property fmtid="{D5CDD505-2E9C-101B-9397-08002B2CF9AE}" pid="8" name="MSIP_Label_362f6a78-1a75-42b7-badf-40e4818d54e6_ActionId">
    <vt:lpwstr>36749156-8a97-48af-b72d-474d3b8284b5</vt:lpwstr>
  </property>
  <property fmtid="{D5CDD505-2E9C-101B-9397-08002B2CF9AE}" pid="9" name="MSIP_Label_362f6a78-1a75-42b7-badf-40e4818d54e6_Extended_MSFT_Method">
    <vt:lpwstr>Automatic</vt:lpwstr>
  </property>
  <property fmtid="{D5CDD505-2E9C-101B-9397-08002B2CF9AE}" pid="10" name="Sensitivity">
    <vt:lpwstr>Internal</vt:lpwstr>
  </property>
  <property fmtid="{D5CDD505-2E9C-101B-9397-08002B2CF9AE}" pid="11" name="ContentTypeId">
    <vt:lpwstr>0x010100844CDE431F43814896463EC98DDE588B</vt:lpwstr>
  </property>
  <property fmtid="{D5CDD505-2E9C-101B-9397-08002B2CF9AE}" pid="12" name="MediaServiceImageTags">
    <vt:lpwstr/>
  </property>
</Properties>
</file>