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CD" w:rsidRDefault="009A49A3" w:rsidP="00431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494F">
        <w:rPr>
          <w:rFonts w:ascii="Arial" w:hAnsi="Arial" w:cs="Arial"/>
          <w:b/>
          <w:sz w:val="32"/>
          <w:szCs w:val="32"/>
        </w:rPr>
        <w:t>Farnell element14 achieves Phoenix Contact award for e</w:t>
      </w:r>
      <w:r w:rsidR="007E494F" w:rsidRPr="007E494F">
        <w:rPr>
          <w:rFonts w:ascii="Arial" w:hAnsi="Arial" w:cs="Arial"/>
          <w:b/>
          <w:sz w:val="32"/>
          <w:szCs w:val="32"/>
        </w:rPr>
        <w:t>xceptional sales growth in 2014</w:t>
      </w:r>
    </w:p>
    <w:p w:rsidR="00431B35" w:rsidRPr="007E494F" w:rsidRDefault="00431B35" w:rsidP="00431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0C0C" w:rsidRDefault="002A6F2E" w:rsidP="00431B35">
      <w:pPr>
        <w:spacing w:after="0" w:line="240" w:lineRule="auto"/>
        <w:rPr>
          <w:rFonts w:ascii="Arial" w:hAnsi="Arial" w:cs="Arial"/>
        </w:rPr>
      </w:pPr>
      <w:r w:rsidRPr="007E494F">
        <w:rPr>
          <w:rFonts w:ascii="Arial" w:hAnsi="Arial" w:cs="Arial"/>
          <w:b/>
        </w:rPr>
        <w:t>19 February</w:t>
      </w:r>
      <w:r w:rsidR="00431B35">
        <w:rPr>
          <w:rFonts w:ascii="Arial" w:hAnsi="Arial" w:cs="Arial"/>
          <w:b/>
        </w:rPr>
        <w:t xml:space="preserve"> 2015,</w:t>
      </w:r>
      <w:r w:rsidRPr="007E494F">
        <w:rPr>
          <w:rFonts w:ascii="Arial" w:hAnsi="Arial" w:cs="Arial"/>
        </w:rPr>
        <w:t xml:space="preserve"> </w:t>
      </w:r>
      <w:r w:rsidR="009A49A3" w:rsidRPr="007E494F">
        <w:rPr>
          <w:rFonts w:ascii="Arial" w:hAnsi="Arial" w:cs="Arial"/>
        </w:rPr>
        <w:t xml:space="preserve">Farnell element14 has </w:t>
      </w:r>
      <w:r w:rsidR="007E494F" w:rsidRPr="007E494F">
        <w:rPr>
          <w:rFonts w:ascii="Arial" w:hAnsi="Arial" w:cs="Arial"/>
        </w:rPr>
        <w:t>been named</w:t>
      </w:r>
      <w:r w:rsidR="009A49A3" w:rsidRPr="007E494F">
        <w:rPr>
          <w:rFonts w:ascii="Arial" w:hAnsi="Arial" w:cs="Arial"/>
        </w:rPr>
        <w:t xml:space="preserve"> Phoenix Contact</w:t>
      </w:r>
      <w:r w:rsidR="007E494F" w:rsidRPr="007E494F">
        <w:rPr>
          <w:rFonts w:ascii="Arial" w:hAnsi="Arial" w:cs="Arial"/>
        </w:rPr>
        <w:t>s’</w:t>
      </w:r>
      <w:r w:rsidR="009A49A3" w:rsidRPr="007E494F">
        <w:rPr>
          <w:rFonts w:ascii="Arial" w:hAnsi="Arial" w:cs="Arial"/>
        </w:rPr>
        <w:t xml:space="preserve"> distribution partner of the year 2014 </w:t>
      </w:r>
      <w:r w:rsidR="00C460E6" w:rsidRPr="007E494F">
        <w:rPr>
          <w:rFonts w:ascii="Arial" w:hAnsi="Arial" w:cs="Arial"/>
        </w:rPr>
        <w:t xml:space="preserve">for Device Connections </w:t>
      </w:r>
      <w:r w:rsidR="009A49A3" w:rsidRPr="007E494F">
        <w:rPr>
          <w:rFonts w:ascii="Arial" w:hAnsi="Arial" w:cs="Arial"/>
        </w:rPr>
        <w:t xml:space="preserve">based on exceptional </w:t>
      </w:r>
      <w:r w:rsidRPr="007E494F">
        <w:rPr>
          <w:rFonts w:ascii="Arial" w:hAnsi="Arial" w:cs="Arial"/>
        </w:rPr>
        <w:t xml:space="preserve">sales </w:t>
      </w:r>
      <w:r w:rsidR="00C460E6" w:rsidRPr="007E494F">
        <w:rPr>
          <w:rFonts w:ascii="Arial" w:hAnsi="Arial" w:cs="Arial"/>
        </w:rPr>
        <w:t xml:space="preserve">growth. </w:t>
      </w:r>
    </w:p>
    <w:p w:rsidR="00431B35" w:rsidRPr="007E494F" w:rsidRDefault="00431B35" w:rsidP="00431B35">
      <w:pPr>
        <w:spacing w:after="0" w:line="240" w:lineRule="auto"/>
        <w:rPr>
          <w:rFonts w:ascii="Arial" w:hAnsi="Arial" w:cs="Arial"/>
        </w:rPr>
      </w:pPr>
    </w:p>
    <w:p w:rsidR="002A6F2E" w:rsidRDefault="002A6F2E" w:rsidP="00431B35">
      <w:pPr>
        <w:spacing w:after="0" w:line="240" w:lineRule="auto"/>
        <w:rPr>
          <w:rFonts w:ascii="Arial" w:hAnsi="Arial" w:cs="Arial"/>
        </w:rPr>
      </w:pPr>
      <w:r w:rsidRPr="007E494F">
        <w:rPr>
          <w:rFonts w:ascii="Arial" w:hAnsi="Arial" w:cs="Arial"/>
        </w:rPr>
        <w:t xml:space="preserve">Steve Herd </w:t>
      </w:r>
      <w:r w:rsidR="007E494F" w:rsidRPr="007E494F">
        <w:rPr>
          <w:rFonts w:ascii="Arial" w:eastAsia="Tahoma" w:hAnsi="Arial" w:cs="Arial"/>
          <w:bCs/>
        </w:rPr>
        <w:t>Global Product Director, Connectors at Premier Farnell</w:t>
      </w:r>
      <w:r w:rsidR="007E494F" w:rsidRPr="007E494F">
        <w:rPr>
          <w:rFonts w:ascii="Arial" w:hAnsi="Arial" w:cs="Arial"/>
        </w:rPr>
        <w:t xml:space="preserve"> </w:t>
      </w:r>
      <w:r w:rsidRPr="007E494F">
        <w:rPr>
          <w:rFonts w:ascii="Arial" w:hAnsi="Arial" w:cs="Arial"/>
        </w:rPr>
        <w:t>stated</w:t>
      </w:r>
      <w:r w:rsidR="007E494F">
        <w:rPr>
          <w:rFonts w:ascii="Arial" w:hAnsi="Arial" w:cs="Arial"/>
        </w:rPr>
        <w:t xml:space="preserve">: “We are delighted to have been recognised by Phoenix Contact as their distribution partner of the year.  This year we have launched </w:t>
      </w:r>
      <w:r w:rsidR="00431B35" w:rsidRPr="00431B35">
        <w:rPr>
          <w:rFonts w:ascii="Arial" w:hAnsi="Arial" w:cs="Arial"/>
        </w:rPr>
        <w:t>500</w:t>
      </w:r>
      <w:r w:rsidR="007E494F" w:rsidRPr="00431B35">
        <w:rPr>
          <w:rFonts w:ascii="Arial" w:hAnsi="Arial" w:cs="Arial"/>
        </w:rPr>
        <w:t xml:space="preserve"> products to build our range including the </w:t>
      </w:r>
      <w:r w:rsidR="00431B35" w:rsidRPr="00431B35">
        <w:rPr>
          <w:rFonts w:ascii="Arial" w:hAnsi="Arial" w:cs="Arial"/>
          <w:lang w:val="en-US"/>
        </w:rPr>
        <w:t xml:space="preserve">M23 Hybrid </w:t>
      </w:r>
      <w:r w:rsidR="007E494F" w:rsidRPr="00431B35">
        <w:rPr>
          <w:rFonts w:ascii="Arial" w:hAnsi="Arial" w:cs="Arial"/>
        </w:rPr>
        <w:t xml:space="preserve">and </w:t>
      </w:r>
      <w:r w:rsidR="00431B35" w:rsidRPr="00431B35">
        <w:rPr>
          <w:rFonts w:ascii="Arial" w:hAnsi="Arial" w:cs="Arial"/>
          <w:lang w:val="en-US"/>
        </w:rPr>
        <w:t>PTSM range</w:t>
      </w:r>
      <w:r w:rsidR="007E494F" w:rsidRPr="00431B35">
        <w:rPr>
          <w:rFonts w:ascii="Arial" w:hAnsi="Arial" w:cs="Arial"/>
        </w:rPr>
        <w:t>.  We look forward to continued success</w:t>
      </w:r>
      <w:r w:rsidR="007E494F">
        <w:rPr>
          <w:rFonts w:ascii="Arial" w:hAnsi="Arial" w:cs="Arial"/>
        </w:rPr>
        <w:t xml:space="preserve"> in 2015.”</w:t>
      </w:r>
    </w:p>
    <w:p w:rsidR="00431B35" w:rsidRPr="007E494F" w:rsidRDefault="00431B35" w:rsidP="00431B35">
      <w:pPr>
        <w:spacing w:after="0" w:line="240" w:lineRule="auto"/>
        <w:rPr>
          <w:rFonts w:ascii="Arial" w:hAnsi="Arial" w:cs="Arial"/>
        </w:rPr>
      </w:pPr>
    </w:p>
    <w:p w:rsidR="009A49A3" w:rsidRDefault="00C460E6" w:rsidP="00431B35">
      <w:pPr>
        <w:spacing w:after="0" w:line="240" w:lineRule="auto"/>
        <w:rPr>
          <w:rFonts w:ascii="Arial" w:hAnsi="Arial" w:cs="Arial"/>
        </w:rPr>
      </w:pPr>
      <w:r w:rsidRPr="007E494F">
        <w:rPr>
          <w:rFonts w:ascii="Arial" w:hAnsi="Arial" w:cs="Arial"/>
        </w:rPr>
        <w:t>Colin Green, Phoenix Contact</w:t>
      </w:r>
      <w:r w:rsidR="00F00C0C" w:rsidRPr="007E494F">
        <w:rPr>
          <w:rFonts w:ascii="Arial" w:hAnsi="Arial" w:cs="Arial"/>
        </w:rPr>
        <w:t xml:space="preserve"> general manager, stated</w:t>
      </w:r>
      <w:r w:rsidR="007E494F">
        <w:rPr>
          <w:rFonts w:ascii="Arial" w:hAnsi="Arial" w:cs="Arial"/>
        </w:rPr>
        <w:t>: “T</w:t>
      </w:r>
      <w:r w:rsidR="00F00C0C" w:rsidRPr="007E494F">
        <w:rPr>
          <w:rFonts w:ascii="Arial" w:hAnsi="Arial" w:cs="Arial"/>
        </w:rPr>
        <w:t xml:space="preserve">he level of interaction and dedication shown by Farnell element14 has been outstanding and it is this strong working </w:t>
      </w:r>
      <w:r w:rsidRPr="007E494F">
        <w:rPr>
          <w:rFonts w:ascii="Arial" w:hAnsi="Arial" w:cs="Arial"/>
        </w:rPr>
        <w:t xml:space="preserve">value-add </w:t>
      </w:r>
      <w:r w:rsidR="00F00C0C" w:rsidRPr="007E494F">
        <w:rPr>
          <w:rFonts w:ascii="Arial" w:hAnsi="Arial" w:cs="Arial"/>
        </w:rPr>
        <w:t>partnership that</w:t>
      </w:r>
      <w:r w:rsidR="00ED506A" w:rsidRPr="007E494F">
        <w:rPr>
          <w:rFonts w:ascii="Arial" w:hAnsi="Arial" w:cs="Arial"/>
        </w:rPr>
        <w:t xml:space="preserve"> has enabled them to achieve</w:t>
      </w:r>
      <w:r w:rsidR="00F00C0C" w:rsidRPr="007E494F">
        <w:rPr>
          <w:rFonts w:ascii="Arial" w:hAnsi="Arial" w:cs="Arial"/>
        </w:rPr>
        <w:t xml:space="preserve"> exceptional sales growth results in 2014. The award is in recognition of their outstanding performance </w:t>
      </w:r>
      <w:r w:rsidRPr="007E494F">
        <w:rPr>
          <w:rFonts w:ascii="Arial" w:hAnsi="Arial" w:cs="Arial"/>
        </w:rPr>
        <w:t xml:space="preserve">and commitment to </w:t>
      </w:r>
      <w:r w:rsidRPr="00431B35">
        <w:rPr>
          <w:rFonts w:ascii="Arial" w:hAnsi="Arial" w:cs="Arial"/>
        </w:rPr>
        <w:t>Phoenix Contact</w:t>
      </w:r>
      <w:r w:rsidR="002A6F2E" w:rsidRPr="00431B35">
        <w:rPr>
          <w:rFonts w:ascii="Arial" w:hAnsi="Arial" w:cs="Arial"/>
        </w:rPr>
        <w:t xml:space="preserve"> </w:t>
      </w:r>
      <w:r w:rsidR="00F00C0C" w:rsidRPr="00431B35">
        <w:rPr>
          <w:rFonts w:ascii="Arial" w:hAnsi="Arial" w:cs="Arial"/>
        </w:rPr>
        <w:t xml:space="preserve">throughout last year.” </w:t>
      </w:r>
      <w:r w:rsidR="009A49A3" w:rsidRPr="00431B35">
        <w:rPr>
          <w:rFonts w:ascii="Arial" w:hAnsi="Arial" w:cs="Arial"/>
        </w:rPr>
        <w:t xml:space="preserve"> </w:t>
      </w:r>
    </w:p>
    <w:p w:rsidR="00431B35" w:rsidRPr="00431B35" w:rsidRDefault="00431B35" w:rsidP="00431B35">
      <w:pPr>
        <w:spacing w:after="0" w:line="240" w:lineRule="auto"/>
        <w:rPr>
          <w:rFonts w:ascii="Arial" w:hAnsi="Arial" w:cs="Arial"/>
        </w:rPr>
      </w:pPr>
    </w:p>
    <w:p w:rsidR="00431B35" w:rsidRDefault="00431B35" w:rsidP="00431B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31B35">
        <w:rPr>
          <w:rFonts w:ascii="Arial" w:eastAsia="Times New Roman" w:hAnsi="Arial" w:cs="Arial"/>
          <w:lang w:eastAsia="en-GB"/>
        </w:rPr>
        <w:t>This week Farnell element14 launched Phoenix Contact’s SMD components to the COMBICON product range for SMT production.</w:t>
      </w:r>
    </w:p>
    <w:p w:rsidR="00431B35" w:rsidRPr="00431B35" w:rsidRDefault="00431B35" w:rsidP="00431B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431B35" w:rsidRDefault="00431B35" w:rsidP="00431B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31B35">
        <w:rPr>
          <w:rFonts w:ascii="Arial" w:eastAsia="Times New Roman" w:hAnsi="Arial" w:cs="Arial"/>
          <w:lang w:eastAsia="en-GB"/>
        </w:rPr>
        <w:t>Reflecting the trend towards surface mount devices in recent years, the SPT-SMD product series features compact spring-cage PCB terminal blocks with direct plug-in technology for industrial applications up to 1.5 mm², optimised for existing SMT lines where the connection direction and voltage level can be freely chosen.</w:t>
      </w:r>
    </w:p>
    <w:p w:rsidR="00431B35" w:rsidRPr="00431B35" w:rsidRDefault="00431B35" w:rsidP="00431B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7E494F" w:rsidRDefault="007E494F" w:rsidP="00431B35">
      <w:pPr>
        <w:spacing w:after="0" w:line="240" w:lineRule="auto"/>
        <w:rPr>
          <w:rFonts w:ascii="Arial" w:hAnsi="Arial" w:cs="Arial"/>
        </w:rPr>
      </w:pPr>
      <w:r w:rsidRPr="007E494F">
        <w:rPr>
          <w:rFonts w:ascii="Arial" w:hAnsi="Arial" w:cs="Arial"/>
        </w:rPr>
        <w:t>Farnell element14’s Phoenix Contact portfolio also includes products from the industrial components, industrial electronics and interface divisions.</w:t>
      </w:r>
    </w:p>
    <w:p w:rsidR="00431B35" w:rsidRDefault="00431B35" w:rsidP="00431B35">
      <w:pPr>
        <w:spacing w:after="0" w:line="240" w:lineRule="auto"/>
        <w:rPr>
          <w:rFonts w:ascii="Arial" w:hAnsi="Arial" w:cs="Arial"/>
        </w:rPr>
      </w:pPr>
    </w:p>
    <w:p w:rsidR="002A6F2E" w:rsidRDefault="002A6F2E" w:rsidP="00431B35">
      <w:pPr>
        <w:spacing w:after="0" w:line="240" w:lineRule="auto"/>
        <w:rPr>
          <w:rFonts w:ascii="Arial" w:hAnsi="Arial" w:cs="Arial"/>
          <w:b/>
        </w:rPr>
      </w:pPr>
      <w:r w:rsidRPr="007E494F">
        <w:rPr>
          <w:rFonts w:ascii="Arial" w:hAnsi="Arial" w:cs="Arial"/>
          <w:b/>
        </w:rPr>
        <w:t>Ends</w:t>
      </w:r>
    </w:p>
    <w:p w:rsidR="00B867E4" w:rsidRDefault="00B867E4" w:rsidP="00431B35">
      <w:pPr>
        <w:spacing w:after="0" w:line="240" w:lineRule="auto"/>
        <w:rPr>
          <w:rFonts w:ascii="Arial" w:hAnsi="Arial" w:cs="Arial"/>
          <w:b/>
        </w:rPr>
      </w:pPr>
    </w:p>
    <w:p w:rsidR="00B867E4" w:rsidRPr="005B7617" w:rsidRDefault="00B867E4" w:rsidP="00B867E4">
      <w:pPr>
        <w:pStyle w:val="NoSpacing"/>
        <w:rPr>
          <w:lang w:val="en-US"/>
        </w:rPr>
      </w:pPr>
      <w:r>
        <w:rPr>
          <w:lang w:val="en-US"/>
        </w:rPr>
        <w:t>February</w:t>
      </w:r>
      <w:r>
        <w:rPr>
          <w:lang w:val="en-US"/>
        </w:rPr>
        <w:t xml:space="preserve"> 2015</w:t>
      </w:r>
    </w:p>
    <w:p w:rsidR="00B867E4" w:rsidRPr="005B7617" w:rsidRDefault="00B867E4" w:rsidP="00B867E4">
      <w:pPr>
        <w:pStyle w:val="NoSpacing"/>
        <w:rPr>
          <w:lang w:val="en-US"/>
        </w:rPr>
      </w:pPr>
    </w:p>
    <w:p w:rsidR="00B867E4" w:rsidRPr="001D2FDB" w:rsidRDefault="00B867E4" w:rsidP="00B867E4">
      <w:pPr>
        <w:pStyle w:val="NoSpacing"/>
      </w:pPr>
    </w:p>
    <w:p w:rsidR="00B867E4" w:rsidRDefault="00B867E4" w:rsidP="00B867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B867E4" w:rsidRDefault="00B867E4" w:rsidP="00B867E4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B867E4" w:rsidRDefault="00B867E4" w:rsidP="00B867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B867E4" w:rsidRDefault="00B867E4" w:rsidP="00B867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B867E4" w:rsidRDefault="00B867E4" w:rsidP="00B867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B867E4" w:rsidRDefault="00B867E4" w:rsidP="00B867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B867E4" w:rsidRDefault="00B867E4" w:rsidP="00B867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B867E4" w:rsidRDefault="00B867E4" w:rsidP="00B867E4">
      <w:pPr>
        <w:pStyle w:val="NoSpacing"/>
        <w:rPr>
          <w:rFonts w:ascii="Arial" w:hAnsi="Arial" w:cs="Arial"/>
        </w:rPr>
      </w:pPr>
      <w:hyperlink r:id="rId6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B867E4" w:rsidRDefault="00B867E4" w:rsidP="00B867E4">
      <w:pPr>
        <w:rPr>
          <w:rFonts w:ascii="Arial" w:hAnsi="Arial" w:cs="Arial"/>
        </w:rPr>
      </w:pPr>
      <w:hyperlink r:id="rId7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B867E4" w:rsidRDefault="00B867E4" w:rsidP="00431B35">
      <w:pPr>
        <w:spacing w:after="0" w:line="240" w:lineRule="auto"/>
        <w:rPr>
          <w:rFonts w:ascii="Arial" w:hAnsi="Arial" w:cs="Arial"/>
          <w:b/>
        </w:rPr>
      </w:pPr>
    </w:p>
    <w:p w:rsidR="00431B35" w:rsidRPr="007E494F" w:rsidRDefault="00431B35" w:rsidP="00431B35">
      <w:pPr>
        <w:spacing w:after="0" w:line="240" w:lineRule="auto"/>
        <w:rPr>
          <w:rFonts w:ascii="Arial" w:hAnsi="Arial" w:cs="Arial"/>
          <w:b/>
        </w:rPr>
      </w:pPr>
    </w:p>
    <w:p w:rsidR="007E494F" w:rsidRPr="00B867E4" w:rsidRDefault="007E494F" w:rsidP="007E49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3326">
        <w:rPr>
          <w:rFonts w:ascii="Arial" w:hAnsi="Arial" w:cs="Arial"/>
          <w:b/>
          <w:sz w:val="20"/>
          <w:szCs w:val="20"/>
        </w:rPr>
        <w:t>For news updates</w:t>
      </w:r>
      <w:r w:rsidR="00B867E4">
        <w:rPr>
          <w:rFonts w:ascii="Arial" w:hAnsi="Arial" w:cs="Arial"/>
          <w:b/>
          <w:sz w:val="20"/>
          <w:szCs w:val="20"/>
        </w:rPr>
        <w:t xml:space="preserve"> from</w:t>
      </w:r>
      <w:bookmarkStart w:id="0" w:name="_GoBack"/>
      <w:bookmarkEnd w:id="0"/>
      <w:r w:rsidRPr="00F13326">
        <w:rPr>
          <w:rFonts w:ascii="Arial" w:hAnsi="Arial" w:cs="Arial"/>
          <w:b/>
          <w:sz w:val="20"/>
          <w:szCs w:val="20"/>
        </w:rPr>
        <w:t xml:space="preserve"> </w:t>
      </w:r>
      <w:r w:rsidR="00B867E4">
        <w:rPr>
          <w:rFonts w:ascii="Arial" w:hAnsi="Arial" w:cs="Arial"/>
          <w:b/>
          <w:sz w:val="20"/>
          <w:szCs w:val="20"/>
        </w:rPr>
        <w:t xml:space="preserve">Phoenix Contact </w:t>
      </w:r>
      <w:r w:rsidRPr="00F13326">
        <w:rPr>
          <w:rFonts w:ascii="Arial" w:hAnsi="Arial" w:cs="Arial"/>
          <w:b/>
          <w:sz w:val="20"/>
          <w:szCs w:val="20"/>
        </w:rPr>
        <w:t>visit:</w:t>
      </w:r>
    </w:p>
    <w:p w:rsidR="007E494F" w:rsidRPr="00F13326" w:rsidRDefault="00A42542" w:rsidP="00A425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Phoenix Contact Press Room</w:t>
      </w:r>
      <w:r w:rsidR="007E494F" w:rsidRPr="00F1332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42542">
        <w:rPr>
          <w:rFonts w:ascii="Arial" w:hAnsi="Arial" w:cs="Arial"/>
          <w:sz w:val="20"/>
          <w:szCs w:val="20"/>
        </w:rPr>
        <w:t>http://www.mynewsdesk.com/uk/phoenix-contact-uk</w:t>
      </w:r>
      <w:r w:rsidR="007E494F" w:rsidRPr="00F13326">
        <w:rPr>
          <w:rFonts w:ascii="Arial" w:hAnsi="Arial" w:cs="Arial"/>
          <w:sz w:val="20"/>
          <w:szCs w:val="20"/>
        </w:rPr>
        <w:br/>
      </w:r>
      <w:r w:rsidR="007E494F" w:rsidRPr="00F13326">
        <w:rPr>
          <w:rFonts w:ascii="Arial" w:hAnsi="Arial" w:cs="Arial"/>
          <w:b/>
          <w:sz w:val="20"/>
          <w:szCs w:val="20"/>
        </w:rPr>
        <w:t>Twitter -</w:t>
      </w:r>
      <w:r w:rsidR="007E494F" w:rsidRPr="00F13326">
        <w:rPr>
          <w:rFonts w:ascii="Arial" w:hAnsi="Arial" w:cs="Arial"/>
          <w:sz w:val="20"/>
          <w:szCs w:val="20"/>
        </w:rPr>
        <w:t xml:space="preserve"> </w:t>
      </w:r>
      <w:r>
        <w:t>@</w:t>
      </w:r>
      <w:proofErr w:type="spellStart"/>
      <w:r>
        <w:t>phoenixcontactu</w:t>
      </w:r>
      <w:proofErr w:type="spellEnd"/>
      <w:r w:rsidR="007E494F" w:rsidRPr="00F13326">
        <w:rPr>
          <w:rFonts w:ascii="Arial" w:hAnsi="Arial" w:cs="Arial"/>
          <w:sz w:val="20"/>
          <w:szCs w:val="20"/>
        </w:rPr>
        <w:br/>
      </w:r>
      <w:r w:rsidR="007E494F" w:rsidRPr="00F13326">
        <w:rPr>
          <w:rFonts w:ascii="Arial" w:hAnsi="Arial" w:cs="Arial"/>
          <w:b/>
          <w:sz w:val="20"/>
          <w:szCs w:val="20"/>
        </w:rPr>
        <w:t>YouTube –</w:t>
      </w:r>
      <w:r w:rsidR="007E494F" w:rsidRPr="00F13326">
        <w:rPr>
          <w:rFonts w:ascii="Arial" w:hAnsi="Arial" w:cs="Arial"/>
          <w:sz w:val="20"/>
          <w:szCs w:val="20"/>
        </w:rPr>
        <w:t xml:space="preserve"> </w:t>
      </w:r>
      <w:r w:rsidRPr="00A42542">
        <w:rPr>
          <w:rFonts w:ascii="Arial" w:hAnsi="Arial" w:cs="Arial"/>
          <w:sz w:val="20"/>
          <w:szCs w:val="20"/>
        </w:rPr>
        <w:t>Phoenix</w:t>
      </w:r>
      <w:r w:rsidRPr="00A4254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Contact UK</w:t>
      </w:r>
      <w:r w:rsidR="007E494F" w:rsidRPr="00F13326">
        <w:rPr>
          <w:rFonts w:ascii="Arial" w:hAnsi="Arial" w:cs="Arial"/>
          <w:sz w:val="20"/>
          <w:szCs w:val="20"/>
        </w:rPr>
        <w:br/>
      </w:r>
      <w:r w:rsidRPr="00A42542">
        <w:rPr>
          <w:rFonts w:ascii="Arial" w:hAnsi="Arial" w:cs="Arial"/>
          <w:b/>
          <w:sz w:val="20"/>
          <w:szCs w:val="20"/>
        </w:rPr>
        <w:t>Blog</w:t>
      </w:r>
      <w:r>
        <w:rPr>
          <w:rFonts w:ascii="Arial" w:hAnsi="Arial" w:cs="Arial"/>
          <w:sz w:val="20"/>
          <w:szCs w:val="20"/>
        </w:rPr>
        <w:t xml:space="preserve"> - </w:t>
      </w:r>
      <w:r w:rsidRPr="00A42542">
        <w:rPr>
          <w:rFonts w:ascii="Arial" w:hAnsi="Arial" w:cs="Arial"/>
          <w:sz w:val="20"/>
          <w:szCs w:val="20"/>
        </w:rPr>
        <w:t>phoenixcontactuk.wordpress.com</w:t>
      </w:r>
    </w:p>
    <w:p w:rsidR="007E494F" w:rsidRPr="00F13326" w:rsidRDefault="007E494F" w:rsidP="007E49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E494F" w:rsidRPr="00F13326" w:rsidSect="006F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DC4"/>
    <w:multiLevelType w:val="hybridMultilevel"/>
    <w:tmpl w:val="C39CC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3"/>
    <w:rsid w:val="00270964"/>
    <w:rsid w:val="002A6F2E"/>
    <w:rsid w:val="003840CB"/>
    <w:rsid w:val="00431B35"/>
    <w:rsid w:val="006F788F"/>
    <w:rsid w:val="007058C3"/>
    <w:rsid w:val="007E494F"/>
    <w:rsid w:val="009A49A3"/>
    <w:rsid w:val="00A42542"/>
    <w:rsid w:val="00AA65A7"/>
    <w:rsid w:val="00AE11CD"/>
    <w:rsid w:val="00B867E4"/>
    <w:rsid w:val="00C460E6"/>
    <w:rsid w:val="00C90F47"/>
    <w:rsid w:val="00DC5ACD"/>
    <w:rsid w:val="00ED506A"/>
    <w:rsid w:val="00F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E49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E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99"/>
    <w:qFormat/>
    <w:rsid w:val="007E494F"/>
    <w:pPr>
      <w:ind w:left="720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E494F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B86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E49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E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99"/>
    <w:qFormat/>
    <w:rsid w:val="007E494F"/>
    <w:pPr>
      <w:ind w:left="720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E494F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B86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hoenixcontac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contac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Nelson</dc:creator>
  <cp:lastModifiedBy>Rachel Boyd</cp:lastModifiedBy>
  <cp:revision>3</cp:revision>
  <dcterms:created xsi:type="dcterms:W3CDTF">2015-02-11T10:29:00Z</dcterms:created>
  <dcterms:modified xsi:type="dcterms:W3CDTF">2015-02-11T11:02:00Z</dcterms:modified>
</cp:coreProperties>
</file>