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D78" w:rsidRDefault="001707BC" w:rsidP="00A62D78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Nye </w:t>
      </w:r>
      <w:r w:rsidR="00362E42">
        <w:rPr>
          <w:rFonts w:ascii="Interstate Mazda Regular" w:eastAsia="Times New Roman" w:hAnsi="Interstate Mazda Regular" w:cs="Times New Roman"/>
          <w:b/>
          <w:sz w:val="32"/>
          <w:szCs w:val="32"/>
        </w:rPr>
        <w:t>Mazda6</w:t>
      </w:r>
      <w:r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 stasjonsvogn avduket i Geneve</w:t>
      </w:r>
    </w:p>
    <w:p w:rsidR="00392130" w:rsidRPr="00D034C2" w:rsidRDefault="001707BC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Oppdaterte motorer og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mer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aktiv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sikkerhetsteknologi som standardutstyr</w:t>
      </w:r>
    </w:p>
    <w:p w:rsidR="00392130" w:rsidRPr="00D034C2" w:rsidRDefault="001707BC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Oppdatert</w:t>
      </w:r>
      <w:r w:rsidR="003C709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eksteriø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r </w:t>
      </w:r>
      <w:r w:rsidR="003C709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design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samt helt ny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tt interiø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med e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sklusive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material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er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392130" w:rsidRPr="00D034C2" w:rsidRDefault="00392130" w:rsidP="00D034C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362E42" w:rsidRDefault="001707BC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Geneve,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6.</w:t>
      </w:r>
      <w:r w:rsidR="00362E4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 mars 2018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 Mazda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 flaggskipsmodell Mazda6 </w:t>
      </w:r>
      <w:r w:rsid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vistes i dag for første gang som stasjonsvogn i Geneve. Bilen har 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fått et betydelig løft både når det gjelder design, sikkerhetsutstyr og ytelser. Eksteriørt har bilen fått en ny front med et mer raffinert utseende, nye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le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ttmetal</w:t>
      </w:r>
      <w:r w:rsidR="002D385C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l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felger og nye detaljer i bakpartiet. Interiøret er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helt ny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tt og kommer blant annet med et mer digitalisert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1C573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instrumentpanel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, 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gjennomgående mer e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sklusive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material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er som f.eks paneldekor med ekte treverk og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et nytt skinninteriør i mø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rk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brun</w:t>
      </w:r>
      <w:r w:rsidR="00631B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 Nappa-skinn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 </w:t>
      </w:r>
      <w:r w:rsidR="00362E4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392130" w:rsidRPr="00D034C2" w:rsidRDefault="00631B35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Motorutvalget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er også oppdatert og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inkluderer nå Mazdas SKYACTIV-G 2.5 bensinmotor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med s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ylinder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deaktivering,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som ved lav</w:t>
      </w:r>
      <w:r w:rsidR="00D01ED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belastning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ubemerket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kan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koble ut to sylindre fo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å forbedre drivstofforbruket uten å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inngå kompromisser med ytelsene og kjøregleden.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SKYACTIV-D 2.2 dieselmotoren oppdateres med en SCR-katalysator for å møte kommende krav til N</w:t>
      </w:r>
      <w:r w:rsid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O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x-utslipp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, samt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idig som effekten økes fra 175 til</w:t>
      </w:r>
      <w:r w:rsid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184 hk og 445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Nm maksimalt dreiemoment</w:t>
      </w:r>
      <w:r w:rsidR="00A15B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916A50" w:rsidRPr="00916A50" w:rsidRDefault="00916A50" w:rsidP="00916A50">
      <w:p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En rekke nye teknologiske løsninger introduseres til Mazda6 for å øke både sikkerhet og komfort for alle passasjerer. Blant tilgjengelige nyheter finner man:</w:t>
      </w:r>
    </w:p>
    <w:p w:rsidR="00916A50" w:rsidRPr="00916A50" w:rsidRDefault="00916A50" w:rsidP="00916A50">
      <w:pPr>
        <w:pStyle w:val="ListParagraph"/>
        <w:numPr>
          <w:ilvl w:val="0"/>
          <w:numId w:val="9"/>
        </w:num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Ny 8’’ infotainmentskjerm (7’’ på dagens modell)</w:t>
      </w:r>
    </w:p>
    <w:p w:rsidR="00916A50" w:rsidRPr="00916A50" w:rsidRDefault="00916A50" w:rsidP="00916A50">
      <w:pPr>
        <w:pStyle w:val="ListParagraph"/>
        <w:numPr>
          <w:ilvl w:val="0"/>
          <w:numId w:val="9"/>
        </w:num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Konfigurerbar 7’’ LCD-skjerm sentralt i intrumentpanelet</w:t>
      </w:r>
    </w:p>
    <w:p w:rsidR="00916A50" w:rsidRPr="00916A50" w:rsidRDefault="00916A50" w:rsidP="00916A50">
      <w:pPr>
        <w:pStyle w:val="ListParagraph"/>
        <w:numPr>
          <w:ilvl w:val="0"/>
          <w:numId w:val="9"/>
        </w:num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360° View Monitor</w:t>
      </w:r>
    </w:p>
    <w:p w:rsidR="00916A50" w:rsidRPr="00916A50" w:rsidRDefault="00916A50" w:rsidP="00916A50">
      <w:pPr>
        <w:pStyle w:val="ListParagraph"/>
        <w:numPr>
          <w:ilvl w:val="0"/>
          <w:numId w:val="9"/>
        </w:num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Head-up Display med visning direkte i frontruten</w:t>
      </w:r>
    </w:p>
    <w:p w:rsidR="00916A50" w:rsidRDefault="00916A50" w:rsidP="00916A50">
      <w:pPr>
        <w:pStyle w:val="ListParagraph"/>
        <w:numPr>
          <w:ilvl w:val="0"/>
          <w:numId w:val="9"/>
        </w:numPr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916A5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Fullhastighets adaptiv cruise control med stop&amp;go-funksjon</w:t>
      </w:r>
    </w:p>
    <w:p w:rsidR="00916A50" w:rsidRPr="00916A50" w:rsidRDefault="00916A50" w:rsidP="00916A50">
      <w:pPr>
        <w:pStyle w:val="ListParagraph"/>
        <w:jc w:val="both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DB1787" w:rsidRDefault="00AB7369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Nye Mazda6 kommer</w:t>
      </w:r>
      <w:r w:rsidR="002449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til Norge over sommeren</w:t>
      </w:r>
      <w:r w:rsidR="0032075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  <w:r w:rsidR="002449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Priser er i skrivende stund ikke klare, men vil kommuniseres på et senere tidspunkt. </w:t>
      </w:r>
    </w:p>
    <w:p w:rsidR="00263935" w:rsidRDefault="00916A5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 tillegg til Mazda6 viser Mazda frem konseptbilene VISION COUPE og KAI CONCEPT samt sin neste generasjons motorteknologi, SKYACTIV-X, på </w:t>
      </w:r>
      <w:r w:rsidR="002449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stand</w:t>
      </w:r>
      <w:r w:rsidR="003F766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5150 </w:t>
      </w:r>
      <w:r w:rsidR="003F766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</w:t>
      </w:r>
      <w:r w:rsidR="002639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Palexpo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Convention C</w:t>
      </w:r>
      <w:bookmarkStart w:id="0" w:name="_GoBack"/>
      <w:bookmarkEnd w:id="0"/>
      <w:r w:rsidR="003F766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entre</w:t>
      </w:r>
      <w:r w:rsidR="002449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 Velkommen innom!</w:t>
      </w:r>
    </w:p>
    <w:sectPr w:rsidR="0026393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76C" w:rsidRDefault="0016676C" w:rsidP="00420EE9">
      <w:r>
        <w:separator/>
      </w:r>
    </w:p>
  </w:endnote>
  <w:endnote w:type="continuationSeparator" w:id="0">
    <w:p w:rsidR="0016676C" w:rsidRDefault="0016676C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970" w:rsidRPr="00E7540D" w:rsidRDefault="001707BC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0E4970" w:rsidRPr="00E7540D" w:rsidRDefault="001707BC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2, 1410 Kolbotn</w:t>
    </w:r>
  </w:p>
  <w:p w:rsidR="000E4970" w:rsidRPr="00E7540D" w:rsidRDefault="001707BC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Petter Chr. Grüner Brinch: +47 941 72 911</w:t>
    </w:r>
  </w:p>
  <w:p w:rsidR="001707BC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GB" w:eastAsia="en-GB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1707BC" w:rsidRPr="003B334D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="001707BC" w:rsidRPr="003B334D">
        <w:rPr>
          <w:rStyle w:val="Hyperlink"/>
          <w:rFonts w:ascii="Interstate Mazda Light" w:hAnsi="Interstate Mazda Light" w:cs="Arial"/>
          <w:sz w:val="16"/>
          <w:szCs w:val="16"/>
        </w:rPr>
        <w:t>www.mazda-press.no</w:t>
      </w:r>
    </w:hyperlink>
    <w:r w:rsidR="001707BC">
      <w:rPr>
        <w:rFonts w:ascii="Interstate Mazda Light" w:hAnsi="Interstate Mazda Light" w:cs="Arial"/>
        <w:sz w:val="16"/>
        <w:szCs w:val="16"/>
      </w:rPr>
      <w:t xml:space="preserve"> </w:t>
    </w:r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76C" w:rsidRDefault="0016676C" w:rsidP="00420EE9">
      <w:r>
        <w:separator/>
      </w:r>
    </w:p>
  </w:footnote>
  <w:footnote w:type="continuationSeparator" w:id="0">
    <w:p w:rsidR="0016676C" w:rsidRDefault="0016676C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1707BC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1707BC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F0BBE"/>
    <w:multiLevelType w:val="hybridMultilevel"/>
    <w:tmpl w:val="0BCCEEA4"/>
    <w:lvl w:ilvl="0" w:tplc="DF6841FE"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1CEA"/>
    <w:rsid w:val="00013D7A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676C"/>
    <w:rsid w:val="00167166"/>
    <w:rsid w:val="001707BC"/>
    <w:rsid w:val="0019632C"/>
    <w:rsid w:val="001975F2"/>
    <w:rsid w:val="001A5F56"/>
    <w:rsid w:val="001B08F8"/>
    <w:rsid w:val="001B3038"/>
    <w:rsid w:val="001C573A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449C2"/>
    <w:rsid w:val="00251D7B"/>
    <w:rsid w:val="00263935"/>
    <w:rsid w:val="002811C8"/>
    <w:rsid w:val="00281FAB"/>
    <w:rsid w:val="00284EC9"/>
    <w:rsid w:val="00296AF1"/>
    <w:rsid w:val="002A7224"/>
    <w:rsid w:val="002B4850"/>
    <w:rsid w:val="002C08FA"/>
    <w:rsid w:val="002D385C"/>
    <w:rsid w:val="002F5DE9"/>
    <w:rsid w:val="00312C09"/>
    <w:rsid w:val="00313DEF"/>
    <w:rsid w:val="003155A4"/>
    <w:rsid w:val="0032075B"/>
    <w:rsid w:val="00322E93"/>
    <w:rsid w:val="003352AE"/>
    <w:rsid w:val="0034143A"/>
    <w:rsid w:val="00343C7A"/>
    <w:rsid w:val="00350037"/>
    <w:rsid w:val="00352426"/>
    <w:rsid w:val="00362E42"/>
    <w:rsid w:val="0037753A"/>
    <w:rsid w:val="003823AB"/>
    <w:rsid w:val="0038539A"/>
    <w:rsid w:val="00392130"/>
    <w:rsid w:val="003955CF"/>
    <w:rsid w:val="003A6425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3F7660"/>
    <w:rsid w:val="004014E9"/>
    <w:rsid w:val="00420EE9"/>
    <w:rsid w:val="00436C7F"/>
    <w:rsid w:val="00456548"/>
    <w:rsid w:val="00461025"/>
    <w:rsid w:val="00494403"/>
    <w:rsid w:val="00496DC1"/>
    <w:rsid w:val="004F7DF0"/>
    <w:rsid w:val="00501F9A"/>
    <w:rsid w:val="0050337B"/>
    <w:rsid w:val="00507525"/>
    <w:rsid w:val="0051758A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1B35"/>
    <w:rsid w:val="00636E26"/>
    <w:rsid w:val="00660CCC"/>
    <w:rsid w:val="00695641"/>
    <w:rsid w:val="00697CF2"/>
    <w:rsid w:val="006C1DC0"/>
    <w:rsid w:val="00702FBF"/>
    <w:rsid w:val="007149C9"/>
    <w:rsid w:val="00715855"/>
    <w:rsid w:val="007326DF"/>
    <w:rsid w:val="00737866"/>
    <w:rsid w:val="007408FF"/>
    <w:rsid w:val="00775721"/>
    <w:rsid w:val="00785B96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A3BE0"/>
    <w:rsid w:val="008B18CB"/>
    <w:rsid w:val="008E1D85"/>
    <w:rsid w:val="008F20EC"/>
    <w:rsid w:val="008F7A1E"/>
    <w:rsid w:val="0090239C"/>
    <w:rsid w:val="00903B85"/>
    <w:rsid w:val="0090546F"/>
    <w:rsid w:val="00913919"/>
    <w:rsid w:val="00916A50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A4A04"/>
    <w:rsid w:val="00AB7369"/>
    <w:rsid w:val="00AC29CE"/>
    <w:rsid w:val="00AC4ABF"/>
    <w:rsid w:val="00AE40FA"/>
    <w:rsid w:val="00B217E0"/>
    <w:rsid w:val="00B23A66"/>
    <w:rsid w:val="00B265E4"/>
    <w:rsid w:val="00B41DD1"/>
    <w:rsid w:val="00B4211D"/>
    <w:rsid w:val="00B43B50"/>
    <w:rsid w:val="00B46996"/>
    <w:rsid w:val="00B5155B"/>
    <w:rsid w:val="00B56393"/>
    <w:rsid w:val="00B70642"/>
    <w:rsid w:val="00B7739D"/>
    <w:rsid w:val="00B90FB3"/>
    <w:rsid w:val="00B97DBE"/>
    <w:rsid w:val="00BA2171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0CD"/>
    <w:rsid w:val="00D034C2"/>
    <w:rsid w:val="00D44545"/>
    <w:rsid w:val="00D4483B"/>
    <w:rsid w:val="00D513B9"/>
    <w:rsid w:val="00DA233F"/>
    <w:rsid w:val="00DA6AF3"/>
    <w:rsid w:val="00DB1787"/>
    <w:rsid w:val="00DB3524"/>
    <w:rsid w:val="00DC0054"/>
    <w:rsid w:val="00DC4523"/>
    <w:rsid w:val="00DE4477"/>
    <w:rsid w:val="00DF16FD"/>
    <w:rsid w:val="00E06184"/>
    <w:rsid w:val="00E06444"/>
    <w:rsid w:val="00E532B7"/>
    <w:rsid w:val="00E5332C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E2C1F"/>
    <w:rsid w:val="00EF49C3"/>
    <w:rsid w:val="00F14FBB"/>
    <w:rsid w:val="00F3015B"/>
    <w:rsid w:val="00F36CF2"/>
    <w:rsid w:val="00F441D7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01039CC-4114-4D83-9352-3F394546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no" TargetMode="External"/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1C0CCF-2F6D-4056-BB8E-77FABEACE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Brinch, Petter Christian Gruener (P.C)</cp:lastModifiedBy>
  <cp:revision>2</cp:revision>
  <cp:lastPrinted>2016-05-30T10:40:00Z</cp:lastPrinted>
  <dcterms:created xsi:type="dcterms:W3CDTF">2018-03-05T21:13:00Z</dcterms:created>
  <dcterms:modified xsi:type="dcterms:W3CDTF">2018-03-05T21:13:00Z</dcterms:modified>
</cp:coreProperties>
</file>