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D262" w14:textId="56952C98" w:rsidR="004D14BB" w:rsidRPr="00F47BDC" w:rsidRDefault="00E74E6D">
      <w:pPr>
        <w:rPr>
          <w:i/>
          <w:iCs/>
        </w:rPr>
      </w:pPr>
      <w:r w:rsidRPr="00E74E6D">
        <w:rPr>
          <w:i/>
          <w:iCs/>
        </w:rPr>
        <w:t>Pressemeddelelse</w:t>
      </w:r>
      <w:r w:rsidRPr="00E74E6D">
        <w:rPr>
          <w:i/>
          <w:iCs/>
        </w:rPr>
        <w:tab/>
      </w:r>
      <w:r w:rsidRPr="00E74E6D">
        <w:rPr>
          <w:i/>
          <w:iCs/>
        </w:rPr>
        <w:tab/>
      </w:r>
      <w:r w:rsidRPr="00E74E6D">
        <w:rPr>
          <w:i/>
          <w:iCs/>
        </w:rPr>
        <w:tab/>
      </w:r>
      <w:r w:rsidRPr="00E74E6D">
        <w:rPr>
          <w:i/>
          <w:iCs/>
        </w:rPr>
        <w:tab/>
      </w:r>
      <w:r w:rsidRPr="0016111B">
        <w:rPr>
          <w:i/>
          <w:iCs/>
          <w:color w:val="FF0000"/>
        </w:rPr>
        <w:tab/>
      </w:r>
      <w:r w:rsidR="00F47BDC" w:rsidRPr="00F47BDC">
        <w:rPr>
          <w:i/>
          <w:iCs/>
        </w:rPr>
        <w:t>6. september 2022</w:t>
      </w:r>
    </w:p>
    <w:p w14:paraId="5EE10CF8" w14:textId="19EA8866" w:rsidR="00E74E6D" w:rsidRPr="000137A5" w:rsidRDefault="00E74EC9">
      <w:pPr>
        <w:rPr>
          <w:b/>
          <w:bCs/>
          <w:i/>
          <w:iCs/>
          <w:sz w:val="32"/>
          <w:szCs w:val="32"/>
        </w:rPr>
      </w:pPr>
      <w:bookmarkStart w:id="0" w:name="_Hlk103765201"/>
      <w:bookmarkEnd w:id="0"/>
      <w:r>
        <w:rPr>
          <w:b/>
          <w:bCs/>
          <w:i/>
          <w:iCs/>
          <w:sz w:val="32"/>
          <w:szCs w:val="32"/>
        </w:rPr>
        <w:br/>
      </w:r>
    </w:p>
    <w:p w14:paraId="7310F909" w14:textId="6A88E167" w:rsidR="005224AC" w:rsidRDefault="006E2FDB">
      <w:pPr>
        <w:rPr>
          <w:b/>
          <w:bCs/>
        </w:rPr>
      </w:pPr>
      <w:r>
        <w:rPr>
          <w:b/>
          <w:bCs/>
          <w:sz w:val="32"/>
          <w:szCs w:val="32"/>
        </w:rPr>
        <w:br/>
      </w:r>
      <w:r w:rsidR="00320D55">
        <w:rPr>
          <w:b/>
          <w:bCs/>
          <w:sz w:val="32"/>
          <w:szCs w:val="32"/>
        </w:rPr>
        <w:t xml:space="preserve">Bygma </w:t>
      </w:r>
      <w:r w:rsidR="0016111B">
        <w:rPr>
          <w:b/>
          <w:bCs/>
          <w:sz w:val="32"/>
          <w:szCs w:val="32"/>
        </w:rPr>
        <w:t xml:space="preserve">klæder håndværkere på til nye </w:t>
      </w:r>
      <w:r w:rsidR="006878C9">
        <w:rPr>
          <w:b/>
          <w:bCs/>
          <w:sz w:val="32"/>
          <w:szCs w:val="32"/>
        </w:rPr>
        <w:t xml:space="preserve">BR18 </w:t>
      </w:r>
      <w:r w:rsidR="00861A93">
        <w:rPr>
          <w:b/>
          <w:bCs/>
          <w:sz w:val="32"/>
          <w:szCs w:val="32"/>
        </w:rPr>
        <w:t xml:space="preserve">klimakrav </w:t>
      </w:r>
      <w:r w:rsidR="00861A93">
        <w:rPr>
          <w:b/>
          <w:bCs/>
          <w:sz w:val="32"/>
          <w:szCs w:val="32"/>
        </w:rPr>
        <w:br/>
      </w:r>
      <w:r w:rsidR="00E42B86">
        <w:rPr>
          <w:b/>
          <w:bCs/>
          <w:sz w:val="32"/>
          <w:szCs w:val="32"/>
        </w:rPr>
        <w:br/>
      </w:r>
      <w:r w:rsidR="005224AC">
        <w:rPr>
          <w:b/>
          <w:bCs/>
        </w:rPr>
        <w:t xml:space="preserve">Bygmas bæredygtighedsteam tager i disse uger rundt i hele landet for at ruste virksomhedens håndværkskunder til </w:t>
      </w:r>
      <w:r w:rsidR="00861A93">
        <w:rPr>
          <w:b/>
          <w:bCs/>
        </w:rPr>
        <w:t xml:space="preserve">de nye klimakrav.  </w:t>
      </w:r>
    </w:p>
    <w:p w14:paraId="5C67E158" w14:textId="0C952164" w:rsidR="00E74E6D" w:rsidRDefault="00861A93">
      <w:r w:rsidRPr="007A66B3">
        <w:t>Et nyt b</w:t>
      </w:r>
      <w:r w:rsidR="00F55D4B" w:rsidRPr="007A66B3">
        <w:t>ygningsreglement</w:t>
      </w:r>
      <w:r w:rsidR="00C57A5C" w:rsidRPr="007A66B3">
        <w:t xml:space="preserve"> for nybyggeri </w:t>
      </w:r>
      <w:r w:rsidRPr="007A66B3">
        <w:t xml:space="preserve">træder i kraft </w:t>
      </w:r>
      <w:r w:rsidR="00C57A5C" w:rsidRPr="007A66B3">
        <w:t>den 1. januar 2023</w:t>
      </w:r>
      <w:r w:rsidR="00F55D4B" w:rsidRPr="007A66B3">
        <w:t>.</w:t>
      </w:r>
      <w:r w:rsidRPr="007A66B3">
        <w:t xml:space="preserve"> Der indføres bl.a. CO</w:t>
      </w:r>
      <w:r w:rsidRPr="007A66B3">
        <w:rPr>
          <w:vertAlign w:val="subscript"/>
        </w:rPr>
        <w:t>2</w:t>
      </w:r>
      <w:r w:rsidRPr="007A66B3">
        <w:t xml:space="preserve"> loft for nybyggeri over 1.000 m</w:t>
      </w:r>
      <w:r w:rsidRPr="007A66B3">
        <w:rPr>
          <w:vertAlign w:val="superscript"/>
        </w:rPr>
        <w:t>2</w:t>
      </w:r>
      <w:r w:rsidRPr="007A66B3">
        <w:t xml:space="preserve">, og </w:t>
      </w:r>
      <w:r w:rsidR="007A66B3">
        <w:t xml:space="preserve">der skal fremover </w:t>
      </w:r>
      <w:r w:rsidRPr="007A66B3">
        <w:t>levere</w:t>
      </w:r>
      <w:r w:rsidR="007A66B3">
        <w:t>s</w:t>
      </w:r>
      <w:r w:rsidRPr="007A66B3">
        <w:t xml:space="preserve"> et klimaregnskab</w:t>
      </w:r>
      <w:r w:rsidR="007A66B3">
        <w:t xml:space="preserve"> for alt nybyggeri</w:t>
      </w:r>
      <w:r w:rsidRPr="007A66B3">
        <w:t xml:space="preserve">. </w:t>
      </w:r>
    </w:p>
    <w:p w14:paraId="1CB19F36" w14:textId="7249BDC6" w:rsidR="007A66B3" w:rsidRDefault="006E2FDB">
      <w:r>
        <w:rPr>
          <w:b/>
          <w:bCs/>
        </w:rPr>
        <w:t>I mål med de nye krav</w:t>
      </w:r>
      <w:r w:rsidR="00297C52">
        <w:rPr>
          <w:b/>
          <w:bCs/>
        </w:rPr>
        <w:br/>
      </w:r>
      <w:r w:rsidR="007A66B3">
        <w:t xml:space="preserve">”Vi har taget initiativ til en række infomøder </w:t>
      </w:r>
      <w:r w:rsidR="00297C52">
        <w:t xml:space="preserve">i alle regioner </w:t>
      </w:r>
      <w:r w:rsidR="007A66B3">
        <w:t xml:space="preserve">om de nye krav, så vores kunder står bedst muligt rustet, når </w:t>
      </w:r>
      <w:r w:rsidR="00F71645">
        <w:t xml:space="preserve">de nye regler </w:t>
      </w:r>
      <w:r w:rsidR="007A66B3">
        <w:t xml:space="preserve">træder i kraft ved årsskiftet” siger Bygmas </w:t>
      </w:r>
      <w:r w:rsidR="006F730B">
        <w:t xml:space="preserve">Klima- og </w:t>
      </w:r>
      <w:r w:rsidR="007A66B3">
        <w:t xml:space="preserve">bæredygtighedschef </w:t>
      </w:r>
      <w:proofErr w:type="spellStart"/>
      <w:r w:rsidR="007A66B3">
        <w:t>Elnaz</w:t>
      </w:r>
      <w:proofErr w:type="spellEnd"/>
      <w:r w:rsidR="007A66B3">
        <w:t xml:space="preserve"> </w:t>
      </w:r>
      <w:proofErr w:type="spellStart"/>
      <w:r w:rsidR="007A66B3">
        <w:t>Ehsani</w:t>
      </w:r>
      <w:proofErr w:type="spellEnd"/>
      <w:r w:rsidR="007A66B3">
        <w:t xml:space="preserve">. </w:t>
      </w:r>
      <w:r w:rsidR="00297C52">
        <w:t>”Uanset om man står for entreprisen, er underentreprenør eller har en mindre leverance til nybyggeriet, vil man blive mødt af de nye klimakrav. Vores opgave er at gøre kunderne opmærksom på, hvad der kræves af dem</w:t>
      </w:r>
      <w:r w:rsidR="00EB7753">
        <w:t>, og hvordan de bedst kommer i mål med de nye krav</w:t>
      </w:r>
      <w:r w:rsidR="00297C52">
        <w:t xml:space="preserve">”. </w:t>
      </w:r>
    </w:p>
    <w:p w14:paraId="2F45CAE5" w14:textId="12023C55" w:rsidR="00E74EC9" w:rsidRDefault="006E2FDB">
      <w:r>
        <w:rPr>
          <w:b/>
          <w:bCs/>
        </w:rPr>
        <w:t>Højner vidensniveauet</w:t>
      </w:r>
      <w:r w:rsidR="009E1510">
        <w:rPr>
          <w:b/>
          <w:bCs/>
        </w:rPr>
        <w:br/>
      </w:r>
      <w:r w:rsidR="009E1510">
        <w:t>Der har været stor forhåndsinteresse for Bygmas klima-infomøder, der strækker sig over 1½ time</w:t>
      </w:r>
      <w:r w:rsidR="006878C9">
        <w:t xml:space="preserve">. </w:t>
      </w:r>
      <w:r w:rsidR="009E1510">
        <w:t>”</w:t>
      </w:r>
      <w:r w:rsidR="00F57F91">
        <w:t xml:space="preserve">Udover de nye krav i BR18, og en gennemgang af hvordan kunderne bliver påvirket, kommer vi også ind på hvordan Bygma kan hjælpe med at facilitere processen. </w:t>
      </w:r>
      <w:r w:rsidR="00EB7753">
        <w:t xml:space="preserve">Fx er alt vores træ certificeret. Vi har mærket vores klimavenlige produkter med ’Det Grønne Valg’ og </w:t>
      </w:r>
      <w:r w:rsidR="00626145">
        <w:t xml:space="preserve">via Bygma </w:t>
      </w:r>
      <w:proofErr w:type="spellStart"/>
      <w:r w:rsidR="00626145">
        <w:t>ProffDok</w:t>
      </w:r>
      <w:proofErr w:type="spellEnd"/>
      <w:r w:rsidR="00626145">
        <w:t xml:space="preserve"> kan vores håndværkskunder lette og effektivisere arbejdet med dokumentationen, som ofte er en af de store tidsrøvere” </w:t>
      </w:r>
      <w:r w:rsidR="006F730B">
        <w:t>.</w:t>
      </w:r>
    </w:p>
    <w:p w14:paraId="13A7CB36" w14:textId="79B8DC48" w:rsidR="00297C52" w:rsidRDefault="00296180">
      <w:r>
        <w:t>”</w:t>
      </w:r>
      <w:r w:rsidR="00E74EC9">
        <w:t xml:space="preserve">Vi glæder os over at vi på denne måde kan være med til at højne </w:t>
      </w:r>
      <w:proofErr w:type="spellStart"/>
      <w:r w:rsidR="00E74EC9">
        <w:t>vidensnivauet</w:t>
      </w:r>
      <w:proofErr w:type="spellEnd"/>
      <w:r w:rsidR="00E74EC9">
        <w:t xml:space="preserve"> i branchen og at så mange </w:t>
      </w:r>
      <w:r w:rsidR="00136C2F">
        <w:t>tager</w:t>
      </w:r>
      <w:r w:rsidR="00E74EC9">
        <w:t xml:space="preserve"> imod tilbuddet</w:t>
      </w:r>
      <w:r w:rsidR="006E2FDB">
        <w:t>,</w:t>
      </w:r>
      <w:r w:rsidR="00E74EC9">
        <w:t xml:space="preserve">” slutter </w:t>
      </w:r>
      <w:proofErr w:type="spellStart"/>
      <w:r w:rsidR="00E74EC9">
        <w:t>Elnaz</w:t>
      </w:r>
      <w:proofErr w:type="spellEnd"/>
      <w:r w:rsidR="00E74EC9">
        <w:t xml:space="preserve"> </w:t>
      </w:r>
      <w:proofErr w:type="spellStart"/>
      <w:r w:rsidR="00E74EC9">
        <w:t>Ehsani</w:t>
      </w:r>
      <w:proofErr w:type="spellEnd"/>
      <w:r w:rsidR="00E74EC9">
        <w:t>.</w:t>
      </w:r>
      <w:r>
        <w:t xml:space="preserve"> ”Det er vigtigt, at vi står sammen om at løfte den bæredygtige dagsorden, og at vi gør det let og tilgængeligt for kunderne at leve op til lovkrav og at bygge bæredygtigt”. </w:t>
      </w:r>
    </w:p>
    <w:p w14:paraId="7B67E6C3" w14:textId="078FED61" w:rsidR="00F57F91" w:rsidRDefault="00F57F91" w:rsidP="00F00468">
      <w:pPr>
        <w:rPr>
          <w:i/>
          <w:iCs/>
        </w:rPr>
      </w:pPr>
      <w:r w:rsidRPr="008A017B">
        <w:rPr>
          <w:i/>
          <w:iCs/>
        </w:rPr>
        <w:t xml:space="preserve">Håndværkskunder er velkomne til at kontakte den nærmeste Bygma for nærmere information om </w:t>
      </w:r>
      <w:r w:rsidR="00E74EC9" w:rsidRPr="008A017B">
        <w:rPr>
          <w:i/>
          <w:iCs/>
        </w:rPr>
        <w:t xml:space="preserve">eventuelt </w:t>
      </w:r>
      <w:r w:rsidRPr="008A017B">
        <w:rPr>
          <w:i/>
          <w:iCs/>
        </w:rPr>
        <w:t xml:space="preserve">ledige pladser. </w:t>
      </w:r>
    </w:p>
    <w:p w14:paraId="211CD044" w14:textId="718F4D9C" w:rsidR="00D55AC5" w:rsidRPr="008A017B" w:rsidRDefault="00D55AC5" w:rsidP="00F00468">
      <w:pPr>
        <w:rPr>
          <w:i/>
          <w:iCs/>
        </w:rPr>
      </w:pPr>
      <w:r>
        <w:rPr>
          <w:noProof/>
        </w:rPr>
        <w:drawing>
          <wp:anchor distT="0" distB="0" distL="114300" distR="114300" simplePos="0" relativeHeight="251658240" behindDoc="0" locked="0" layoutInCell="1" allowOverlap="1" wp14:anchorId="216251F7" wp14:editId="36907EBC">
            <wp:simplePos x="0" y="0"/>
            <wp:positionH relativeFrom="margin">
              <wp:align>left</wp:align>
            </wp:positionH>
            <wp:positionV relativeFrom="paragraph">
              <wp:posOffset>285810</wp:posOffset>
            </wp:positionV>
            <wp:extent cx="3015615" cy="18459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0724" cy="1849126"/>
                    </a:xfrm>
                    <a:prstGeom prst="rect">
                      <a:avLst/>
                    </a:prstGeom>
                  </pic:spPr>
                </pic:pic>
              </a:graphicData>
            </a:graphic>
            <wp14:sizeRelH relativeFrom="margin">
              <wp14:pctWidth>0</wp14:pctWidth>
            </wp14:sizeRelH>
            <wp14:sizeRelV relativeFrom="margin">
              <wp14:pctHeight>0</wp14:pctHeight>
            </wp14:sizeRelV>
          </wp:anchor>
        </w:drawing>
      </w:r>
    </w:p>
    <w:p w14:paraId="6A8311FE" w14:textId="2EFB3862" w:rsidR="00D949BC" w:rsidRDefault="00D55AC5" w:rsidP="00F00468">
      <w:r w:rsidRPr="00D55AC5">
        <w:rPr>
          <w:u w:val="single"/>
        </w:rPr>
        <w:t>Billedtekst:</w:t>
      </w:r>
      <w:r>
        <w:br/>
        <w:t xml:space="preserve">”Vi ønsker at ruste vores kunder bedst muligt til de nye BR18 klimakrav” siger Bygmas Klima- og bæredygtighedschef </w:t>
      </w:r>
      <w:proofErr w:type="spellStart"/>
      <w:r>
        <w:t>Elnaz</w:t>
      </w:r>
      <w:proofErr w:type="spellEnd"/>
      <w:r>
        <w:t xml:space="preserve"> </w:t>
      </w:r>
      <w:proofErr w:type="spellStart"/>
      <w:r>
        <w:t>Ehsani</w:t>
      </w:r>
      <w:proofErr w:type="spellEnd"/>
      <w:r>
        <w:t xml:space="preserve">. </w:t>
      </w:r>
    </w:p>
    <w:p w14:paraId="10618CE0" w14:textId="5680E7E0" w:rsidR="00D55AC5" w:rsidRDefault="00D55AC5" w:rsidP="00F00468"/>
    <w:p w14:paraId="2E0CDC9C" w14:textId="77777777" w:rsidR="00D55AC5" w:rsidRDefault="00D55AC5" w:rsidP="00F00468"/>
    <w:p w14:paraId="7E0D31AF" w14:textId="5B380FC4" w:rsidR="00D55AC5" w:rsidRDefault="00D55AC5" w:rsidP="00F00468"/>
    <w:p w14:paraId="10C1C286" w14:textId="77777777" w:rsidR="00D55AC5" w:rsidRDefault="00D55AC5" w:rsidP="00F00468"/>
    <w:p w14:paraId="45CAD97C" w14:textId="0B90945C" w:rsidR="00121C90" w:rsidRPr="00E74E6D" w:rsidRDefault="00121C90">
      <w:r w:rsidRPr="00EC2C2C">
        <w:rPr>
          <w:rFonts w:cstheme="minorHAnsi"/>
          <w:i/>
          <w:color w:val="222222"/>
        </w:rPr>
        <w:lastRenderedPageBreak/>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sidR="008E751B">
        <w:rPr>
          <w:rFonts w:cstheme="minorHAnsi"/>
          <w:i/>
          <w:color w:val="222222"/>
        </w:rPr>
        <w:t>omsatte i 2021</w:t>
      </w:r>
      <w:r>
        <w:rPr>
          <w:rFonts w:cstheme="minorHAnsi"/>
          <w:i/>
          <w:color w:val="222222"/>
        </w:rPr>
        <w:t xml:space="preserve"> for </w:t>
      </w:r>
      <w:r w:rsidR="008E751B">
        <w:rPr>
          <w:rFonts w:cstheme="minorHAnsi"/>
          <w:i/>
          <w:color w:val="222222"/>
        </w:rPr>
        <w:t>10,8</w:t>
      </w:r>
      <w:r w:rsidRPr="00EC2C2C">
        <w:rPr>
          <w:rFonts w:cstheme="minorHAnsi"/>
          <w:i/>
          <w:color w:val="222222"/>
        </w:rPr>
        <w:t xml:space="preserve"> mia. DKK.</w:t>
      </w:r>
    </w:p>
    <w:sectPr w:rsidR="00121C90" w:rsidRPr="00E74E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6D"/>
    <w:rsid w:val="000137A5"/>
    <w:rsid w:val="00013D42"/>
    <w:rsid w:val="000144AB"/>
    <w:rsid w:val="0001595F"/>
    <w:rsid w:val="00047FCF"/>
    <w:rsid w:val="000561D2"/>
    <w:rsid w:val="0005741D"/>
    <w:rsid w:val="0007201E"/>
    <w:rsid w:val="00073DC9"/>
    <w:rsid w:val="000853EA"/>
    <w:rsid w:val="00092918"/>
    <w:rsid w:val="000A0471"/>
    <w:rsid w:val="000A2272"/>
    <w:rsid w:val="000C05F9"/>
    <w:rsid w:val="000E7C0D"/>
    <w:rsid w:val="000F4333"/>
    <w:rsid w:val="00104291"/>
    <w:rsid w:val="00121C90"/>
    <w:rsid w:val="00136C2F"/>
    <w:rsid w:val="00153247"/>
    <w:rsid w:val="001544C8"/>
    <w:rsid w:val="0016111B"/>
    <w:rsid w:val="001618B9"/>
    <w:rsid w:val="00165A6A"/>
    <w:rsid w:val="001A4586"/>
    <w:rsid w:val="001B13A3"/>
    <w:rsid w:val="001E01A3"/>
    <w:rsid w:val="001F1313"/>
    <w:rsid w:val="001F14E3"/>
    <w:rsid w:val="00216AB6"/>
    <w:rsid w:val="00230C16"/>
    <w:rsid w:val="00235B35"/>
    <w:rsid w:val="00236B98"/>
    <w:rsid w:val="00291FA5"/>
    <w:rsid w:val="00296180"/>
    <w:rsid w:val="00297C52"/>
    <w:rsid w:val="002D1C05"/>
    <w:rsid w:val="002D4A49"/>
    <w:rsid w:val="00300DAB"/>
    <w:rsid w:val="0030649B"/>
    <w:rsid w:val="00320D55"/>
    <w:rsid w:val="003320E5"/>
    <w:rsid w:val="00350714"/>
    <w:rsid w:val="00370F72"/>
    <w:rsid w:val="00385535"/>
    <w:rsid w:val="003A577B"/>
    <w:rsid w:val="003B23D6"/>
    <w:rsid w:val="003C3426"/>
    <w:rsid w:val="003C72CF"/>
    <w:rsid w:val="003D5C70"/>
    <w:rsid w:val="003E461F"/>
    <w:rsid w:val="003F072C"/>
    <w:rsid w:val="003F7B08"/>
    <w:rsid w:val="004123EE"/>
    <w:rsid w:val="00415AE9"/>
    <w:rsid w:val="0042185E"/>
    <w:rsid w:val="00432FA0"/>
    <w:rsid w:val="00465ED6"/>
    <w:rsid w:val="004856F2"/>
    <w:rsid w:val="004C5775"/>
    <w:rsid w:val="00500226"/>
    <w:rsid w:val="005156DA"/>
    <w:rsid w:val="005224AC"/>
    <w:rsid w:val="00544625"/>
    <w:rsid w:val="00585E9D"/>
    <w:rsid w:val="005A6B94"/>
    <w:rsid w:val="005A6C9F"/>
    <w:rsid w:val="005B12C2"/>
    <w:rsid w:val="005D65C3"/>
    <w:rsid w:val="005F204B"/>
    <w:rsid w:val="005F3148"/>
    <w:rsid w:val="005F4D9F"/>
    <w:rsid w:val="00611885"/>
    <w:rsid w:val="006225D4"/>
    <w:rsid w:val="00626145"/>
    <w:rsid w:val="00642350"/>
    <w:rsid w:val="00677519"/>
    <w:rsid w:val="006878C9"/>
    <w:rsid w:val="006B30BF"/>
    <w:rsid w:val="006E2FDB"/>
    <w:rsid w:val="006F10C1"/>
    <w:rsid w:val="006F4363"/>
    <w:rsid w:val="006F495B"/>
    <w:rsid w:val="006F730B"/>
    <w:rsid w:val="00742070"/>
    <w:rsid w:val="00762B61"/>
    <w:rsid w:val="007817FB"/>
    <w:rsid w:val="00785600"/>
    <w:rsid w:val="007A66B3"/>
    <w:rsid w:val="007B7017"/>
    <w:rsid w:val="007D3A39"/>
    <w:rsid w:val="007F7D85"/>
    <w:rsid w:val="00813DC2"/>
    <w:rsid w:val="00861A93"/>
    <w:rsid w:val="008663DD"/>
    <w:rsid w:val="008719D3"/>
    <w:rsid w:val="008A017B"/>
    <w:rsid w:val="008A0B24"/>
    <w:rsid w:val="008B3D23"/>
    <w:rsid w:val="008B7C8C"/>
    <w:rsid w:val="008C10DD"/>
    <w:rsid w:val="008D2922"/>
    <w:rsid w:val="008E751B"/>
    <w:rsid w:val="009003C5"/>
    <w:rsid w:val="00906365"/>
    <w:rsid w:val="00930C88"/>
    <w:rsid w:val="0094614C"/>
    <w:rsid w:val="00947A8D"/>
    <w:rsid w:val="00963344"/>
    <w:rsid w:val="009732F3"/>
    <w:rsid w:val="009733A7"/>
    <w:rsid w:val="0099113C"/>
    <w:rsid w:val="00994007"/>
    <w:rsid w:val="009A07FF"/>
    <w:rsid w:val="009B76EB"/>
    <w:rsid w:val="009E1510"/>
    <w:rsid w:val="009F7864"/>
    <w:rsid w:val="00A11162"/>
    <w:rsid w:val="00A11CF9"/>
    <w:rsid w:val="00A43C02"/>
    <w:rsid w:val="00A553D3"/>
    <w:rsid w:val="00A57EA2"/>
    <w:rsid w:val="00A97963"/>
    <w:rsid w:val="00AA2860"/>
    <w:rsid w:val="00AA2A57"/>
    <w:rsid w:val="00AB11D1"/>
    <w:rsid w:val="00AC5F22"/>
    <w:rsid w:val="00B05A79"/>
    <w:rsid w:val="00B3320E"/>
    <w:rsid w:val="00B50D39"/>
    <w:rsid w:val="00B65B7F"/>
    <w:rsid w:val="00B71339"/>
    <w:rsid w:val="00BA61D1"/>
    <w:rsid w:val="00BB143B"/>
    <w:rsid w:val="00BB30AC"/>
    <w:rsid w:val="00BB7A4F"/>
    <w:rsid w:val="00BD74F3"/>
    <w:rsid w:val="00BE5706"/>
    <w:rsid w:val="00BE7A1D"/>
    <w:rsid w:val="00BF1458"/>
    <w:rsid w:val="00BF14C3"/>
    <w:rsid w:val="00C25CCB"/>
    <w:rsid w:val="00C375C7"/>
    <w:rsid w:val="00C37894"/>
    <w:rsid w:val="00C45DDF"/>
    <w:rsid w:val="00C57A5C"/>
    <w:rsid w:val="00C607AD"/>
    <w:rsid w:val="00C73300"/>
    <w:rsid w:val="00C741E0"/>
    <w:rsid w:val="00C75EE6"/>
    <w:rsid w:val="00CA5211"/>
    <w:rsid w:val="00CA69ED"/>
    <w:rsid w:val="00CB556A"/>
    <w:rsid w:val="00CC10F2"/>
    <w:rsid w:val="00CC42C7"/>
    <w:rsid w:val="00CD189A"/>
    <w:rsid w:val="00CE6268"/>
    <w:rsid w:val="00D02320"/>
    <w:rsid w:val="00D04193"/>
    <w:rsid w:val="00D04AC5"/>
    <w:rsid w:val="00D150FD"/>
    <w:rsid w:val="00D54387"/>
    <w:rsid w:val="00D55AC5"/>
    <w:rsid w:val="00D949BC"/>
    <w:rsid w:val="00DA02E7"/>
    <w:rsid w:val="00DA53B9"/>
    <w:rsid w:val="00DB45A3"/>
    <w:rsid w:val="00DB4C06"/>
    <w:rsid w:val="00DE2570"/>
    <w:rsid w:val="00E01480"/>
    <w:rsid w:val="00E06CD3"/>
    <w:rsid w:val="00E111A2"/>
    <w:rsid w:val="00E20F66"/>
    <w:rsid w:val="00E26E5C"/>
    <w:rsid w:val="00E40640"/>
    <w:rsid w:val="00E42B86"/>
    <w:rsid w:val="00E54561"/>
    <w:rsid w:val="00E74E6D"/>
    <w:rsid w:val="00E74EC9"/>
    <w:rsid w:val="00E8292A"/>
    <w:rsid w:val="00EB7753"/>
    <w:rsid w:val="00EC04C9"/>
    <w:rsid w:val="00EE3C6B"/>
    <w:rsid w:val="00EF7ACA"/>
    <w:rsid w:val="00F00468"/>
    <w:rsid w:val="00F00B7F"/>
    <w:rsid w:val="00F146FA"/>
    <w:rsid w:val="00F210C9"/>
    <w:rsid w:val="00F218EB"/>
    <w:rsid w:val="00F40CDC"/>
    <w:rsid w:val="00F46005"/>
    <w:rsid w:val="00F47BDC"/>
    <w:rsid w:val="00F55D4B"/>
    <w:rsid w:val="00F57F91"/>
    <w:rsid w:val="00F71645"/>
    <w:rsid w:val="00F812F2"/>
    <w:rsid w:val="00F82989"/>
    <w:rsid w:val="00F919CC"/>
    <w:rsid w:val="00F93A7F"/>
    <w:rsid w:val="00FB19EE"/>
    <w:rsid w:val="00FF20CB"/>
    <w:rsid w:val="00FF5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F7C"/>
  <w15:chartTrackingRefBased/>
  <w15:docId w15:val="{05FAC4B0-6F90-41D0-8A12-BBE2ADF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2935">
      <w:bodyDiv w:val="1"/>
      <w:marLeft w:val="0"/>
      <w:marRight w:val="0"/>
      <w:marTop w:val="0"/>
      <w:marBottom w:val="0"/>
      <w:divBdr>
        <w:top w:val="none" w:sz="0" w:space="0" w:color="auto"/>
        <w:left w:val="none" w:sz="0" w:space="0" w:color="auto"/>
        <w:bottom w:val="none" w:sz="0" w:space="0" w:color="auto"/>
        <w:right w:val="none" w:sz="0" w:space="0" w:color="auto"/>
      </w:divBdr>
      <w:divsChild>
        <w:div w:id="164970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16</cp:revision>
  <cp:lastPrinted>2022-09-06T14:04:00Z</cp:lastPrinted>
  <dcterms:created xsi:type="dcterms:W3CDTF">2022-09-05T12:45:00Z</dcterms:created>
  <dcterms:modified xsi:type="dcterms:W3CDTF">2022-09-06T14:09:00Z</dcterms:modified>
</cp:coreProperties>
</file>