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FC" w:rsidRPr="00B85D29" w:rsidRDefault="009B35FC" w:rsidP="009B35FC">
      <w:pPr>
        <w:spacing w:line="260" w:lineRule="exact"/>
        <w:rPr>
          <w:b/>
        </w:rPr>
      </w:pPr>
      <w:r w:rsidRPr="00582B28">
        <w:rPr>
          <w:b/>
          <w:bCs/>
          <w:sz w:val="22"/>
          <w:szCs w:val="22"/>
          <w:u w:val="single"/>
        </w:rPr>
        <w:t xml:space="preserve">Brandschutz </w:t>
      </w:r>
      <w:r>
        <w:rPr>
          <w:b/>
          <w:bCs/>
          <w:sz w:val="22"/>
          <w:szCs w:val="22"/>
          <w:u w:val="single"/>
        </w:rPr>
        <w:t>K</w:t>
      </w:r>
      <w:r w:rsidRPr="00582B28">
        <w:rPr>
          <w:b/>
          <w:bCs/>
          <w:sz w:val="22"/>
          <w:szCs w:val="22"/>
          <w:u w:val="single"/>
        </w:rPr>
        <w:t>ompakt</w:t>
      </w:r>
      <w:r>
        <w:rPr>
          <w:b/>
          <w:bCs/>
          <w:sz w:val="22"/>
          <w:szCs w:val="22"/>
          <w:u w:val="single"/>
        </w:rPr>
        <w:t xml:space="preserve"> 2015/2016</w:t>
      </w:r>
      <w:r w:rsidRPr="00582B28">
        <w:rPr>
          <w:b/>
          <w:sz w:val="22"/>
          <w:szCs w:val="22"/>
          <w:u w:val="single"/>
        </w:rPr>
        <w:br/>
      </w:r>
      <w:r w:rsidRPr="00B85D29">
        <w:rPr>
          <w:b/>
        </w:rPr>
        <w:t>Adressen – Bautabellen – Vorschriften</w:t>
      </w:r>
    </w:p>
    <w:p w:rsidR="009B35FC" w:rsidRPr="00582B28" w:rsidRDefault="009B35FC" w:rsidP="009B35FC">
      <w:pPr>
        <w:spacing w:line="260" w:lineRule="exact"/>
      </w:pPr>
    </w:p>
    <w:p w:rsidR="009B35FC" w:rsidRPr="00582B28" w:rsidRDefault="009B35FC" w:rsidP="009B35FC">
      <w:pPr>
        <w:tabs>
          <w:tab w:val="left" w:pos="4536"/>
        </w:tabs>
        <w:spacing w:line="260" w:lineRule="exact"/>
      </w:pPr>
      <w:r w:rsidRPr="00582B28">
        <w:t xml:space="preserve">Von Lutz </w:t>
      </w:r>
      <w:proofErr w:type="spellStart"/>
      <w:r w:rsidRPr="00582B28">
        <w:t>Battran</w:t>
      </w:r>
      <w:proofErr w:type="spellEnd"/>
      <w:r w:rsidRPr="00582B28">
        <w:t xml:space="preserve"> und Achim </w:t>
      </w:r>
      <w:proofErr w:type="spellStart"/>
      <w:r w:rsidRPr="00582B28">
        <w:t>Linhardt</w:t>
      </w:r>
      <w:proofErr w:type="spellEnd"/>
      <w:r w:rsidRPr="00582B28">
        <w:t>.</w:t>
      </w:r>
    </w:p>
    <w:p w:rsidR="009B35FC" w:rsidRPr="00582B28" w:rsidRDefault="009B35FC" w:rsidP="009B35FC">
      <w:pPr>
        <w:autoSpaceDE w:val="0"/>
        <w:autoSpaceDN w:val="0"/>
        <w:adjustRightInd w:val="0"/>
        <w:spacing w:line="260" w:lineRule="exact"/>
      </w:pPr>
    </w:p>
    <w:p w:rsidR="009B35FC" w:rsidRPr="00582B28" w:rsidRDefault="009B35FC" w:rsidP="009B35FC">
      <w:pPr>
        <w:autoSpaceDE w:val="0"/>
        <w:autoSpaceDN w:val="0"/>
        <w:adjustRightInd w:val="0"/>
        <w:spacing w:line="260" w:lineRule="exact"/>
      </w:pPr>
      <w:r>
        <w:t>7., überarbeitete und aktualisierte Auflage 2015</w:t>
      </w:r>
      <w:r w:rsidRPr="00582B28">
        <w:t xml:space="preserve">. </w:t>
      </w:r>
      <w:r>
        <w:t xml:space="preserve">DIN A6. Kartoniert. 384 </w:t>
      </w:r>
      <w:r w:rsidRPr="00582B28">
        <w:t>Seiten.</w:t>
      </w:r>
    </w:p>
    <w:p w:rsidR="009B35FC" w:rsidRPr="00582B28" w:rsidRDefault="009B35FC" w:rsidP="009B35FC">
      <w:pPr>
        <w:pStyle w:val="vorgabetext"/>
        <w:spacing w:before="0" w:beforeAutospacing="0" w:after="0" w:afterAutospacing="0" w:line="260" w:lineRule="exact"/>
        <w:rPr>
          <w:sz w:val="20"/>
          <w:szCs w:val="20"/>
        </w:rPr>
      </w:pPr>
    </w:p>
    <w:p w:rsidR="009B35FC" w:rsidRPr="00582B28" w:rsidRDefault="009B35FC" w:rsidP="009B35FC">
      <w:pPr>
        <w:spacing w:line="260" w:lineRule="exact"/>
      </w:pPr>
      <w:r w:rsidRPr="00582B28">
        <w:t>ISBN</w:t>
      </w:r>
      <w:r w:rsidRPr="000A2A47">
        <w:t xml:space="preserve"> </w:t>
      </w:r>
      <w:r>
        <w:t xml:space="preserve">Buch: </w:t>
      </w:r>
      <w:r w:rsidRPr="008A1854">
        <w:t>978-3-86235-220-3</w:t>
      </w:r>
      <w:r>
        <w:br/>
        <w:t>EURO 29</w:t>
      </w:r>
      <w:r w:rsidRPr="00582B28">
        <w:t xml:space="preserve">,– </w:t>
      </w:r>
    </w:p>
    <w:p w:rsidR="009B35FC" w:rsidRDefault="009B35FC" w:rsidP="009B35FC">
      <w:pPr>
        <w:spacing w:line="260" w:lineRule="exact"/>
      </w:pPr>
      <w:r>
        <w:t>Bezieher des „Brandschutzatlas“ erhalten „Brandschutz Kompakt 2015/2016“ mit ihrer Aktualisierungslieferung gratis. Weitere Exemplare können sie zum Vorzugspreis von EURO 19,</w:t>
      </w:r>
      <w:r w:rsidRPr="00582B28">
        <w:t>–</w:t>
      </w:r>
      <w:r>
        <w:t xml:space="preserve"> beziehen.</w:t>
      </w:r>
    </w:p>
    <w:p w:rsidR="009B35FC" w:rsidRPr="00582B28" w:rsidRDefault="009B35FC" w:rsidP="009B35FC">
      <w:pPr>
        <w:spacing w:line="260" w:lineRule="exact"/>
      </w:pPr>
    </w:p>
    <w:p w:rsidR="009B35FC" w:rsidRPr="00582B28" w:rsidRDefault="009B35FC" w:rsidP="009B35FC">
      <w:pPr>
        <w:spacing w:line="260" w:lineRule="exact"/>
      </w:pPr>
      <w:r>
        <w:t>ISBN E-Book (</w:t>
      </w:r>
      <w:r w:rsidRPr="008A1854">
        <w:t>PDF): 978-3-86235-221-0</w:t>
      </w:r>
      <w:r w:rsidRPr="008A1854">
        <w:br/>
        <w:t>EURO 23,20</w:t>
      </w:r>
      <w:r>
        <w:t xml:space="preserve"> </w:t>
      </w:r>
    </w:p>
    <w:p w:rsidR="009B35FC" w:rsidRDefault="009B35FC" w:rsidP="009B35FC">
      <w:pPr>
        <w:spacing w:line="260" w:lineRule="exact"/>
      </w:pPr>
    </w:p>
    <w:p w:rsidR="009B35FC" w:rsidRDefault="009B35FC" w:rsidP="009B35FC">
      <w:pPr>
        <w:spacing w:line="260" w:lineRule="exact"/>
      </w:pPr>
      <w:proofErr w:type="spellStart"/>
      <w:r>
        <w:t>FeuerTRUTZ</w:t>
      </w:r>
      <w:proofErr w:type="spellEnd"/>
      <w:r>
        <w:t xml:space="preserve"> Network GmbH</w:t>
      </w:r>
    </w:p>
    <w:p w:rsidR="009B35FC" w:rsidRDefault="009B35FC" w:rsidP="009B35FC">
      <w:pPr>
        <w:pStyle w:val="berschrift1"/>
        <w:tabs>
          <w:tab w:val="right" w:pos="6946"/>
        </w:tabs>
        <w:spacing w:line="260" w:lineRule="exact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  <w:t xml:space="preserve">            50933 Köln</w:t>
      </w:r>
    </w:p>
    <w:p w:rsidR="009B35FC" w:rsidRDefault="009B35FC" w:rsidP="009B35FC">
      <w:pPr>
        <w:pStyle w:val="berschrift1"/>
        <w:tabs>
          <w:tab w:val="right" w:pos="6946"/>
        </w:tabs>
        <w:spacing w:line="260" w:lineRule="exact"/>
        <w:rPr>
          <w:u w:val="none"/>
        </w:rPr>
      </w:pPr>
      <w:r>
        <w:rPr>
          <w:u w:val="none"/>
        </w:rPr>
        <w:t>Telefon: 0221 5497-120</w:t>
      </w:r>
      <w:r>
        <w:rPr>
          <w:u w:val="none"/>
        </w:rPr>
        <w:tab/>
        <w:t>Telefax: 0221 5497-130</w:t>
      </w:r>
    </w:p>
    <w:p w:rsidR="009B35FC" w:rsidRPr="001D6612" w:rsidRDefault="009B35FC" w:rsidP="009B35FC">
      <w:pPr>
        <w:tabs>
          <w:tab w:val="right" w:pos="6946"/>
        </w:tabs>
        <w:spacing w:line="260" w:lineRule="exact"/>
        <w:rPr>
          <w:u w:val="single"/>
        </w:rPr>
      </w:pPr>
      <w:hyperlink r:id="rId7" w:history="1">
        <w:r w:rsidRPr="001D6612">
          <w:rPr>
            <w:rStyle w:val="Hyperlink"/>
            <w:color w:val="auto"/>
          </w:rPr>
          <w:t>service@feuertrutz.de</w:t>
        </w:r>
      </w:hyperlink>
      <w:r w:rsidRPr="001D6612">
        <w:rPr>
          <w:u w:val="single"/>
        </w:rPr>
        <w:tab/>
      </w:r>
      <w:hyperlink r:id="rId8" w:history="1">
        <w:r w:rsidRPr="001D6612">
          <w:rPr>
            <w:rStyle w:val="Hyperlink"/>
            <w:color w:val="auto"/>
          </w:rPr>
          <w:t>www.baufachmedien.de</w:t>
        </w:r>
      </w:hyperlink>
    </w:p>
    <w:p w:rsidR="009B35FC" w:rsidRPr="00BA0B8F" w:rsidRDefault="009B35FC" w:rsidP="009B35FC">
      <w:pPr>
        <w:spacing w:line="260" w:lineRule="exact"/>
        <w:rPr>
          <w:sz w:val="22"/>
          <w:szCs w:val="22"/>
        </w:rPr>
      </w:pPr>
    </w:p>
    <w:p w:rsidR="009B35FC" w:rsidRDefault="009B35FC" w:rsidP="009B35FC">
      <w:pPr>
        <w:spacing w:line="260" w:lineRule="exact"/>
      </w:pPr>
      <w:r w:rsidRPr="00BA0B8F">
        <w:t>„Brandschutz Kompakt</w:t>
      </w:r>
      <w:r>
        <w:t xml:space="preserve"> 2015/2016</w:t>
      </w:r>
      <w:r w:rsidRPr="00BA0B8F">
        <w:t>“ ist e</w:t>
      </w:r>
      <w:r>
        <w:t>in praktisches Nachschlagewerk für</w:t>
      </w:r>
    </w:p>
    <w:p w:rsidR="009B35FC" w:rsidRDefault="009B35FC" w:rsidP="009B35FC">
      <w:pPr>
        <w:spacing w:line="260" w:lineRule="exact"/>
      </w:pPr>
      <w:r>
        <w:t>den</w:t>
      </w:r>
      <w:r w:rsidRPr="00BA0B8F">
        <w:t xml:space="preserve"> vorbeugenden Brandschutz. </w:t>
      </w:r>
      <w:r>
        <w:t>Es bietet ein</w:t>
      </w:r>
      <w:r w:rsidRPr="00BA0B8F">
        <w:t>e</w:t>
      </w:r>
      <w:r>
        <w:t xml:space="preserve"> kompakte und lesefreundliche</w:t>
      </w:r>
      <w:r w:rsidRPr="00BA0B8F">
        <w:t xml:space="preserve"> Zusammenfassung der wichtigsten Fachinformationen, die Planer und Ausführende </w:t>
      </w:r>
    </w:p>
    <w:p w:rsidR="009B35FC" w:rsidRDefault="009B35FC" w:rsidP="009B35FC">
      <w:pPr>
        <w:spacing w:line="260" w:lineRule="exact"/>
      </w:pPr>
      <w:r w:rsidRPr="00BA0B8F">
        <w:t>im vorbeugenden Brandschutz ständig griffbereit haben sollten.</w:t>
      </w:r>
      <w:r w:rsidRPr="00BA0B8F">
        <w:br/>
      </w:r>
      <w:r w:rsidRPr="00BA0B8F">
        <w:br/>
        <w:t>Kern des</w:t>
      </w:r>
      <w:r>
        <w:t xml:space="preserve"> handlichen Taschenbuchs</w:t>
      </w:r>
      <w:r w:rsidRPr="00BA0B8F">
        <w:t xml:space="preserve"> ist der tabellarische Teil der Fachtechnik mit Zusammenfassungen, Auszügen und Skizzen der wichtigsten Brandschutzvorschriften. </w:t>
      </w:r>
      <w:r>
        <w:br/>
        <w:t xml:space="preserve">Der </w:t>
      </w:r>
      <w:r w:rsidRPr="00BA0B8F">
        <w:t xml:space="preserve">Adressteil </w:t>
      </w:r>
      <w:r>
        <w:t>bietet</w:t>
      </w:r>
      <w:r w:rsidRPr="00BA0B8F">
        <w:t xml:space="preserve"> Kontaktdaten zu Produktherstellern, Ver</w:t>
      </w:r>
      <w:r>
        <w:t>bänden und Instituten</w:t>
      </w:r>
      <w:r w:rsidRPr="00BA0B8F">
        <w:t xml:space="preserve">. </w:t>
      </w:r>
      <w:r>
        <w:br/>
        <w:t>Das</w:t>
      </w:r>
      <w:r w:rsidRPr="00BA0B8F">
        <w:t xml:space="preserve"> Kapitel „Vorschriften“ </w:t>
      </w:r>
      <w:r>
        <w:t>zeigt</w:t>
      </w:r>
      <w:r w:rsidRPr="00BA0B8F">
        <w:t xml:space="preserve"> den aktuellen Stand der wichtigsten Regelungen. </w:t>
      </w:r>
      <w:r>
        <w:br/>
        <w:t>Abschließend hilft das Kalendarium bei der Terminplanung</w:t>
      </w:r>
      <w:r w:rsidRPr="00BA0B8F">
        <w:t>.</w:t>
      </w:r>
    </w:p>
    <w:p w:rsidR="009B35FC" w:rsidRDefault="009B35FC" w:rsidP="009B35FC">
      <w:pPr>
        <w:spacing w:line="260" w:lineRule="exact"/>
      </w:pPr>
    </w:p>
    <w:p w:rsidR="009B35FC" w:rsidRPr="00426A89" w:rsidRDefault="009B35FC" w:rsidP="009B35FC">
      <w:pPr>
        <w:spacing w:line="260" w:lineRule="exact"/>
      </w:pPr>
      <w:r w:rsidRPr="00EC4FCB">
        <w:t>Die Neuausgabe „Brandschutz Kompakt 201</w:t>
      </w:r>
      <w:r>
        <w:t>5</w:t>
      </w:r>
      <w:bookmarkStart w:id="0" w:name="_GoBack"/>
      <w:bookmarkEnd w:id="0"/>
      <w:r w:rsidRPr="00EC4FCB">
        <w:t>/201</w:t>
      </w:r>
      <w:r>
        <w:t>6</w:t>
      </w:r>
      <w:r w:rsidRPr="00EC4FCB">
        <w:t xml:space="preserve">“ wurde in allen Kapiteln auf den </w:t>
      </w:r>
      <w:r w:rsidRPr="00426A89">
        <w:t xml:space="preserve">neuesten Stand gebracht. </w:t>
      </w:r>
      <w:r>
        <w:t>Im diesjährigen Themenschwerpunkt „Verkaufs- und Versammlungsstätten“ werden die Neufassungen dieser beiden Muster-Richtlinien erläutert und Änderungen hervorgehoben. Vor allem Neuerungen bzgl. der Rauchableitung sowie Änderungen bei Rettungswegen und Ausgängen wurden in der Neufassung umgesetzt.</w:t>
      </w:r>
    </w:p>
    <w:p w:rsidR="009B35FC" w:rsidRDefault="009B35FC" w:rsidP="009B35FC">
      <w:pPr>
        <w:spacing w:line="260" w:lineRule="exact"/>
      </w:pPr>
    </w:p>
    <w:p w:rsidR="009B35FC" w:rsidRPr="00BA0B8F" w:rsidRDefault="009B35FC" w:rsidP="009B35FC">
      <w:pPr>
        <w:spacing w:line="260" w:lineRule="exact"/>
        <w:rPr>
          <w:sz w:val="22"/>
          <w:szCs w:val="22"/>
        </w:rPr>
      </w:pPr>
      <w:r>
        <w:t>1.68</w:t>
      </w:r>
      <w:r>
        <w:t>1</w:t>
      </w:r>
      <w:r>
        <w:t xml:space="preserve"> Zeichen / März 2015</w:t>
      </w:r>
    </w:p>
    <w:p w:rsidR="00EA60B5" w:rsidRDefault="00EA60B5"/>
    <w:p w:rsidR="0070688F" w:rsidRDefault="0070688F"/>
    <w:p w:rsidR="00BC3444" w:rsidRDefault="00BC3444" w:rsidP="004C0EF8"/>
    <w:sectPr w:rsidR="00BC3444" w:rsidSect="00635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FC" w:rsidRDefault="009B35FC">
      <w:r>
        <w:separator/>
      </w:r>
    </w:p>
  </w:endnote>
  <w:endnote w:type="continuationSeparator" w:id="0">
    <w:p w:rsidR="009B35FC" w:rsidRDefault="009B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FC" w:rsidRDefault="009B35FC">
      <w:r>
        <w:separator/>
      </w:r>
    </w:p>
  </w:footnote>
  <w:footnote w:type="continuationSeparator" w:id="0">
    <w:p w:rsidR="009B35FC" w:rsidRDefault="009B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9B35FC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9B35FC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9B35FC">
      <w:rPr>
        <w:rStyle w:val="Seitenzahl"/>
        <w:noProof/>
        <w:sz w:val="20"/>
        <w:szCs w:val="20"/>
      </w:rPr>
      <w:t>9. März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9B35FC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9B35FC">
      <w:rPr>
        <w:sz w:val="20"/>
        <w:szCs w:val="20"/>
      </w:rPr>
      <w:instrText>@ErsteSeite@2015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9B35FC">
      <w:rPr>
        <w:sz w:val="20"/>
        <w:szCs w:val="20"/>
      </w:rPr>
      <w:instrText>@FolgeSeiten@2108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FC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B35FC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35F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9B35FC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B35FC"/>
    <w:rPr>
      <w:u w:val="single"/>
    </w:rPr>
  </w:style>
  <w:style w:type="paragraph" w:customStyle="1" w:styleId="vorgabetext">
    <w:name w:val="vorgabetext"/>
    <w:basedOn w:val="Standard"/>
    <w:rsid w:val="009B35F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35F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9B35FC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B35FC"/>
    <w:rPr>
      <w:u w:val="single"/>
    </w:rPr>
  </w:style>
  <w:style w:type="paragraph" w:customStyle="1" w:styleId="vorgabetext">
    <w:name w:val="vorgabetext"/>
    <w:basedOn w:val="Standard"/>
    <w:rsid w:val="009B35F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fachmedie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rvice@feuertrutz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2</Pages>
  <Words>199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</cp:revision>
  <cp:lastPrinted>2007-08-02T09:33:00Z</cp:lastPrinted>
  <dcterms:created xsi:type="dcterms:W3CDTF">2015-03-09T10:37:00Z</dcterms:created>
  <dcterms:modified xsi:type="dcterms:W3CDTF">2015-03-09T10:38:00Z</dcterms:modified>
</cp:coreProperties>
</file>