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9DB75" w14:textId="5A554DED" w:rsidR="00C96CF4" w:rsidRDefault="00C96CF4" w:rsidP="00C96CF4">
      <w:pPr>
        <w:rPr>
          <w:rFonts w:ascii="Be Vietnam Pro" w:hAnsi="Be Vietnam Pro"/>
          <w:b/>
          <w:bCs/>
          <w:sz w:val="28"/>
          <w:szCs w:val="28"/>
          <w:lang w:val="en-US"/>
        </w:rPr>
      </w:pPr>
      <w:r w:rsidRPr="00EE59FA">
        <w:rPr>
          <w:rFonts w:ascii="Be Vietnam Pro" w:hAnsi="Be Vietnam Pro"/>
          <w:b/>
          <w:bCs/>
          <w:sz w:val="28"/>
          <w:szCs w:val="28"/>
          <w:lang w:val="en-US"/>
        </w:rPr>
        <w:t xml:space="preserve">PRESS RELEASE </w:t>
      </w:r>
      <w:r w:rsidR="00EE59FA" w:rsidRPr="00EE59FA">
        <w:rPr>
          <w:rFonts w:ascii="Be Vietnam Pro" w:hAnsi="Be Vietnam Pro"/>
          <w:b/>
          <w:bCs/>
          <w:sz w:val="28"/>
          <w:szCs w:val="28"/>
          <w:lang w:val="en-US"/>
        </w:rPr>
        <w:tab/>
      </w:r>
      <w:r w:rsidR="00EE59FA" w:rsidRPr="00EE59FA">
        <w:rPr>
          <w:rFonts w:ascii="Be Vietnam Pro" w:hAnsi="Be Vietnam Pro"/>
          <w:b/>
          <w:bCs/>
          <w:sz w:val="28"/>
          <w:szCs w:val="28"/>
          <w:lang w:val="en-US"/>
        </w:rPr>
        <w:tab/>
      </w:r>
      <w:r w:rsidR="00EE59FA" w:rsidRPr="00EE59FA">
        <w:rPr>
          <w:rFonts w:ascii="Be Vietnam Pro" w:hAnsi="Be Vietnam Pro"/>
          <w:b/>
          <w:bCs/>
          <w:sz w:val="28"/>
          <w:szCs w:val="28"/>
          <w:lang w:val="en-US"/>
        </w:rPr>
        <w:tab/>
      </w:r>
      <w:r w:rsidR="00EE59FA" w:rsidRPr="00EE59FA">
        <w:rPr>
          <w:rFonts w:ascii="Be Vietnam Pro" w:hAnsi="Be Vietnam Pro"/>
          <w:b/>
          <w:bCs/>
          <w:sz w:val="28"/>
          <w:szCs w:val="28"/>
          <w:lang w:val="en-US"/>
        </w:rPr>
        <w:tab/>
      </w:r>
      <w:r w:rsidR="00EE59FA" w:rsidRPr="00EE59FA">
        <w:rPr>
          <w:rFonts w:ascii="Be Vietnam Pro" w:hAnsi="Be Vietnam Pro"/>
          <w:b/>
          <w:bCs/>
          <w:sz w:val="28"/>
          <w:szCs w:val="28"/>
          <w:lang w:val="en-US"/>
        </w:rPr>
        <w:tab/>
      </w:r>
      <w:r w:rsidR="00EE59FA" w:rsidRPr="00EE59FA">
        <w:rPr>
          <w:rFonts w:ascii="Be Vietnam Pro" w:hAnsi="Be Vietnam Pro"/>
          <w:b/>
          <w:bCs/>
          <w:sz w:val="28"/>
          <w:szCs w:val="28"/>
          <w:lang w:val="en-US"/>
        </w:rPr>
        <w:tab/>
      </w:r>
      <w:r w:rsidRPr="00EE59FA">
        <w:rPr>
          <w:rFonts w:ascii="Be Vietnam Pro" w:hAnsi="Be Vietnam Pro"/>
          <w:b/>
          <w:bCs/>
          <w:sz w:val="28"/>
          <w:szCs w:val="28"/>
          <w:lang w:val="en-US"/>
        </w:rPr>
        <w:t>October 2026</w:t>
      </w:r>
    </w:p>
    <w:p w14:paraId="492AFEC7" w14:textId="77777777" w:rsidR="00EE59FA" w:rsidRPr="00EE59FA" w:rsidRDefault="00EE59FA" w:rsidP="00C96CF4">
      <w:pPr>
        <w:rPr>
          <w:rFonts w:ascii="Be Vietnam Pro" w:hAnsi="Be Vietnam Pro"/>
          <w:b/>
          <w:bCs/>
          <w:sz w:val="28"/>
          <w:szCs w:val="28"/>
          <w:lang w:val="en-US"/>
        </w:rPr>
      </w:pPr>
    </w:p>
    <w:p w14:paraId="5C4739A2" w14:textId="77777777" w:rsidR="00C96CF4" w:rsidRPr="00EE59FA" w:rsidRDefault="00C96CF4" w:rsidP="00C96CF4">
      <w:pPr>
        <w:rPr>
          <w:rFonts w:ascii="Be Vietnam Pro" w:hAnsi="Be Vietnam Pro"/>
          <w:b/>
          <w:bCs/>
          <w:sz w:val="28"/>
          <w:szCs w:val="28"/>
          <w:lang w:val="en-US"/>
        </w:rPr>
      </w:pPr>
      <w:r w:rsidRPr="00EE59FA">
        <w:rPr>
          <w:rFonts w:ascii="Be Vietnam Pro" w:hAnsi="Be Vietnam Pro"/>
          <w:b/>
          <w:bCs/>
          <w:sz w:val="28"/>
          <w:szCs w:val="28"/>
          <w:lang w:val="en-US"/>
        </w:rPr>
        <w:t>New Lake Network in the Lusatian Lake District</w:t>
      </w:r>
    </w:p>
    <w:p w14:paraId="337ADA43" w14:textId="77777777" w:rsidR="00C96CF4" w:rsidRPr="00EE59FA" w:rsidRDefault="00C96CF4" w:rsidP="00C96CF4">
      <w:pPr>
        <w:rPr>
          <w:rFonts w:ascii="Be Vietnam Pro" w:hAnsi="Be Vietnam Pro"/>
          <w:b/>
          <w:bCs/>
          <w:lang w:val="en-US"/>
        </w:rPr>
      </w:pPr>
      <w:r w:rsidRPr="00EE59FA">
        <w:rPr>
          <w:rFonts w:ascii="Be Vietnam Pro" w:hAnsi="Be Vietnam Pro"/>
          <w:b/>
          <w:bCs/>
          <w:lang w:val="en-US"/>
        </w:rPr>
        <w:t>From a lignite mining area to a holiday destination / Long-distance swimmer Pavla Petrová swam across all five lakes</w:t>
      </w:r>
    </w:p>
    <w:p w14:paraId="0B141116" w14:textId="77777777" w:rsidR="00C96CF4" w:rsidRPr="00EE59FA" w:rsidRDefault="00C96CF4" w:rsidP="00EE59FA">
      <w:pPr>
        <w:spacing w:line="240" w:lineRule="auto"/>
        <w:rPr>
          <w:rFonts w:ascii="Be Vietnam Pro" w:hAnsi="Be Vietnam Pro"/>
          <w:b/>
          <w:bCs/>
          <w:sz w:val="22"/>
          <w:szCs w:val="22"/>
          <w:lang w:val="en-US"/>
        </w:rPr>
      </w:pPr>
      <w:r w:rsidRPr="00EE59FA">
        <w:rPr>
          <w:rFonts w:ascii="Be Vietnam Pro" w:hAnsi="Be Vietnam Pro"/>
          <w:b/>
          <w:bCs/>
          <w:sz w:val="22"/>
          <w:szCs w:val="22"/>
          <w:lang w:val="en-US"/>
        </w:rPr>
        <w:t xml:space="preserve">With the launch of the new Five-Lakes Network in summer 2026, the development of the Lusatian Lake District has reached another milestone. Lake </w:t>
      </w:r>
      <w:proofErr w:type="spellStart"/>
      <w:r w:rsidRPr="00EE59FA">
        <w:rPr>
          <w:rFonts w:ascii="Be Vietnam Pro" w:hAnsi="Be Vietnam Pro"/>
          <w:b/>
          <w:bCs/>
          <w:sz w:val="22"/>
          <w:szCs w:val="22"/>
          <w:lang w:val="en-US"/>
        </w:rPr>
        <w:t>Senftenberg</w:t>
      </w:r>
      <w:proofErr w:type="spellEnd"/>
      <w:r w:rsidRPr="00EE59FA">
        <w:rPr>
          <w:rFonts w:ascii="Be Vietnam Pro" w:hAnsi="Be Vietnam Pro"/>
          <w:b/>
          <w:bCs/>
          <w:sz w:val="22"/>
          <w:szCs w:val="22"/>
          <w:lang w:val="en-US"/>
        </w:rPr>
        <w:t xml:space="preserve">, Lake </w:t>
      </w:r>
      <w:proofErr w:type="spellStart"/>
      <w:r w:rsidRPr="00EE59FA">
        <w:rPr>
          <w:rFonts w:ascii="Be Vietnam Pro" w:hAnsi="Be Vietnam Pro"/>
          <w:b/>
          <w:bCs/>
          <w:sz w:val="22"/>
          <w:szCs w:val="22"/>
          <w:lang w:val="en-US"/>
        </w:rPr>
        <w:t>Geierswalde</w:t>
      </w:r>
      <w:proofErr w:type="spellEnd"/>
      <w:r w:rsidRPr="00EE59FA">
        <w:rPr>
          <w:rFonts w:ascii="Be Vietnam Pro" w:hAnsi="Be Vietnam Pro"/>
          <w:b/>
          <w:bCs/>
          <w:sz w:val="22"/>
          <w:szCs w:val="22"/>
          <w:lang w:val="en-US"/>
        </w:rPr>
        <w:t xml:space="preserve">, Lake </w:t>
      </w:r>
      <w:proofErr w:type="spellStart"/>
      <w:r w:rsidRPr="00EE59FA">
        <w:rPr>
          <w:rFonts w:ascii="Be Vietnam Pro" w:hAnsi="Be Vietnam Pro"/>
          <w:b/>
          <w:bCs/>
          <w:sz w:val="22"/>
          <w:szCs w:val="22"/>
          <w:lang w:val="en-US"/>
        </w:rPr>
        <w:t>Partwitz</w:t>
      </w:r>
      <w:proofErr w:type="spellEnd"/>
      <w:r w:rsidRPr="00EE59FA">
        <w:rPr>
          <w:rFonts w:ascii="Be Vietnam Pro" w:hAnsi="Be Vietnam Pro"/>
          <w:b/>
          <w:bCs/>
          <w:sz w:val="22"/>
          <w:szCs w:val="22"/>
          <w:lang w:val="en-US"/>
        </w:rPr>
        <w:t xml:space="preserve">, Lake </w:t>
      </w:r>
      <w:proofErr w:type="spellStart"/>
      <w:r w:rsidRPr="00EE59FA">
        <w:rPr>
          <w:rFonts w:ascii="Be Vietnam Pro" w:hAnsi="Be Vietnam Pro"/>
          <w:b/>
          <w:bCs/>
          <w:sz w:val="22"/>
          <w:szCs w:val="22"/>
          <w:lang w:val="en-US"/>
        </w:rPr>
        <w:t>Sedlitz</w:t>
      </w:r>
      <w:proofErr w:type="spellEnd"/>
      <w:r w:rsidRPr="00EE59FA">
        <w:rPr>
          <w:rFonts w:ascii="Be Vietnam Pro" w:hAnsi="Be Vietnam Pro"/>
          <w:b/>
          <w:bCs/>
          <w:sz w:val="22"/>
          <w:szCs w:val="22"/>
          <w:lang w:val="en-US"/>
        </w:rPr>
        <w:t xml:space="preserve"> and Lake Großräschen now form a contiguous body of water. Since then, the navigable connecting canals have opened up new opportunities for boating tourism, water sports and holidays by the water. In September, long-distance swimmer Pavla Petrová made a very special statement about the connection between the former opencast mining pits by swimming across all five lakes.</w:t>
      </w:r>
    </w:p>
    <w:p w14:paraId="1BE03D2E" w14:textId="77777777" w:rsidR="00C96CF4" w:rsidRPr="00EE59FA" w:rsidRDefault="00C96CF4" w:rsidP="00EE59FA">
      <w:pPr>
        <w:spacing w:line="240" w:lineRule="auto"/>
        <w:rPr>
          <w:rFonts w:ascii="Be Vietnam Pro" w:hAnsi="Be Vietnam Pro"/>
          <w:sz w:val="22"/>
          <w:szCs w:val="22"/>
          <w:lang w:val="en-US"/>
        </w:rPr>
      </w:pPr>
      <w:r w:rsidRPr="00EE59FA">
        <w:rPr>
          <w:rFonts w:ascii="Be Vietnam Pro" w:hAnsi="Be Vietnam Pro"/>
          <w:sz w:val="22"/>
          <w:szCs w:val="22"/>
          <w:lang w:val="en-US"/>
        </w:rPr>
        <w:t xml:space="preserve">The network also </w:t>
      </w:r>
      <w:proofErr w:type="spellStart"/>
      <w:r w:rsidRPr="00EE59FA">
        <w:rPr>
          <w:rFonts w:ascii="Be Vietnam Pro" w:hAnsi="Be Vietnam Pro"/>
          <w:sz w:val="22"/>
          <w:szCs w:val="22"/>
          <w:lang w:val="en-US"/>
        </w:rPr>
        <w:t>symbolises</w:t>
      </w:r>
      <w:proofErr w:type="spellEnd"/>
      <w:r w:rsidRPr="00EE59FA">
        <w:rPr>
          <w:rFonts w:ascii="Be Vietnam Pro" w:hAnsi="Be Vietnam Pro"/>
          <w:sz w:val="22"/>
          <w:szCs w:val="22"/>
          <w:lang w:val="en-US"/>
        </w:rPr>
        <w:t xml:space="preserve"> the profound transformation of Lusatia: where lignite was mined for many decades and opencast mines dominated the landscape, a new lake landscape has emerged through reclamation and flooding. Harbours, beaches, cycle paths, floating holiday homes and landmarks of industrial heritage now bring this structural change to life.</w:t>
      </w:r>
    </w:p>
    <w:p w14:paraId="0497CC6E" w14:textId="77777777" w:rsidR="00C96CF4" w:rsidRDefault="00C96CF4" w:rsidP="00EE59FA">
      <w:pPr>
        <w:spacing w:line="240" w:lineRule="auto"/>
        <w:rPr>
          <w:rFonts w:ascii="Be Vietnam Pro" w:hAnsi="Be Vietnam Pro"/>
          <w:sz w:val="22"/>
          <w:szCs w:val="22"/>
          <w:lang w:val="en-US"/>
        </w:rPr>
      </w:pPr>
      <w:r w:rsidRPr="00EE59FA">
        <w:rPr>
          <w:rFonts w:ascii="Be Vietnam Pro" w:hAnsi="Be Vietnam Pro"/>
          <w:sz w:val="22"/>
          <w:szCs w:val="22"/>
          <w:lang w:val="en-US"/>
        </w:rPr>
        <w:t>The five lakes are connected by canals and stretch across the two federal states of Brandenburg and Saxony. This is giving rise to a shared holiday destination that is just as suitable for day trips as it is for tours lasting several days by motorboat, sailing boat or houseboat.</w:t>
      </w:r>
    </w:p>
    <w:p w14:paraId="02368A75" w14:textId="77777777" w:rsidR="00EE59FA" w:rsidRPr="00EE59FA" w:rsidRDefault="00EE59FA" w:rsidP="00EE59FA">
      <w:pPr>
        <w:spacing w:line="240" w:lineRule="auto"/>
        <w:rPr>
          <w:rFonts w:ascii="Be Vietnam Pro" w:hAnsi="Be Vietnam Pro"/>
          <w:sz w:val="22"/>
          <w:szCs w:val="22"/>
          <w:lang w:val="en-US"/>
        </w:rPr>
      </w:pPr>
    </w:p>
    <w:p w14:paraId="0D372E84" w14:textId="7F129509" w:rsidR="00ED653C" w:rsidRDefault="00C96CF4">
      <w:pPr>
        <w:rPr>
          <w:rFonts w:ascii="Be Vietnam Pro" w:hAnsi="Be Vietnam Pro"/>
          <w:b/>
          <w:bCs/>
          <w:lang w:val="en-US"/>
        </w:rPr>
      </w:pPr>
      <w:proofErr w:type="spellStart"/>
      <w:r w:rsidRPr="00EE59FA">
        <w:rPr>
          <w:rFonts w:ascii="Be Vietnam Pro" w:hAnsi="Be Vietnam Pro"/>
          <w:b/>
          <w:bCs/>
          <w:lang w:val="en-US"/>
        </w:rPr>
        <w:t>Senftenberger</w:t>
      </w:r>
      <w:proofErr w:type="spellEnd"/>
      <w:r w:rsidRPr="00EE59FA">
        <w:rPr>
          <w:rFonts w:ascii="Be Vietnam Pro" w:hAnsi="Be Vietnam Pro"/>
          <w:b/>
          <w:bCs/>
          <w:lang w:val="en-US"/>
        </w:rPr>
        <w:t xml:space="preserve"> See has existed since the 1970s.</w:t>
      </w:r>
    </w:p>
    <w:p w14:paraId="10C85C42" w14:textId="77777777" w:rsidR="00EE59FA" w:rsidRPr="00EE59FA" w:rsidRDefault="00EE59FA" w:rsidP="00EE59FA">
      <w:pPr>
        <w:spacing w:line="240" w:lineRule="auto"/>
        <w:rPr>
          <w:rFonts w:ascii="Be Vietnam Pro" w:hAnsi="Be Vietnam Pro"/>
          <w:sz w:val="22"/>
          <w:szCs w:val="22"/>
          <w:lang w:val="en-US"/>
        </w:rPr>
      </w:pPr>
      <w:r w:rsidRPr="00EE59FA">
        <w:rPr>
          <w:rFonts w:ascii="Be Vietnam Pro" w:hAnsi="Be Vietnam Pro"/>
          <w:sz w:val="22"/>
          <w:szCs w:val="22"/>
          <w:lang w:val="en-US"/>
        </w:rPr>
        <w:t xml:space="preserve">Lake </w:t>
      </w:r>
      <w:proofErr w:type="spellStart"/>
      <w:r w:rsidRPr="00EE59FA">
        <w:rPr>
          <w:rFonts w:ascii="Be Vietnam Pro" w:hAnsi="Be Vietnam Pro"/>
          <w:sz w:val="22"/>
          <w:szCs w:val="22"/>
          <w:lang w:val="en-US"/>
        </w:rPr>
        <w:t>Senftenberg</w:t>
      </w:r>
      <w:proofErr w:type="spellEnd"/>
      <w:r w:rsidRPr="00EE59FA">
        <w:rPr>
          <w:rFonts w:ascii="Be Vietnam Pro" w:hAnsi="Be Vietnam Pro"/>
          <w:sz w:val="22"/>
          <w:szCs w:val="22"/>
          <w:lang w:val="en-US"/>
        </w:rPr>
        <w:t xml:space="preserve"> is regarded as an early pioneer of this development. It was created from the former </w:t>
      </w:r>
      <w:proofErr w:type="spellStart"/>
      <w:r w:rsidRPr="00EE59FA">
        <w:rPr>
          <w:rFonts w:ascii="Be Vietnam Pro" w:hAnsi="Be Vietnam Pro"/>
          <w:sz w:val="22"/>
          <w:szCs w:val="22"/>
          <w:lang w:val="en-US"/>
        </w:rPr>
        <w:t>Niemtsch</w:t>
      </w:r>
      <w:proofErr w:type="spellEnd"/>
      <w:r w:rsidRPr="00EE59FA">
        <w:rPr>
          <w:rFonts w:ascii="Be Vietnam Pro" w:hAnsi="Be Vietnam Pro"/>
          <w:sz w:val="22"/>
          <w:szCs w:val="22"/>
          <w:lang w:val="en-US"/>
        </w:rPr>
        <w:t xml:space="preserve"> opencast mine and was opened to tourists as early as the 1970s. The other lakes followed in the wake of the large-scale mining reclamation </w:t>
      </w:r>
      <w:proofErr w:type="spellStart"/>
      <w:r w:rsidRPr="00EE59FA">
        <w:rPr>
          <w:rFonts w:ascii="Be Vietnam Pro" w:hAnsi="Be Vietnam Pro"/>
          <w:sz w:val="22"/>
          <w:szCs w:val="22"/>
          <w:lang w:val="en-US"/>
        </w:rPr>
        <w:t>programme</w:t>
      </w:r>
      <w:proofErr w:type="spellEnd"/>
      <w:r w:rsidRPr="00EE59FA">
        <w:rPr>
          <w:rFonts w:ascii="Be Vietnam Pro" w:hAnsi="Be Vietnam Pro"/>
          <w:sz w:val="22"/>
          <w:szCs w:val="22"/>
          <w:lang w:val="en-US"/>
        </w:rPr>
        <w:t xml:space="preserve"> after 1990. Step by step, the new water and leisure landscape developed from the remaining pits of the former opencast mines.</w:t>
      </w:r>
    </w:p>
    <w:p w14:paraId="04A0314D" w14:textId="00DC703B" w:rsidR="00EE59FA" w:rsidRPr="00EE59FA" w:rsidRDefault="00EE59FA" w:rsidP="00EE59FA">
      <w:pPr>
        <w:spacing w:line="240" w:lineRule="auto"/>
        <w:rPr>
          <w:rFonts w:ascii="Be Vietnam Pro" w:hAnsi="Be Vietnam Pro"/>
          <w:sz w:val="22"/>
          <w:szCs w:val="22"/>
          <w:lang w:val="en-US"/>
        </w:rPr>
      </w:pPr>
      <w:r w:rsidRPr="00EE59FA">
        <w:rPr>
          <w:rFonts w:ascii="Be Vietnam Pro" w:hAnsi="Be Vietnam Pro"/>
          <w:sz w:val="22"/>
          <w:szCs w:val="22"/>
          <w:lang w:val="en-US"/>
        </w:rPr>
        <w:t xml:space="preserve">In late summer 2026, long-distance swimmer Pavla Petrová came up with an extraordinary idea. Under the motto ‘Five Lakes, One Way’, she swam across all five lakes in a single day on 17 September 2026. The 49-year-old from </w:t>
      </w:r>
      <w:proofErr w:type="spellStart"/>
      <w:r w:rsidRPr="00EE59FA">
        <w:rPr>
          <w:rFonts w:ascii="Be Vietnam Pro" w:hAnsi="Be Vietnam Pro"/>
          <w:sz w:val="22"/>
          <w:szCs w:val="22"/>
          <w:lang w:val="en-US"/>
        </w:rPr>
        <w:t>Rumburk</w:t>
      </w:r>
      <w:proofErr w:type="spellEnd"/>
      <w:r w:rsidRPr="00EE59FA">
        <w:rPr>
          <w:rFonts w:ascii="Be Vietnam Pro" w:hAnsi="Be Vietnam Pro"/>
          <w:sz w:val="22"/>
          <w:szCs w:val="22"/>
          <w:lang w:val="en-US"/>
        </w:rPr>
        <w:t xml:space="preserve"> in the Czech Republic made it clear that she did not see her </w:t>
      </w:r>
      <w:proofErr w:type="spellStart"/>
      <w:r w:rsidRPr="00EE59FA">
        <w:rPr>
          <w:rFonts w:ascii="Be Vietnam Pro" w:hAnsi="Be Vietnam Pro"/>
          <w:sz w:val="22"/>
          <w:szCs w:val="22"/>
          <w:lang w:val="en-US"/>
        </w:rPr>
        <w:t>endeavour</w:t>
      </w:r>
      <w:proofErr w:type="spellEnd"/>
      <w:r w:rsidRPr="00EE59FA">
        <w:rPr>
          <w:rFonts w:ascii="Be Vietnam Pro" w:hAnsi="Be Vietnam Pro"/>
          <w:sz w:val="22"/>
          <w:szCs w:val="22"/>
          <w:lang w:val="en-US"/>
        </w:rPr>
        <w:t xml:space="preserve"> as a quest for a record, but rather as a symbol of connection, transformation and cross-border cooperation. “I didn’t want to conquer the five lakes, but rather to</w:t>
      </w:r>
      <w:r>
        <w:rPr>
          <w:rFonts w:ascii="Be Vietnam Pro" w:hAnsi="Be Vietnam Pro"/>
          <w:sz w:val="22"/>
          <w:szCs w:val="22"/>
          <w:lang w:val="en-US"/>
        </w:rPr>
        <w:t xml:space="preserve"> </w:t>
      </w:r>
      <w:r w:rsidRPr="00EE59FA">
        <w:rPr>
          <w:rFonts w:ascii="Be Vietnam Pro" w:hAnsi="Be Vietnam Pro"/>
          <w:sz w:val="22"/>
          <w:szCs w:val="22"/>
          <w:lang w:val="en-US"/>
        </w:rPr>
        <w:t>connecting them,” she said. “I’m not swimming against the water. The water carries me,” Pavla Petrová went on to explain.</w:t>
      </w:r>
    </w:p>
    <w:p w14:paraId="71880313" w14:textId="10900A01" w:rsidR="00EE59FA" w:rsidRDefault="00EE59FA" w:rsidP="00EE59FA">
      <w:pPr>
        <w:spacing w:line="240" w:lineRule="auto"/>
        <w:rPr>
          <w:rFonts w:ascii="Be Vietnam Pro" w:hAnsi="Be Vietnam Pro"/>
          <w:sz w:val="22"/>
          <w:szCs w:val="22"/>
          <w:lang w:val="en-US"/>
        </w:rPr>
      </w:pPr>
      <w:r w:rsidRPr="00EE59FA">
        <w:rPr>
          <w:rFonts w:ascii="Be Vietnam Pro" w:hAnsi="Be Vietnam Pro"/>
          <w:sz w:val="22"/>
          <w:szCs w:val="22"/>
          <w:lang w:val="en-US"/>
        </w:rPr>
        <w:lastRenderedPageBreak/>
        <w:t xml:space="preserve">Through this project, Petrová drew attention to the unique history of the Lusatian Lake District. For her, the newly created water landscape exemplifies how something new can emerge from profound changes. The total swimming distance was around 17 </w:t>
      </w:r>
      <w:proofErr w:type="spellStart"/>
      <w:r w:rsidRPr="00EE59FA">
        <w:rPr>
          <w:rFonts w:ascii="Be Vietnam Pro" w:hAnsi="Be Vietnam Pro"/>
          <w:sz w:val="22"/>
          <w:szCs w:val="22"/>
          <w:lang w:val="en-US"/>
        </w:rPr>
        <w:t>kilometres</w:t>
      </w:r>
      <w:proofErr w:type="spellEnd"/>
      <w:r w:rsidRPr="00EE59FA">
        <w:rPr>
          <w:rFonts w:ascii="Be Vietnam Pro" w:hAnsi="Be Vietnam Pro"/>
          <w:sz w:val="22"/>
          <w:szCs w:val="22"/>
          <w:lang w:val="en-US"/>
        </w:rPr>
        <w:t>. The actual swimming time was about six hours. However, Pavla Petrová crossed the canals between the lakes in an escort boat, as swimming in the connecting canals is not permitted.</w:t>
      </w:r>
    </w:p>
    <w:p w14:paraId="68DDB545" w14:textId="77777777" w:rsidR="00EE59FA" w:rsidRDefault="00EE59FA" w:rsidP="00EE59FA">
      <w:pPr>
        <w:spacing w:line="240" w:lineRule="auto"/>
        <w:rPr>
          <w:rFonts w:ascii="Be Vietnam Pro" w:hAnsi="Be Vietnam Pro"/>
          <w:sz w:val="22"/>
          <w:szCs w:val="22"/>
          <w:lang w:val="en-US"/>
        </w:rPr>
      </w:pPr>
    </w:p>
    <w:p w14:paraId="75F6AC62" w14:textId="77777777" w:rsidR="00EE59FA" w:rsidRDefault="00EE59FA" w:rsidP="00EE59FA">
      <w:pPr>
        <w:spacing w:line="240" w:lineRule="auto"/>
        <w:rPr>
          <w:rFonts w:ascii="Be Vietnam Pro" w:hAnsi="Be Vietnam Pro"/>
          <w:b/>
          <w:bCs/>
          <w:sz w:val="22"/>
          <w:szCs w:val="22"/>
          <w:lang w:val="en-US"/>
        </w:rPr>
      </w:pPr>
      <w:r w:rsidRPr="00EE59FA">
        <w:rPr>
          <w:rFonts w:ascii="Be Vietnam Pro" w:hAnsi="Be Vietnam Pro"/>
          <w:b/>
          <w:bCs/>
          <w:sz w:val="22"/>
          <w:szCs w:val="22"/>
          <w:lang w:val="en-US"/>
        </w:rPr>
        <w:t>Further information is available at:</w:t>
      </w:r>
      <w:r>
        <w:rPr>
          <w:rFonts w:ascii="Be Vietnam Pro" w:hAnsi="Be Vietnam Pro"/>
          <w:b/>
          <w:bCs/>
          <w:sz w:val="22"/>
          <w:szCs w:val="22"/>
          <w:lang w:val="en-US"/>
        </w:rPr>
        <w:t xml:space="preserve"> </w:t>
      </w:r>
    </w:p>
    <w:p w14:paraId="1CFD70B1" w14:textId="77777777" w:rsidR="00EE59FA" w:rsidRDefault="00EE59FA" w:rsidP="00EE59FA">
      <w:pPr>
        <w:spacing w:line="240" w:lineRule="auto"/>
        <w:rPr>
          <w:rFonts w:ascii="Be Vietnam Pro" w:hAnsi="Be Vietnam Pro"/>
          <w:sz w:val="22"/>
          <w:szCs w:val="22"/>
          <w:lang w:val="en-US"/>
        </w:rPr>
      </w:pPr>
      <w:hyperlink r:id="rId6" w:history="1">
        <w:r w:rsidRPr="00375C61">
          <w:rPr>
            <w:rStyle w:val="Hyperlink"/>
            <w:rFonts w:ascii="Be Vietnam Pro" w:hAnsi="Be Vietnam Pro"/>
            <w:sz w:val="22"/>
            <w:szCs w:val="22"/>
            <w:lang w:val="en-US"/>
          </w:rPr>
          <w:t>http://www.lausitzerseenland.de</w:t>
        </w:r>
      </w:hyperlink>
      <w:r>
        <w:rPr>
          <w:rFonts w:ascii="Be Vietnam Pro" w:hAnsi="Be Vietnam Pro"/>
          <w:sz w:val="22"/>
          <w:szCs w:val="22"/>
          <w:lang w:val="en-US"/>
        </w:rPr>
        <w:t xml:space="preserve"> and </w:t>
      </w:r>
    </w:p>
    <w:p w14:paraId="09EAEB76" w14:textId="59775390" w:rsidR="00EE59FA" w:rsidRPr="00EE59FA" w:rsidRDefault="00EE59FA" w:rsidP="00EE59FA">
      <w:pPr>
        <w:spacing w:line="240" w:lineRule="auto"/>
        <w:rPr>
          <w:rFonts w:ascii="Be Vietnam Pro" w:hAnsi="Be Vietnam Pro"/>
          <w:lang w:val="en-US"/>
        </w:rPr>
      </w:pPr>
      <w:hyperlink r:id="rId7" w:history="1">
        <w:r w:rsidRPr="00375C61">
          <w:rPr>
            <w:rStyle w:val="Hyperlink"/>
            <w:rFonts w:ascii="Be Vietnam Pro" w:hAnsi="Be Vietnam Pro"/>
            <w:sz w:val="22"/>
            <w:szCs w:val="22"/>
            <w:lang w:val="en-US"/>
          </w:rPr>
          <w:t>https://www.reiseland-brandenburg.de/lausitzer-seenland</w:t>
        </w:r>
      </w:hyperlink>
      <w:r>
        <w:rPr>
          <w:rFonts w:ascii="Be Vietnam Pro" w:hAnsi="Be Vietnam Pro"/>
          <w:sz w:val="22"/>
          <w:szCs w:val="22"/>
          <w:lang w:val="en-US"/>
        </w:rPr>
        <w:t xml:space="preserve"> </w:t>
      </w:r>
    </w:p>
    <w:sectPr w:rsidR="00EE59FA" w:rsidRPr="00EE59F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6100C" w14:textId="77777777" w:rsidR="00E979F5" w:rsidRDefault="00E979F5" w:rsidP="00EE59FA">
      <w:pPr>
        <w:spacing w:after="0" w:line="240" w:lineRule="auto"/>
      </w:pPr>
      <w:r>
        <w:separator/>
      </w:r>
    </w:p>
  </w:endnote>
  <w:endnote w:type="continuationSeparator" w:id="0">
    <w:p w14:paraId="4EA10BB8" w14:textId="77777777" w:rsidR="00E979F5" w:rsidRDefault="00E979F5" w:rsidP="00EE5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toneSans">
    <w:altName w:val="Calibri"/>
    <w:charset w:val="00"/>
    <w:family w:val="swiss"/>
    <w:pitch w:val="variable"/>
    <w:sig w:usb0="00000003" w:usb1="00000000" w:usb2="00000000" w:usb3="00000000" w:csb0="00000001" w:csb1="00000000"/>
  </w:font>
  <w:font w:name="Be Vietnam Pro">
    <w:panose1 w:val="00000000000000000000"/>
    <w:charset w:val="00"/>
    <w:family w:val="auto"/>
    <w:pitch w:val="variable"/>
    <w:sig w:usb0="A000006F" w:usb1="0000005B" w:usb2="00000000" w:usb3="00000000" w:csb0="0000011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C950" w14:textId="77777777" w:rsidR="00405D17" w:rsidRDefault="00405D1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3C2A" w14:textId="54B41A11" w:rsidR="00EE59FA" w:rsidRPr="009C249D" w:rsidRDefault="00EE59FA" w:rsidP="00EE59FA">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Pr>
        <w:rFonts w:ascii="Be Vietnam Pro" w:eastAsia="Calibri" w:hAnsi="Be Vietnam Pro" w:cs="Arial"/>
        <w:b w:val="0"/>
        <w:sz w:val="18"/>
        <w:szCs w:val="18"/>
        <w:lang w:eastAsia="en-US"/>
      </w:rPr>
      <w:t xml:space="preserve">, </w:t>
    </w:r>
    <w:r w:rsidRPr="004D39BB">
      <w:rPr>
        <w:rFonts w:ascii="Be Vietnam Pro" w:eastAsia="Calibri" w:hAnsi="Be Vietnam Pro" w:cs="Arial"/>
        <w:b w:val="0"/>
        <w:sz w:val="18"/>
        <w:szCs w:val="18"/>
        <w:lang w:eastAsia="en-US"/>
      </w:rPr>
      <w:t>Vorsitzende</w:t>
    </w:r>
    <w:r>
      <w:rPr>
        <w:rFonts w:ascii="Be Vietnam Pro" w:eastAsia="Calibri" w:hAnsi="Be Vietnam Pro" w:cs="Arial"/>
        <w:b w:val="0"/>
        <w:sz w:val="18"/>
        <w:szCs w:val="18"/>
        <w:lang w:eastAsia="en-US"/>
      </w:rPr>
      <w:t>r</w:t>
    </w:r>
    <w:r w:rsidRPr="004D39BB">
      <w:rPr>
        <w:rFonts w:ascii="Be Vietnam Pro" w:eastAsia="Calibri" w:hAnsi="Be Vietnam Pro" w:cs="Arial"/>
        <w:b w:val="0"/>
        <w:sz w:val="18"/>
        <w:szCs w:val="18"/>
        <w:lang w:eastAsia="en-US"/>
      </w:rPr>
      <w:t xml:space="preserve"> des Aufsichtsrates: Staatssekretär </w:t>
    </w:r>
    <w:r>
      <w:rPr>
        <w:rFonts w:ascii="Be Vietnam Pro" w:eastAsia="Calibri" w:hAnsi="Be Vietnam Pro" w:cs="Arial"/>
        <w:b w:val="0"/>
        <w:sz w:val="18"/>
        <w:szCs w:val="18"/>
        <w:lang w:eastAsia="en-US"/>
      </w:rPr>
      <w:t xml:space="preserve">Hendrik Fischer; </w:t>
    </w:r>
    <w:r w:rsidRPr="004D39BB">
      <w:rPr>
        <w:rFonts w:ascii="Be Vietnam Pro" w:eastAsia="Calibri" w:hAnsi="Be Vietnam Pro" w:cs="Arial"/>
        <w:b w:val="0"/>
        <w:sz w:val="18"/>
        <w:szCs w:val="18"/>
        <w:lang w:eastAsia="en-US"/>
      </w:rPr>
      <w:t xml:space="preserve">Geschäftsführer: Christian </w:t>
    </w:r>
    <w:r>
      <w:rPr>
        <w:rFonts w:ascii="Be Vietnam Pro" w:eastAsia="Calibri" w:hAnsi="Be Vietnam Pro" w:cs="Arial"/>
        <w:b w:val="0"/>
        <w:sz w:val="18"/>
        <w:szCs w:val="18"/>
        <w:lang w:eastAsia="en-US"/>
      </w:rPr>
      <w:t>Jaschinski,</w:t>
    </w:r>
    <w:r w:rsidRPr="009C249D">
      <w:rPr>
        <w:rFonts w:ascii="Be Vietnam Pro" w:eastAsia="Calibri" w:hAnsi="Be Vietnam Pro" w:cs="Arial"/>
        <w:b w:val="0"/>
        <w:bCs/>
        <w:sz w:val="18"/>
        <w:szCs w:val="18"/>
        <w:lang w:eastAsia="en-US"/>
      </w:rPr>
      <w:t xml:space="preserve"> </w:t>
    </w:r>
    <w:r w:rsidR="00405D17" w:rsidRPr="00405D17">
      <w:rPr>
        <w:rFonts w:ascii="Be Vietnam Pro" w:eastAsia="Calibri" w:hAnsi="Be Vietnam Pro" w:cs="Arial"/>
        <w:b w:val="0"/>
        <w:sz w:val="18"/>
        <w:szCs w:val="18"/>
        <w:lang w:eastAsia="en-US"/>
      </w:rPr>
      <w:t xml:space="preserve">Internationale Presse/Marketing: Regina Zibell, Telefon 0331/298 73-252, E-Mail: </w:t>
    </w:r>
    <w:hyperlink r:id="rId1" w:tooltip="mailto:regina.zibell@reiseland-brandenburg.de" w:history="1">
      <w:r w:rsidR="00405D17" w:rsidRPr="00405D17">
        <w:rPr>
          <w:rStyle w:val="Hyperlink"/>
          <w:rFonts w:ascii="Be Vietnam Pro" w:eastAsia="Calibri" w:hAnsi="Be Vietnam Pro" w:cs="Arial"/>
          <w:b w:val="0"/>
          <w:sz w:val="18"/>
          <w:szCs w:val="18"/>
          <w:lang w:eastAsia="en-US"/>
        </w:rPr>
        <w:t>regina.zibell@reiseland-brandenburg.de</w:t>
      </w:r>
    </w:hyperlink>
    <w:r w:rsidR="00405D17" w:rsidRPr="00405D17">
      <w:rPr>
        <w:rFonts w:ascii="Be Vietnam Pro" w:eastAsia="Calibri" w:hAnsi="Be Vietnam Pro" w:cs="Arial"/>
        <w:b w:val="0"/>
        <w:sz w:val="18"/>
        <w:szCs w:val="18"/>
        <w:lang w:eastAsia="en-US"/>
      </w:rPr>
      <w:t xml:space="preserve">, </w:t>
    </w:r>
    <w:hyperlink r:id="rId2" w:tgtFrame="_blank" w:tooltip="http://www.brandenburg-tourism.com" w:history="1">
      <w:r w:rsidR="00405D17" w:rsidRPr="00405D17">
        <w:rPr>
          <w:rStyle w:val="Hyperlink"/>
          <w:rFonts w:ascii="Be Vietnam Pro" w:eastAsia="Calibri" w:hAnsi="Be Vietnam Pro" w:cs="Arial"/>
          <w:b w:val="0"/>
          <w:sz w:val="18"/>
          <w:szCs w:val="18"/>
          <w:lang w:eastAsia="en-US"/>
        </w:rPr>
        <w:t>www.brandenburg-tourism.com</w:t>
      </w:r>
    </w:hyperlink>
  </w:p>
  <w:p w14:paraId="3454C5F2" w14:textId="77777777" w:rsidR="00EE59FA" w:rsidRDefault="00EE59F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E793" w14:textId="77777777" w:rsidR="00405D17" w:rsidRDefault="00405D1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07412" w14:textId="77777777" w:rsidR="00E979F5" w:rsidRDefault="00E979F5" w:rsidP="00EE59FA">
      <w:pPr>
        <w:spacing w:after="0" w:line="240" w:lineRule="auto"/>
      </w:pPr>
      <w:r>
        <w:separator/>
      </w:r>
    </w:p>
  </w:footnote>
  <w:footnote w:type="continuationSeparator" w:id="0">
    <w:p w14:paraId="0B4A2BF3" w14:textId="77777777" w:rsidR="00E979F5" w:rsidRDefault="00E979F5" w:rsidP="00EE5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B676" w14:textId="77777777" w:rsidR="00405D17" w:rsidRDefault="00405D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1DC9" w14:textId="0BFB6DF3" w:rsidR="00EE59FA" w:rsidRDefault="00EE59FA" w:rsidP="00EE59FA">
    <w:pPr>
      <w:pStyle w:val="Kopfzeile"/>
      <w:jc w:val="center"/>
    </w:pPr>
    <w:r>
      <w:rPr>
        <w:noProof/>
      </w:rPr>
      <w:drawing>
        <wp:inline distT="0" distB="0" distL="0" distR="0" wp14:anchorId="47B5BDF2" wp14:editId="2244CF5F">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6CD2D68D" w14:textId="77777777" w:rsidR="00EE59FA" w:rsidRDefault="00EE59FA" w:rsidP="00EE59FA">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77D0" w14:textId="77777777" w:rsidR="00405D17" w:rsidRDefault="00405D1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CF4"/>
    <w:rsid w:val="0006054F"/>
    <w:rsid w:val="00405D17"/>
    <w:rsid w:val="005A1384"/>
    <w:rsid w:val="006D311E"/>
    <w:rsid w:val="00C96CF4"/>
    <w:rsid w:val="00E979F5"/>
    <w:rsid w:val="00EB0A99"/>
    <w:rsid w:val="00ED653C"/>
    <w:rsid w:val="00EE5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93977"/>
  <w15:chartTrackingRefBased/>
  <w15:docId w15:val="{8D2B8201-82C7-4A54-B972-EBCC2227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96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96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96CF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96CF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96CF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96CF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96CF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96CF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96CF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96CF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96CF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96CF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96CF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96CF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96CF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96CF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96CF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96CF4"/>
    <w:rPr>
      <w:rFonts w:eastAsiaTheme="majorEastAsia" w:cstheme="majorBidi"/>
      <w:color w:val="272727" w:themeColor="text1" w:themeTint="D8"/>
    </w:rPr>
  </w:style>
  <w:style w:type="paragraph" w:styleId="Titel">
    <w:name w:val="Title"/>
    <w:basedOn w:val="Standard"/>
    <w:next w:val="Standard"/>
    <w:link w:val="TitelZchn"/>
    <w:uiPriority w:val="10"/>
    <w:qFormat/>
    <w:rsid w:val="00C96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96CF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96CF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96CF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96CF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96CF4"/>
    <w:rPr>
      <w:i/>
      <w:iCs/>
      <w:color w:val="404040" w:themeColor="text1" w:themeTint="BF"/>
    </w:rPr>
  </w:style>
  <w:style w:type="paragraph" w:styleId="Listenabsatz">
    <w:name w:val="List Paragraph"/>
    <w:basedOn w:val="Standard"/>
    <w:uiPriority w:val="34"/>
    <w:qFormat/>
    <w:rsid w:val="00C96CF4"/>
    <w:pPr>
      <w:ind w:left="720"/>
      <w:contextualSpacing/>
    </w:pPr>
  </w:style>
  <w:style w:type="character" w:styleId="IntensiveHervorhebung">
    <w:name w:val="Intense Emphasis"/>
    <w:basedOn w:val="Absatz-Standardschriftart"/>
    <w:uiPriority w:val="21"/>
    <w:qFormat/>
    <w:rsid w:val="00C96CF4"/>
    <w:rPr>
      <w:i/>
      <w:iCs/>
      <w:color w:val="0F4761" w:themeColor="accent1" w:themeShade="BF"/>
    </w:rPr>
  </w:style>
  <w:style w:type="paragraph" w:styleId="IntensivesZitat">
    <w:name w:val="Intense Quote"/>
    <w:basedOn w:val="Standard"/>
    <w:next w:val="Standard"/>
    <w:link w:val="IntensivesZitatZchn"/>
    <w:uiPriority w:val="30"/>
    <w:qFormat/>
    <w:rsid w:val="00C96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96CF4"/>
    <w:rPr>
      <w:i/>
      <w:iCs/>
      <w:color w:val="0F4761" w:themeColor="accent1" w:themeShade="BF"/>
    </w:rPr>
  </w:style>
  <w:style w:type="character" w:styleId="IntensiverVerweis">
    <w:name w:val="Intense Reference"/>
    <w:basedOn w:val="Absatz-Standardschriftart"/>
    <w:uiPriority w:val="32"/>
    <w:qFormat/>
    <w:rsid w:val="00C96CF4"/>
    <w:rPr>
      <w:b/>
      <w:bCs/>
      <w:smallCaps/>
      <w:color w:val="0F4761" w:themeColor="accent1" w:themeShade="BF"/>
      <w:spacing w:val="5"/>
    </w:rPr>
  </w:style>
  <w:style w:type="character" w:styleId="Hyperlink">
    <w:name w:val="Hyperlink"/>
    <w:basedOn w:val="Absatz-Standardschriftart"/>
    <w:uiPriority w:val="99"/>
    <w:unhideWhenUsed/>
    <w:rsid w:val="00C96CF4"/>
    <w:rPr>
      <w:color w:val="467886" w:themeColor="hyperlink"/>
      <w:u w:val="single"/>
    </w:rPr>
  </w:style>
  <w:style w:type="character" w:styleId="NichtaufgelsteErwhnung">
    <w:name w:val="Unresolved Mention"/>
    <w:basedOn w:val="Absatz-Standardschriftart"/>
    <w:uiPriority w:val="99"/>
    <w:semiHidden/>
    <w:unhideWhenUsed/>
    <w:rsid w:val="00C96CF4"/>
    <w:rPr>
      <w:color w:val="605E5C"/>
      <w:shd w:val="clear" w:color="auto" w:fill="E1DFDD"/>
    </w:rPr>
  </w:style>
  <w:style w:type="paragraph" w:styleId="Kopfzeile">
    <w:name w:val="header"/>
    <w:basedOn w:val="Standard"/>
    <w:link w:val="KopfzeileZchn"/>
    <w:uiPriority w:val="99"/>
    <w:unhideWhenUsed/>
    <w:rsid w:val="00EE59F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E59FA"/>
  </w:style>
  <w:style w:type="paragraph" w:styleId="Fuzeile">
    <w:name w:val="footer"/>
    <w:basedOn w:val="Standard"/>
    <w:link w:val="FuzeileZchn"/>
    <w:uiPriority w:val="99"/>
    <w:unhideWhenUsed/>
    <w:rsid w:val="00EE59F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E59FA"/>
  </w:style>
  <w:style w:type="paragraph" w:customStyle="1" w:styleId="Textkrper22">
    <w:name w:val="Textkörper 22"/>
    <w:basedOn w:val="Standard"/>
    <w:rsid w:val="00EE59FA"/>
    <w:pPr>
      <w:suppressAutoHyphens/>
      <w:overflowPunct w:val="0"/>
      <w:autoSpaceDE w:val="0"/>
      <w:autoSpaceDN w:val="0"/>
      <w:spacing w:after="0" w:line="240" w:lineRule="auto"/>
      <w:textAlignment w:val="baseline"/>
    </w:pPr>
    <w:rPr>
      <w:rFonts w:ascii="StoneSans" w:eastAsia="Times New Roman" w:hAnsi="StoneSans" w:cs="Times New Roman"/>
      <w:b/>
      <w:kern w:val="0"/>
      <w:sz w:val="16"/>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reiseland-brandenburg.de/lausitzer-seenlan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usitzerseenland.d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2691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Zibell, Regina</dc:creator>
  <cp:keywords/>
  <dc:description/>
  <cp:lastModifiedBy>Schäfer, Matthias</cp:lastModifiedBy>
  <cp:revision>2</cp:revision>
  <dcterms:created xsi:type="dcterms:W3CDTF">2026-10-05T08:12:00Z</dcterms:created>
  <dcterms:modified xsi:type="dcterms:W3CDTF">2026-10-06T06:56:00Z</dcterms:modified>
</cp:coreProperties>
</file>