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A6D9C" w14:textId="77777777" w:rsidR="00AE75C9" w:rsidRPr="00AE75C9" w:rsidRDefault="00AE75C9" w:rsidP="00AE75C9">
      <w:pPr>
        <w:rPr>
          <w:rFonts w:ascii="Arial" w:hAnsi="Arial" w:cs="Arial"/>
        </w:rPr>
      </w:pPr>
    </w:p>
    <w:p w14:paraId="0F9BB40B" w14:textId="77777777" w:rsidR="00613868" w:rsidRPr="001E0C46" w:rsidRDefault="00613868" w:rsidP="0046209A">
      <w:pPr>
        <w:rPr>
          <w:rFonts w:ascii="Arial" w:hAnsi="Arial" w:cs="Arial"/>
        </w:rPr>
      </w:pPr>
    </w:p>
    <w:p w14:paraId="6356D094" w14:textId="77777777" w:rsidR="001B1E88" w:rsidRDefault="001B1E88" w:rsidP="0046209A">
      <w:pPr>
        <w:rPr>
          <w:rFonts w:ascii="Arial" w:hAnsi="Arial" w:cs="Arial"/>
        </w:rPr>
      </w:pPr>
    </w:p>
    <w:p w14:paraId="148C9BA7" w14:textId="7D3B1420" w:rsidR="008C6FE3" w:rsidRPr="008C6FE3" w:rsidRDefault="00637635" w:rsidP="008C6FE3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Direktcharter från lokala flygplatser</w:t>
      </w:r>
      <w:r w:rsidR="008C6FE3" w:rsidRPr="008C6FE3">
        <w:rPr>
          <w:rFonts w:ascii="Helvetica" w:hAnsi="Helvetica" w:cs="Helvetica"/>
          <w:b/>
          <w:sz w:val="28"/>
          <w:szCs w:val="28"/>
        </w:rPr>
        <w:t xml:space="preserve">: </w:t>
      </w:r>
      <w:r>
        <w:rPr>
          <w:rFonts w:ascii="Helvetica" w:hAnsi="Helvetica" w:cs="Helvetica"/>
          <w:b/>
          <w:sz w:val="28"/>
          <w:szCs w:val="28"/>
        </w:rPr>
        <w:t xml:space="preserve">Solresor </w:t>
      </w:r>
      <w:r w:rsidR="00027B43">
        <w:rPr>
          <w:rFonts w:ascii="Helvetica" w:hAnsi="Helvetica" w:cs="Helvetica"/>
          <w:b/>
          <w:sz w:val="28"/>
          <w:szCs w:val="28"/>
        </w:rPr>
        <w:t xml:space="preserve">flyger </w:t>
      </w:r>
      <w:r>
        <w:rPr>
          <w:rFonts w:ascii="Helvetica" w:hAnsi="Helvetica" w:cs="Helvetica"/>
          <w:b/>
          <w:sz w:val="28"/>
          <w:szCs w:val="28"/>
        </w:rPr>
        <w:t xml:space="preserve">till </w:t>
      </w:r>
      <w:r w:rsidR="006074FB">
        <w:rPr>
          <w:rFonts w:ascii="Helvetica" w:hAnsi="Helvetica" w:cs="Helvetica"/>
          <w:b/>
          <w:sz w:val="28"/>
          <w:szCs w:val="28"/>
        </w:rPr>
        <w:t>flera</w:t>
      </w:r>
      <w:r>
        <w:rPr>
          <w:rFonts w:ascii="Helvetica" w:hAnsi="Helvetica" w:cs="Helvetica"/>
          <w:b/>
          <w:sz w:val="28"/>
          <w:szCs w:val="28"/>
        </w:rPr>
        <w:t xml:space="preserve"> resmål</w:t>
      </w:r>
      <w:r w:rsidR="006074FB">
        <w:rPr>
          <w:rFonts w:ascii="Helvetica" w:hAnsi="Helvetica" w:cs="Helvetica"/>
          <w:b/>
          <w:sz w:val="28"/>
          <w:szCs w:val="28"/>
        </w:rPr>
        <w:t xml:space="preserve"> från Norrköping, Ängelholm och Örebro</w:t>
      </w:r>
    </w:p>
    <w:p w14:paraId="713C1FFF" w14:textId="77777777" w:rsidR="00433D8C" w:rsidRPr="00A52D2C" w:rsidRDefault="00433D8C" w:rsidP="006F36AE">
      <w:pPr>
        <w:rPr>
          <w:rFonts w:ascii="Arial" w:hAnsi="Arial" w:cs="Arial"/>
          <w:b/>
          <w:bCs/>
        </w:rPr>
      </w:pPr>
    </w:p>
    <w:p w14:paraId="2AA45AAC" w14:textId="3A32D263" w:rsidR="00514C88" w:rsidRPr="008C6FE3" w:rsidRDefault="008C6FE3" w:rsidP="008C6FE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8C6FE3">
        <w:rPr>
          <w:rFonts w:ascii="Helvetica" w:hAnsi="Helvetica" w:cs="Helvetica"/>
          <w:b/>
          <w:sz w:val="22"/>
          <w:szCs w:val="22"/>
        </w:rPr>
        <w:t xml:space="preserve">Solresor </w:t>
      </w:r>
      <w:r w:rsidR="00637635">
        <w:rPr>
          <w:rFonts w:ascii="Helvetica" w:hAnsi="Helvetica" w:cs="Helvetica"/>
          <w:b/>
          <w:sz w:val="22"/>
          <w:szCs w:val="22"/>
        </w:rPr>
        <w:t xml:space="preserve">fortsätter sin satsning på direktcharter </w:t>
      </w:r>
      <w:r w:rsidR="00D75C62">
        <w:rPr>
          <w:rFonts w:ascii="Helvetica" w:hAnsi="Helvetica" w:cs="Helvetica"/>
          <w:b/>
          <w:sz w:val="22"/>
          <w:szCs w:val="22"/>
        </w:rPr>
        <w:t>med lokalf</w:t>
      </w:r>
      <w:r w:rsidR="006074FB">
        <w:rPr>
          <w:rFonts w:ascii="Helvetica" w:hAnsi="Helvetica" w:cs="Helvetica"/>
          <w:b/>
          <w:sz w:val="22"/>
          <w:szCs w:val="22"/>
        </w:rPr>
        <w:t xml:space="preserve">lyg från Norrköping, </w:t>
      </w:r>
      <w:r w:rsidR="00D75C62">
        <w:rPr>
          <w:rFonts w:ascii="Helvetica" w:hAnsi="Helvetica" w:cs="Helvetica"/>
          <w:b/>
          <w:sz w:val="22"/>
          <w:szCs w:val="22"/>
        </w:rPr>
        <w:t>Ängelholm</w:t>
      </w:r>
      <w:r w:rsidR="006074FB">
        <w:rPr>
          <w:rFonts w:ascii="Helvetica" w:hAnsi="Helvetica" w:cs="Helvetica"/>
          <w:b/>
          <w:sz w:val="22"/>
          <w:szCs w:val="22"/>
        </w:rPr>
        <w:t xml:space="preserve"> och Örebro</w:t>
      </w:r>
      <w:r w:rsidR="00D75C62">
        <w:rPr>
          <w:rFonts w:ascii="Helvetica" w:hAnsi="Helvetica" w:cs="Helvetica"/>
          <w:b/>
          <w:sz w:val="22"/>
          <w:szCs w:val="22"/>
        </w:rPr>
        <w:t xml:space="preserve">. </w:t>
      </w:r>
      <w:r w:rsidR="00637635">
        <w:rPr>
          <w:rFonts w:ascii="Helvetica" w:hAnsi="Helvetica" w:cs="Helvetica"/>
          <w:b/>
          <w:sz w:val="22"/>
          <w:szCs w:val="22"/>
        </w:rPr>
        <w:t xml:space="preserve">Nästa sommar </w:t>
      </w:r>
      <w:r w:rsidR="00D75C62">
        <w:rPr>
          <w:rFonts w:ascii="Helvetica" w:hAnsi="Helvetica" w:cs="Helvetica"/>
          <w:b/>
          <w:sz w:val="22"/>
          <w:szCs w:val="22"/>
        </w:rPr>
        <w:t>erbjuds ett utökat</w:t>
      </w:r>
      <w:r w:rsidR="00334278">
        <w:rPr>
          <w:rFonts w:ascii="Helvetica" w:hAnsi="Helvetica" w:cs="Helvetica"/>
          <w:b/>
          <w:sz w:val="22"/>
          <w:szCs w:val="22"/>
        </w:rPr>
        <w:t xml:space="preserve"> program med resor till Madeira och</w:t>
      </w:r>
      <w:r w:rsidR="00D75C62">
        <w:rPr>
          <w:rFonts w:ascii="Helvetica" w:hAnsi="Helvetica" w:cs="Helvetica"/>
          <w:b/>
          <w:sz w:val="22"/>
          <w:szCs w:val="22"/>
        </w:rPr>
        <w:t xml:space="preserve"> Azorerna </w:t>
      </w:r>
      <w:r w:rsidR="00334278">
        <w:rPr>
          <w:rFonts w:ascii="Helvetica" w:hAnsi="Helvetica" w:cs="Helvetica"/>
          <w:b/>
          <w:sz w:val="22"/>
          <w:szCs w:val="22"/>
        </w:rPr>
        <w:t xml:space="preserve">samt nyheten </w:t>
      </w:r>
      <w:r w:rsidR="00D75C62">
        <w:rPr>
          <w:rFonts w:ascii="Helvetica" w:hAnsi="Helvetica" w:cs="Helvetica"/>
          <w:b/>
          <w:sz w:val="22"/>
          <w:szCs w:val="22"/>
        </w:rPr>
        <w:t>Costa de Almería.</w:t>
      </w:r>
    </w:p>
    <w:p w14:paraId="7E3734A6" w14:textId="77777777" w:rsidR="008C6FE3" w:rsidRDefault="008C6FE3" w:rsidP="00514C88">
      <w:pPr>
        <w:rPr>
          <w:rFonts w:ascii="Arial" w:hAnsi="Arial" w:cs="Arial"/>
        </w:rPr>
      </w:pPr>
    </w:p>
    <w:p w14:paraId="16C59C9C" w14:textId="125E88BC" w:rsidR="00D75C62" w:rsidRPr="00F511F8" w:rsidRDefault="00F511F8" w:rsidP="00F511F8">
      <w:pPr>
        <w:pStyle w:val="Liststycke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</w:rPr>
      </w:pPr>
      <w:r w:rsidRPr="00F511F8">
        <w:rPr>
          <w:rFonts w:ascii="Arial" w:hAnsi="Arial" w:cs="Arial"/>
        </w:rPr>
        <w:t xml:space="preserve">Vi upplever en efterfrågan från våra kunder och återförsäljare att erbjuda nya och spännande resmål även från regionala flygplatser. Första steget blir </w:t>
      </w:r>
      <w:r w:rsidR="002431DA">
        <w:rPr>
          <w:rFonts w:ascii="Arial" w:hAnsi="Arial" w:cs="Arial"/>
        </w:rPr>
        <w:t xml:space="preserve">avgångar till </w:t>
      </w:r>
      <w:r w:rsidRPr="00F511F8">
        <w:rPr>
          <w:rFonts w:ascii="Arial" w:hAnsi="Arial" w:cs="Arial"/>
        </w:rPr>
        <w:t xml:space="preserve">Madeira, Azorerna och </w:t>
      </w:r>
      <w:r>
        <w:rPr>
          <w:rFonts w:ascii="Arial" w:hAnsi="Arial" w:cs="Arial"/>
        </w:rPr>
        <w:t>Costa de Almerí</w:t>
      </w:r>
      <w:r w:rsidRPr="00F511F8">
        <w:rPr>
          <w:rFonts w:ascii="Arial" w:hAnsi="Arial" w:cs="Arial"/>
        </w:rPr>
        <w:t>a från tre lokala avreseorter och därmed komma närmar</w:t>
      </w:r>
      <w:r w:rsidR="00334278">
        <w:rPr>
          <w:rFonts w:ascii="Arial" w:hAnsi="Arial" w:cs="Arial"/>
        </w:rPr>
        <w:t>e kunderna.</w:t>
      </w:r>
      <w:r w:rsidRPr="00F511F8">
        <w:rPr>
          <w:rFonts w:ascii="Arial" w:hAnsi="Arial" w:cs="Arial"/>
        </w:rPr>
        <w:t xml:space="preserve"> Samtliga tre resmål är med direktflyg från </w:t>
      </w:r>
      <w:r w:rsidR="002431DA">
        <w:rPr>
          <w:rFonts w:ascii="Arial" w:hAnsi="Arial" w:cs="Arial"/>
        </w:rPr>
        <w:t xml:space="preserve">Norrköping, </w:t>
      </w:r>
      <w:r w:rsidRPr="00F511F8">
        <w:rPr>
          <w:rFonts w:ascii="Arial" w:hAnsi="Arial" w:cs="Arial"/>
        </w:rPr>
        <w:t xml:space="preserve">Ängelholm </w:t>
      </w:r>
      <w:r w:rsidR="002431DA">
        <w:rPr>
          <w:rFonts w:ascii="Arial" w:hAnsi="Arial" w:cs="Arial"/>
        </w:rPr>
        <w:t xml:space="preserve">och Örebro </w:t>
      </w:r>
      <w:r w:rsidRPr="00F511F8">
        <w:rPr>
          <w:rFonts w:ascii="Arial" w:hAnsi="Arial" w:cs="Arial"/>
        </w:rPr>
        <w:t>och unika endast med Solresor, säger Mikael Andersson</w:t>
      </w:r>
      <w:r w:rsidR="001E080D" w:rsidRPr="00F511F8">
        <w:rPr>
          <w:rFonts w:ascii="Arial" w:hAnsi="Arial" w:cs="Arial"/>
        </w:rPr>
        <w:t xml:space="preserve">, Marknadschef </w:t>
      </w:r>
      <w:r w:rsidR="002C1E7A">
        <w:rPr>
          <w:rFonts w:ascii="Arial" w:hAnsi="Arial" w:cs="Arial"/>
        </w:rPr>
        <w:t xml:space="preserve">på </w:t>
      </w:r>
      <w:r w:rsidR="001E080D" w:rsidRPr="00F511F8">
        <w:rPr>
          <w:rFonts w:ascii="Arial" w:hAnsi="Arial" w:cs="Arial"/>
        </w:rPr>
        <w:t>Solresor.</w:t>
      </w:r>
    </w:p>
    <w:p w14:paraId="3D0CAA7D" w14:textId="77777777" w:rsidR="008C6FE3" w:rsidRDefault="008C6FE3" w:rsidP="006F36AE">
      <w:pPr>
        <w:rPr>
          <w:rFonts w:ascii="Arial" w:hAnsi="Arial" w:cs="Arial"/>
          <w:b/>
          <w:bCs/>
        </w:rPr>
      </w:pPr>
    </w:p>
    <w:p w14:paraId="29F55EAB" w14:textId="041AC75A" w:rsidR="005820E8" w:rsidRPr="00D373FB" w:rsidRDefault="00D373FB" w:rsidP="0036666F">
      <w:pPr>
        <w:pStyle w:val="Liststycke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Helvetica"/>
        </w:rPr>
        <w:t xml:space="preserve">Det är med stor glädje och </w:t>
      </w:r>
      <w:r w:rsidR="002C1E7A">
        <w:rPr>
          <w:rFonts w:ascii="Arial" w:hAnsi="Arial" w:cs="Helvetica"/>
        </w:rPr>
        <w:t>oerhörd</w:t>
      </w:r>
      <w:r>
        <w:rPr>
          <w:rFonts w:ascii="Arial" w:hAnsi="Arial" w:cs="Helvetica"/>
        </w:rPr>
        <w:t xml:space="preserve"> stolthet vi ser att Solresor förlänger och stärker samarbetet med Norrköpings flygplats</w:t>
      </w:r>
      <w:r w:rsidR="008C6FE3">
        <w:rPr>
          <w:rFonts w:ascii="Arial" w:hAnsi="Arial" w:cs="Helvetica"/>
        </w:rPr>
        <w:t>,</w:t>
      </w:r>
      <w:r w:rsidR="008C6FE3" w:rsidRPr="008C6FE3">
        <w:rPr>
          <w:rFonts w:ascii="Arial" w:hAnsi="Arial" w:cs="Helvetica"/>
        </w:rPr>
        <w:t xml:space="preserve"> säger </w:t>
      </w:r>
      <w:r>
        <w:rPr>
          <w:rFonts w:ascii="Arial" w:hAnsi="Arial" w:cs="Helvetica"/>
        </w:rPr>
        <w:t xml:space="preserve">Bertil Skärbom, Marknadschef på Norrköping Airport. </w:t>
      </w:r>
    </w:p>
    <w:p w14:paraId="0BFF931F" w14:textId="66BBB6AB" w:rsidR="00D373FB" w:rsidRDefault="00D373FB" w:rsidP="00D373FB">
      <w:pPr>
        <w:pStyle w:val="Liststycke"/>
        <w:rPr>
          <w:rFonts w:ascii="Arial" w:hAnsi="Arial" w:cs="Helvetica"/>
        </w:rPr>
      </w:pPr>
      <w:r>
        <w:rPr>
          <w:rFonts w:ascii="Arial" w:hAnsi="Arial" w:cs="Helvetica"/>
        </w:rPr>
        <w:t>Solresor har en stark marknad här och vi vet redan att Östergötland har väldigt många resenärer som uppskattar Solresors höga kvalitet.</w:t>
      </w:r>
    </w:p>
    <w:p w14:paraId="32CD1C01" w14:textId="77777777" w:rsidR="00D75C62" w:rsidRDefault="00D75C62" w:rsidP="00D75C62">
      <w:pPr>
        <w:rPr>
          <w:rFonts w:ascii="Arial" w:hAnsi="Arial" w:cs="Arial"/>
        </w:rPr>
      </w:pPr>
    </w:p>
    <w:p w14:paraId="4D125167" w14:textId="38EA9F37" w:rsidR="0087131B" w:rsidRDefault="0087131B" w:rsidP="00F51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Theresia Lindkvist, Affärsutvecklare Ängelholm Helsingborg Airport</w:t>
      </w:r>
      <w:r w:rsidR="001E080D">
        <w:rPr>
          <w:rFonts w:ascii="Arial" w:hAnsi="Arial" w:cs="Arial"/>
        </w:rPr>
        <w:t>, är inne på samma spår.</w:t>
      </w:r>
    </w:p>
    <w:p w14:paraId="44D0D3EB" w14:textId="33D9E84B" w:rsidR="00D75C62" w:rsidRPr="0087131B" w:rsidRDefault="0087131B" w:rsidP="0087131B">
      <w:pPr>
        <w:pStyle w:val="Liststycke"/>
        <w:numPr>
          <w:ilvl w:val="0"/>
          <w:numId w:val="32"/>
        </w:numPr>
        <w:rPr>
          <w:rFonts w:ascii="Arial" w:hAnsi="Arial" w:cs="Helvetica"/>
        </w:rPr>
      </w:pPr>
      <w:r>
        <w:rPr>
          <w:rFonts w:ascii="Arial" w:hAnsi="Arial" w:cs="Helvetica"/>
        </w:rPr>
        <w:t xml:space="preserve">Ett härligt besked att Solresor kommer tillbaka till Ängelholm Helsingborg Airport under 2016. Både Madeira och Azorerna var populära resmål och att dessutom kunna erbjuda en helt ny destination, Almería i Spanien, känns extra bra. </w:t>
      </w:r>
      <w:r w:rsidR="00917227">
        <w:rPr>
          <w:rFonts w:ascii="Arial" w:hAnsi="Arial" w:cs="Helvetica"/>
        </w:rPr>
        <w:t>Vi ser fram emot att samarbeta med Solresor igen och kunna erbjuda våra resenärer ett bra utbud direkt från Ängelholm.</w:t>
      </w:r>
    </w:p>
    <w:p w14:paraId="2A4FF66C" w14:textId="77777777" w:rsidR="00D373FB" w:rsidRPr="00F511F8" w:rsidRDefault="00D373FB" w:rsidP="00F511F8">
      <w:pPr>
        <w:rPr>
          <w:rFonts w:ascii="Arial" w:hAnsi="Arial" w:cs="Arial"/>
        </w:rPr>
      </w:pPr>
    </w:p>
    <w:p w14:paraId="1FFB1670" w14:textId="3C8F9CA2" w:rsidR="00A730F1" w:rsidRPr="00A730F1" w:rsidRDefault="001E080D" w:rsidP="00A730F1">
      <w:pPr>
        <w:pStyle w:val="Liststycke"/>
        <w:numPr>
          <w:ilvl w:val="0"/>
          <w:numId w:val="32"/>
        </w:numPr>
        <w:rPr>
          <w:rFonts w:ascii="Arial" w:hAnsi="Arial" w:cs="Helvetica"/>
        </w:rPr>
      </w:pPr>
      <w:r>
        <w:rPr>
          <w:rFonts w:ascii="Arial" w:hAnsi="Arial" w:cs="Helvetica"/>
        </w:rPr>
        <w:t xml:space="preserve">Det är </w:t>
      </w:r>
      <w:r w:rsidR="00F511F8">
        <w:rPr>
          <w:rFonts w:ascii="Arial" w:hAnsi="Arial" w:cs="Helvetica"/>
        </w:rPr>
        <w:t xml:space="preserve">naturligtvis </w:t>
      </w:r>
      <w:r>
        <w:rPr>
          <w:rFonts w:ascii="Arial" w:hAnsi="Arial" w:cs="Helvetica"/>
        </w:rPr>
        <w:t xml:space="preserve">positivt för regionen. </w:t>
      </w:r>
      <w:r w:rsidR="00F511F8">
        <w:rPr>
          <w:rFonts w:ascii="Arial" w:hAnsi="Arial" w:cs="Helvetica"/>
        </w:rPr>
        <w:t>Även vi ser fram emot ett utökat samarbete som breddar utbudet på resor</w:t>
      </w:r>
      <w:r w:rsidR="002C1E7A">
        <w:rPr>
          <w:rFonts w:ascii="Arial" w:hAnsi="Arial" w:cs="Helvetica"/>
        </w:rPr>
        <w:t xml:space="preserve">, </w:t>
      </w:r>
      <w:r>
        <w:rPr>
          <w:rFonts w:ascii="Arial" w:hAnsi="Arial" w:cs="Helvetica"/>
        </w:rPr>
        <w:t>säger Håkan Nilsson, Director Marketing &amp; Sales, Örebro Airport.</w:t>
      </w:r>
    </w:p>
    <w:p w14:paraId="026F160E" w14:textId="77777777" w:rsidR="00A730F1" w:rsidRPr="00A730F1" w:rsidRDefault="00A730F1" w:rsidP="00A730F1">
      <w:pPr>
        <w:pStyle w:val="Liststycke"/>
        <w:rPr>
          <w:rFonts w:ascii="Arial" w:hAnsi="Arial" w:cs="Arial"/>
        </w:rPr>
      </w:pPr>
    </w:p>
    <w:p w14:paraId="542181A9" w14:textId="77777777" w:rsidR="00A67BC9" w:rsidRDefault="00A67BC9" w:rsidP="00A67BC9">
      <w:pPr>
        <w:rPr>
          <w:rFonts w:ascii="Arial" w:hAnsi="Arial" w:cs="Arial"/>
        </w:rPr>
      </w:pPr>
    </w:p>
    <w:p w14:paraId="247801FE" w14:textId="4391D7FE" w:rsidR="008C6FE3" w:rsidRDefault="00D75C62" w:rsidP="00A67B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Avresor </w:t>
      </w:r>
      <w:r w:rsidR="006A419D">
        <w:rPr>
          <w:rFonts w:ascii="Arial" w:hAnsi="Arial" w:cs="Arial"/>
        </w:rPr>
        <w:t>enligt följande:</w:t>
      </w:r>
    </w:p>
    <w:p w14:paraId="677059A2" w14:textId="77777777" w:rsidR="006A419D" w:rsidRDefault="006A419D" w:rsidP="00A67BC9">
      <w:pPr>
        <w:rPr>
          <w:rFonts w:ascii="Arial" w:hAnsi="Arial" w:cs="Arial"/>
        </w:rPr>
      </w:pPr>
    </w:p>
    <w:p w14:paraId="4D1806C3" w14:textId="750D7B73" w:rsidR="006A419D" w:rsidRDefault="006A419D" w:rsidP="00A67BC9">
      <w:pPr>
        <w:rPr>
          <w:rFonts w:ascii="Arial" w:hAnsi="Arial" w:cs="Arial"/>
        </w:rPr>
      </w:pPr>
      <w:r>
        <w:rPr>
          <w:rFonts w:ascii="Arial" w:hAnsi="Arial" w:cs="Arial"/>
        </w:rPr>
        <w:t>Norrköping – Madeira: 12 januari, 8 mars och 12 april</w:t>
      </w:r>
    </w:p>
    <w:p w14:paraId="6BBC4F20" w14:textId="347E13FC" w:rsidR="006A419D" w:rsidRDefault="006A419D" w:rsidP="00A67BC9">
      <w:pPr>
        <w:rPr>
          <w:rFonts w:ascii="Arial" w:hAnsi="Arial" w:cs="Arial"/>
        </w:rPr>
      </w:pPr>
      <w:r>
        <w:rPr>
          <w:rFonts w:ascii="Arial" w:hAnsi="Arial" w:cs="Arial"/>
        </w:rPr>
        <w:t>Norrköping – Azorerna: 3 maj, 14 juni, 16 augusti och 27 september</w:t>
      </w:r>
    </w:p>
    <w:p w14:paraId="42BAE9F8" w14:textId="58236334" w:rsidR="006A419D" w:rsidRDefault="006A419D" w:rsidP="00A67BC9">
      <w:pPr>
        <w:rPr>
          <w:rFonts w:ascii="Arial" w:hAnsi="Arial" w:cs="Arial"/>
        </w:rPr>
      </w:pPr>
      <w:r>
        <w:rPr>
          <w:rFonts w:ascii="Arial" w:hAnsi="Arial" w:cs="Arial"/>
        </w:rPr>
        <w:t>Norrköping – Costa de Almería: 9 maj, 30 maj och 19 september</w:t>
      </w:r>
    </w:p>
    <w:p w14:paraId="59B5B9C9" w14:textId="77777777" w:rsidR="006A419D" w:rsidRDefault="006A419D" w:rsidP="00A67BC9">
      <w:pPr>
        <w:rPr>
          <w:rFonts w:ascii="Arial" w:hAnsi="Arial" w:cs="Arial"/>
        </w:rPr>
      </w:pPr>
    </w:p>
    <w:p w14:paraId="7089F376" w14:textId="51A6F6CC" w:rsidR="006A419D" w:rsidRDefault="006A419D" w:rsidP="006A419D">
      <w:pPr>
        <w:rPr>
          <w:rFonts w:ascii="Arial" w:hAnsi="Arial" w:cs="Arial"/>
        </w:rPr>
      </w:pPr>
      <w:r>
        <w:rPr>
          <w:rFonts w:ascii="Arial" w:hAnsi="Arial" w:cs="Arial"/>
        </w:rPr>
        <w:t>Ängelholm – Madeira: 26 januari och 15 mars</w:t>
      </w:r>
    </w:p>
    <w:p w14:paraId="774DEFFF" w14:textId="63C95F5C" w:rsidR="006A419D" w:rsidRDefault="006A419D" w:rsidP="006A419D">
      <w:pPr>
        <w:rPr>
          <w:rFonts w:ascii="Arial" w:hAnsi="Arial" w:cs="Arial"/>
        </w:rPr>
      </w:pPr>
      <w:r>
        <w:rPr>
          <w:rFonts w:ascii="Arial" w:hAnsi="Arial" w:cs="Arial"/>
        </w:rPr>
        <w:t>Ängelholm – Azorerna: 28 juni och 13 september</w:t>
      </w:r>
    </w:p>
    <w:p w14:paraId="03FD0CD7" w14:textId="2BDD3FFF" w:rsidR="006A419D" w:rsidRDefault="006A419D" w:rsidP="006A419D">
      <w:pPr>
        <w:rPr>
          <w:rFonts w:ascii="Arial" w:hAnsi="Arial" w:cs="Arial"/>
        </w:rPr>
      </w:pPr>
      <w:r>
        <w:rPr>
          <w:rFonts w:ascii="Arial" w:hAnsi="Arial" w:cs="Arial"/>
        </w:rPr>
        <w:t>Ängelholm - Costa de Almería: 13 juni, 29 augusti och 3 oktober</w:t>
      </w:r>
    </w:p>
    <w:p w14:paraId="292DD878" w14:textId="77777777" w:rsidR="008C6FE3" w:rsidRDefault="008C6FE3" w:rsidP="00A67BC9">
      <w:pPr>
        <w:rPr>
          <w:rFonts w:ascii="Arial" w:hAnsi="Arial" w:cs="Arial"/>
        </w:rPr>
      </w:pPr>
    </w:p>
    <w:p w14:paraId="1A285A1F" w14:textId="184A7807" w:rsidR="006A419D" w:rsidRDefault="006A419D" w:rsidP="006A419D">
      <w:pPr>
        <w:rPr>
          <w:rFonts w:ascii="Arial" w:hAnsi="Arial" w:cs="Arial"/>
        </w:rPr>
      </w:pPr>
      <w:r>
        <w:rPr>
          <w:rFonts w:ascii="Arial" w:hAnsi="Arial" w:cs="Arial"/>
        </w:rPr>
        <w:t>Örebro – Madeira: 5 januari och 9 februari</w:t>
      </w:r>
    </w:p>
    <w:p w14:paraId="191621F8" w14:textId="0E4EECFC" w:rsidR="006A419D" w:rsidRDefault="006A419D" w:rsidP="006A419D">
      <w:pPr>
        <w:rPr>
          <w:rFonts w:ascii="Arial" w:hAnsi="Arial" w:cs="Arial"/>
        </w:rPr>
      </w:pPr>
      <w:r>
        <w:rPr>
          <w:rFonts w:ascii="Arial" w:hAnsi="Arial" w:cs="Arial"/>
        </w:rPr>
        <w:t>Örebro – Azorerna: 10 maj, 21 juni och 6 september</w:t>
      </w:r>
    </w:p>
    <w:p w14:paraId="341B6617" w14:textId="1F82C3EB" w:rsidR="006A419D" w:rsidRDefault="006A419D" w:rsidP="006A41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Örebro - Costa de </w:t>
      </w:r>
      <w:r w:rsidR="00AE1EA1">
        <w:rPr>
          <w:rFonts w:ascii="Arial" w:hAnsi="Arial" w:cs="Arial"/>
        </w:rPr>
        <w:t>Almería: 16 maj, 6</w:t>
      </w:r>
      <w:bookmarkStart w:id="0" w:name="_GoBack"/>
      <w:bookmarkEnd w:id="0"/>
      <w:r>
        <w:rPr>
          <w:rFonts w:ascii="Arial" w:hAnsi="Arial" w:cs="Arial"/>
        </w:rPr>
        <w:t xml:space="preserve"> juni och 26 september</w:t>
      </w:r>
    </w:p>
    <w:p w14:paraId="14E63999" w14:textId="5C2B9516" w:rsidR="008C6FE3" w:rsidRDefault="008C6FE3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14:paraId="34659016" w14:textId="77777777" w:rsidR="00F511F8" w:rsidRDefault="00F511F8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b/>
          <w:bCs/>
          <w:u w:val="single"/>
        </w:rPr>
      </w:pPr>
    </w:p>
    <w:p w14:paraId="5F3C61D2" w14:textId="77777777" w:rsidR="001732C4" w:rsidRPr="00A67BC9" w:rsidRDefault="00A67BC9" w:rsidP="0046209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u w:val="single"/>
        </w:rPr>
        <w:br/>
      </w:r>
      <w:r w:rsidRPr="00A67BC9">
        <w:rPr>
          <w:rFonts w:ascii="Arial" w:hAnsi="Arial" w:cs="Arial"/>
        </w:rPr>
        <w:t xml:space="preserve">För ytterligare information vänligen kontakta: Christian Nissen, VD/Managing Director, </w:t>
      </w:r>
      <w:r w:rsidRPr="00A67BC9">
        <w:rPr>
          <w:rFonts w:ascii="Arial" w:hAnsi="Arial" w:cs="Arial"/>
        </w:rPr>
        <w:br/>
        <w:t xml:space="preserve">telefon </w:t>
      </w:r>
      <w:r w:rsidRPr="00A67BC9">
        <w:rPr>
          <w:rFonts w:ascii="Arial" w:hAnsi="Arial" w:cs="Arial"/>
          <w:color w:val="000000"/>
          <w:shd w:val="clear" w:color="auto" w:fill="F9F9F9"/>
        </w:rPr>
        <w:t>0739-608050</w:t>
      </w:r>
      <w:r w:rsidRPr="00A67BC9">
        <w:rPr>
          <w:rFonts w:ascii="Arial" w:hAnsi="Arial" w:cs="Arial"/>
        </w:rPr>
        <w:t xml:space="preserve"> eller </w:t>
      </w:r>
      <w:hyperlink r:id="rId9" w:history="1">
        <w:r w:rsidRPr="00A67BC9">
          <w:rPr>
            <w:rStyle w:val="Hyperlnk"/>
            <w:rFonts w:ascii="Arial" w:hAnsi="Arial" w:cs="Arial"/>
          </w:rPr>
          <w:t>christian.nissen@solresor.se</w:t>
        </w:r>
      </w:hyperlink>
      <w:r w:rsidR="008C6FE3" w:rsidRPr="00A67BC9">
        <w:rPr>
          <w:rFonts w:ascii="Arial" w:hAnsi="Arial" w:cs="Arial"/>
        </w:rPr>
        <w:t xml:space="preserve"> </w:t>
      </w:r>
      <w:r w:rsidR="008C6FE3">
        <w:rPr>
          <w:rFonts w:ascii="Arial" w:hAnsi="Arial" w:cs="Arial"/>
        </w:rPr>
        <w:t xml:space="preserve">eller Mikael Andersson, Marketing Manager, telefon 0708-608046, </w:t>
      </w:r>
      <w:hyperlink r:id="rId10" w:history="1">
        <w:r w:rsidR="008C6FE3" w:rsidRPr="009F1BC1">
          <w:rPr>
            <w:rStyle w:val="Hyperlnk"/>
            <w:rFonts w:ascii="Arial" w:hAnsi="Arial" w:cs="Arial"/>
          </w:rPr>
          <w:t>mikael.andersson@solresor.se</w:t>
        </w:r>
      </w:hyperlink>
      <w:r w:rsidR="008C6FE3">
        <w:rPr>
          <w:rFonts w:ascii="Arial" w:hAnsi="Arial" w:cs="Arial"/>
        </w:rPr>
        <w:t xml:space="preserve"> </w:t>
      </w:r>
      <w:r w:rsidRPr="00A67BC9">
        <w:rPr>
          <w:rFonts w:ascii="Arial" w:hAnsi="Arial" w:cs="Arial"/>
        </w:rPr>
        <w:br/>
      </w:r>
      <w:r w:rsidRPr="00A67BC9">
        <w:rPr>
          <w:rFonts w:ascii="Arial" w:hAnsi="Arial" w:cs="Arial"/>
        </w:rPr>
        <w:br/>
        <w:t xml:space="preserve">För högupplösta bilder, besök vårt pressrum på Mynewsdesk: </w:t>
      </w:r>
      <w:hyperlink r:id="rId11" w:history="1">
        <w:r w:rsidRPr="00A67BC9">
          <w:rPr>
            <w:rStyle w:val="Hyperlnk"/>
            <w:rFonts w:ascii="Arial" w:hAnsi="Arial" w:cs="Arial"/>
          </w:rPr>
          <w:t>http://www.mynewsdesk.com/se/pressroom/solresor</w:t>
        </w:r>
      </w:hyperlink>
    </w:p>
    <w:sectPr w:rsidR="001732C4" w:rsidRPr="00A67BC9" w:rsidSect="00A67BC9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877F6" w14:textId="77777777" w:rsidR="006074FB" w:rsidRDefault="006074FB">
      <w:r>
        <w:separator/>
      </w:r>
    </w:p>
  </w:endnote>
  <w:endnote w:type="continuationSeparator" w:id="0">
    <w:p w14:paraId="68C97A1D" w14:textId="77777777" w:rsidR="006074FB" w:rsidRDefault="0060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A980AC" w14:textId="77777777" w:rsidR="006074FB" w:rsidRDefault="006074FB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C0AC6F1" wp14:editId="047ECEC4">
          <wp:simplePos x="0" y="0"/>
          <wp:positionH relativeFrom="column">
            <wp:posOffset>-901370</wp:posOffset>
          </wp:positionH>
          <wp:positionV relativeFrom="paragraph">
            <wp:posOffset>-459229</wp:posOffset>
          </wp:positionV>
          <wp:extent cx="7344276" cy="598141"/>
          <wp:effectExtent l="19050" t="0" r="9024" b="0"/>
          <wp:wrapNone/>
          <wp:docPr id="2" name="Bildobjekt 1" descr="bre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4276" cy="598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D227C" w14:textId="77777777" w:rsidR="006074FB" w:rsidRDefault="006074FB">
      <w:r>
        <w:separator/>
      </w:r>
    </w:p>
  </w:footnote>
  <w:footnote w:type="continuationSeparator" w:id="0">
    <w:p w14:paraId="693AAEE0" w14:textId="77777777" w:rsidR="006074FB" w:rsidRDefault="006074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E7869F5" w14:textId="77777777" w:rsidR="006074FB" w:rsidRDefault="00AE1EA1">
    <w:pPr>
      <w:pStyle w:val="Sidhuvud"/>
    </w:pPr>
    <w:r>
      <w:rPr>
        <w:noProof/>
      </w:rPr>
      <w:pict w14:anchorId="7BCFA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5pt;height:842pt;z-index:-251658752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AD8739D" w14:textId="7F463FC2" w:rsidR="006074FB" w:rsidRPr="00A67BC9" w:rsidRDefault="006074FB" w:rsidP="00A67BC9">
    <w:pPr>
      <w:pStyle w:val="Sidhuvud"/>
      <w:tabs>
        <w:tab w:val="left" w:pos="6096"/>
      </w:tabs>
      <w:rPr>
        <w:rFonts w:ascii="Arial" w:hAnsi="Arial" w:cs="Arial"/>
        <w:b/>
      </w:rPr>
    </w:pPr>
    <w:r w:rsidRPr="00A67BC9">
      <w:rPr>
        <w:noProof/>
      </w:rPr>
      <w:drawing>
        <wp:anchor distT="0" distB="0" distL="114300" distR="114300" simplePos="0" relativeHeight="251659776" behindDoc="0" locked="0" layoutInCell="1" allowOverlap="1" wp14:anchorId="68B8E323" wp14:editId="17EEB7B8">
          <wp:simplePos x="0" y="0"/>
          <wp:positionH relativeFrom="column">
            <wp:posOffset>5217547</wp:posOffset>
          </wp:positionH>
          <wp:positionV relativeFrom="paragraph">
            <wp:posOffset>27968</wp:posOffset>
          </wp:positionV>
          <wp:extent cx="496589" cy="316259"/>
          <wp:effectExtent l="19050" t="0" r="0" b="0"/>
          <wp:wrapNone/>
          <wp:docPr id="3" name="Bildobjekt 2" descr="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589" cy="31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>
      <w:br/>
    </w:r>
    <w:r w:rsidRPr="00A67BC9">
      <w:rPr>
        <w:rFonts w:ascii="Arial" w:hAnsi="Arial" w:cs="Arial"/>
        <w:b/>
        <w:u w:val="single"/>
      </w:rPr>
      <w:t>Pressmeddelande</w:t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</w:rPr>
      <w:tab/>
    </w:r>
    <w:r w:rsidRPr="00A67BC9">
      <w:rPr>
        <w:rFonts w:ascii="Arial" w:hAnsi="Arial" w:cs="Arial"/>
        <w:b/>
        <w:u w:val="single"/>
      </w:rPr>
      <w:t xml:space="preserve">Malmö, </w:t>
    </w:r>
    <w:r w:rsidR="00E20AAD">
      <w:rPr>
        <w:rFonts w:ascii="Arial" w:hAnsi="Arial" w:cs="Arial"/>
        <w:b/>
        <w:u w:val="single"/>
      </w:rPr>
      <w:t>10</w:t>
    </w:r>
    <w:r w:rsidRPr="00A67BC9">
      <w:rPr>
        <w:rFonts w:ascii="Arial" w:hAnsi="Arial" w:cs="Arial"/>
        <w:b/>
        <w:u w:val="single"/>
      </w:rPr>
      <w:t xml:space="preserve"> </w:t>
    </w:r>
    <w:r w:rsidR="00E20AAD">
      <w:rPr>
        <w:rFonts w:ascii="Arial" w:hAnsi="Arial" w:cs="Arial"/>
        <w:b/>
        <w:u w:val="single"/>
      </w:rPr>
      <w:t>sep</w:t>
    </w:r>
    <w:r w:rsidRPr="00A67BC9">
      <w:rPr>
        <w:rFonts w:ascii="Arial" w:hAnsi="Arial" w:cs="Arial"/>
        <w:b/>
        <w:u w:val="single"/>
      </w:rPr>
      <w:t xml:space="preserve"> 2015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7401F5" w14:textId="77777777" w:rsidR="006074FB" w:rsidRDefault="00AE1EA1">
    <w:pPr>
      <w:pStyle w:val="Sidhuvud"/>
    </w:pPr>
    <w:r>
      <w:rPr>
        <w:noProof/>
      </w:rPr>
      <w:pict w14:anchorId="0FCEE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5pt;height:842pt;z-index:-251659776;mso-position-horizontal:center;mso-position-horizontal-relative:margin;mso-position-vertical:center;mso-position-vertical-relative:margin" o:allowincell="f">
          <v:imagedata r:id="rId1" o:title="Brevpapper 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11FB"/>
    <w:multiLevelType w:val="hybridMultilevel"/>
    <w:tmpl w:val="9C420A2C"/>
    <w:lvl w:ilvl="0" w:tplc="E4926900">
      <w:start w:val="20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DB6315E"/>
    <w:multiLevelType w:val="hybridMultilevel"/>
    <w:tmpl w:val="246A71C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7071C"/>
    <w:multiLevelType w:val="hybridMultilevel"/>
    <w:tmpl w:val="0088D66C"/>
    <w:lvl w:ilvl="0" w:tplc="D2020E5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D265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6A6D2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283F0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1F387C"/>
    <w:multiLevelType w:val="hybridMultilevel"/>
    <w:tmpl w:val="CD42DDC8"/>
    <w:lvl w:ilvl="0" w:tplc="1B0A9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0B2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061030"/>
    <w:multiLevelType w:val="hybridMultilevel"/>
    <w:tmpl w:val="FF28425C"/>
    <w:lvl w:ilvl="0" w:tplc="28EE8382">
      <w:start w:val="3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11ED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9A015A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A693A4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991838"/>
    <w:multiLevelType w:val="hybridMultilevel"/>
    <w:tmpl w:val="C48E0B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6B096A"/>
    <w:multiLevelType w:val="hybridMultilevel"/>
    <w:tmpl w:val="FEA6B8E2"/>
    <w:lvl w:ilvl="0" w:tplc="5F605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A0D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4351322"/>
    <w:multiLevelType w:val="hybridMultilevel"/>
    <w:tmpl w:val="65F49C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364A2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7CF33E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DB235F"/>
    <w:multiLevelType w:val="hybridMultilevel"/>
    <w:tmpl w:val="74E01A4A"/>
    <w:lvl w:ilvl="0" w:tplc="1DD8646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D333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AC124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D1B3FFA"/>
    <w:multiLevelType w:val="singleLevel"/>
    <w:tmpl w:val="5B22AE46"/>
    <w:lvl w:ilvl="0">
      <w:start w:val="8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2">
    <w:nsid w:val="4DF6126E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FB6B16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745A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061AE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164B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107221"/>
    <w:multiLevelType w:val="hybridMultilevel"/>
    <w:tmpl w:val="5DF2915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B2CCC"/>
    <w:multiLevelType w:val="hybridMultilevel"/>
    <w:tmpl w:val="A014BA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130F9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B5E22C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1450F4"/>
    <w:multiLevelType w:val="hybridMultilevel"/>
    <w:tmpl w:val="B3321D5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6964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1"/>
  </w:num>
  <w:num w:numId="3">
    <w:abstractNumId w:val="24"/>
  </w:num>
  <w:num w:numId="4">
    <w:abstractNumId w:val="20"/>
  </w:num>
  <w:num w:numId="5">
    <w:abstractNumId w:val="30"/>
  </w:num>
  <w:num w:numId="6">
    <w:abstractNumId w:val="19"/>
  </w:num>
  <w:num w:numId="7">
    <w:abstractNumId w:val="7"/>
  </w:num>
  <w:num w:numId="8">
    <w:abstractNumId w:val="26"/>
  </w:num>
  <w:num w:numId="9">
    <w:abstractNumId w:val="32"/>
  </w:num>
  <w:num w:numId="10">
    <w:abstractNumId w:val="21"/>
  </w:num>
  <w:num w:numId="11">
    <w:abstractNumId w:val="5"/>
  </w:num>
  <w:num w:numId="12">
    <w:abstractNumId w:val="3"/>
  </w:num>
  <w:num w:numId="13">
    <w:abstractNumId w:val="17"/>
  </w:num>
  <w:num w:numId="14">
    <w:abstractNumId w:val="22"/>
  </w:num>
  <w:num w:numId="15">
    <w:abstractNumId w:val="23"/>
  </w:num>
  <w:num w:numId="16">
    <w:abstractNumId w:val="29"/>
  </w:num>
  <w:num w:numId="17">
    <w:abstractNumId w:val="10"/>
  </w:num>
  <w:num w:numId="18">
    <w:abstractNumId w:val="4"/>
  </w:num>
  <w:num w:numId="19">
    <w:abstractNumId w:val="25"/>
  </w:num>
  <w:num w:numId="20">
    <w:abstractNumId w:val="16"/>
  </w:num>
  <w:num w:numId="21">
    <w:abstractNumId w:val="14"/>
  </w:num>
  <w:num w:numId="22">
    <w:abstractNumId w:val="12"/>
  </w:num>
  <w:num w:numId="23">
    <w:abstractNumId w:val="15"/>
  </w:num>
  <w:num w:numId="24">
    <w:abstractNumId w:val="27"/>
  </w:num>
  <w:num w:numId="25">
    <w:abstractNumId w:val="8"/>
  </w:num>
  <w:num w:numId="26">
    <w:abstractNumId w:val="1"/>
  </w:num>
  <w:num w:numId="27">
    <w:abstractNumId w:val="2"/>
  </w:num>
  <w:num w:numId="28">
    <w:abstractNumId w:val="18"/>
  </w:num>
  <w:num w:numId="29">
    <w:abstractNumId w:val="31"/>
  </w:num>
  <w:num w:numId="30">
    <w:abstractNumId w:val="28"/>
  </w:num>
  <w:num w:numId="31">
    <w:abstractNumId w:val="0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3B2"/>
    <w:rsid w:val="00003512"/>
    <w:rsid w:val="000046E1"/>
    <w:rsid w:val="00005353"/>
    <w:rsid w:val="000202B1"/>
    <w:rsid w:val="000214A8"/>
    <w:rsid w:val="00022A42"/>
    <w:rsid w:val="00027B43"/>
    <w:rsid w:val="000342A6"/>
    <w:rsid w:val="00046113"/>
    <w:rsid w:val="00056056"/>
    <w:rsid w:val="00064961"/>
    <w:rsid w:val="0007578D"/>
    <w:rsid w:val="00086BF0"/>
    <w:rsid w:val="00091920"/>
    <w:rsid w:val="000943B2"/>
    <w:rsid w:val="00095980"/>
    <w:rsid w:val="000960E6"/>
    <w:rsid w:val="000A1CDD"/>
    <w:rsid w:val="000A5B39"/>
    <w:rsid w:val="000D0FF2"/>
    <w:rsid w:val="000E0EDD"/>
    <w:rsid w:val="00110D38"/>
    <w:rsid w:val="0012748F"/>
    <w:rsid w:val="00127AE5"/>
    <w:rsid w:val="00127B8F"/>
    <w:rsid w:val="00146E04"/>
    <w:rsid w:val="001473AF"/>
    <w:rsid w:val="00156251"/>
    <w:rsid w:val="001732C4"/>
    <w:rsid w:val="00184AA1"/>
    <w:rsid w:val="00194EC4"/>
    <w:rsid w:val="001A6296"/>
    <w:rsid w:val="001B1E88"/>
    <w:rsid w:val="001C098A"/>
    <w:rsid w:val="001C272A"/>
    <w:rsid w:val="001C3EDF"/>
    <w:rsid w:val="001C71BD"/>
    <w:rsid w:val="001D0876"/>
    <w:rsid w:val="001E080D"/>
    <w:rsid w:val="001E4829"/>
    <w:rsid w:val="00212999"/>
    <w:rsid w:val="00217A4F"/>
    <w:rsid w:val="0023594D"/>
    <w:rsid w:val="002431DA"/>
    <w:rsid w:val="0025042F"/>
    <w:rsid w:val="00255ED6"/>
    <w:rsid w:val="00256569"/>
    <w:rsid w:val="002576E3"/>
    <w:rsid w:val="00261494"/>
    <w:rsid w:val="00266A90"/>
    <w:rsid w:val="00275518"/>
    <w:rsid w:val="00295562"/>
    <w:rsid w:val="002A4136"/>
    <w:rsid w:val="002A682B"/>
    <w:rsid w:val="002A7466"/>
    <w:rsid w:val="002B3F79"/>
    <w:rsid w:val="002C1E7A"/>
    <w:rsid w:val="002C2E9E"/>
    <w:rsid w:val="002C5BC5"/>
    <w:rsid w:val="002D26D7"/>
    <w:rsid w:val="002E2B55"/>
    <w:rsid w:val="002E33C1"/>
    <w:rsid w:val="002F0DE5"/>
    <w:rsid w:val="00305005"/>
    <w:rsid w:val="00325251"/>
    <w:rsid w:val="00330A1D"/>
    <w:rsid w:val="00334278"/>
    <w:rsid w:val="00334E61"/>
    <w:rsid w:val="003439EA"/>
    <w:rsid w:val="00345E6B"/>
    <w:rsid w:val="00350B11"/>
    <w:rsid w:val="0035578C"/>
    <w:rsid w:val="00361012"/>
    <w:rsid w:val="0036666F"/>
    <w:rsid w:val="00371E60"/>
    <w:rsid w:val="00372805"/>
    <w:rsid w:val="00376584"/>
    <w:rsid w:val="003767A7"/>
    <w:rsid w:val="00391F0B"/>
    <w:rsid w:val="00394A84"/>
    <w:rsid w:val="003A65B7"/>
    <w:rsid w:val="003A74AE"/>
    <w:rsid w:val="003C0825"/>
    <w:rsid w:val="003C0E6C"/>
    <w:rsid w:val="004058E4"/>
    <w:rsid w:val="004251E2"/>
    <w:rsid w:val="00425C3F"/>
    <w:rsid w:val="00427158"/>
    <w:rsid w:val="00433D8C"/>
    <w:rsid w:val="0043520F"/>
    <w:rsid w:val="0046209A"/>
    <w:rsid w:val="00475AF3"/>
    <w:rsid w:val="004773F2"/>
    <w:rsid w:val="00481A5C"/>
    <w:rsid w:val="00484A6E"/>
    <w:rsid w:val="00484CC9"/>
    <w:rsid w:val="00495D45"/>
    <w:rsid w:val="004A3141"/>
    <w:rsid w:val="004A42DC"/>
    <w:rsid w:val="004A45E1"/>
    <w:rsid w:val="004B30AF"/>
    <w:rsid w:val="004C133D"/>
    <w:rsid w:val="004C726F"/>
    <w:rsid w:val="004C7EBB"/>
    <w:rsid w:val="004D219D"/>
    <w:rsid w:val="004D2C70"/>
    <w:rsid w:val="004E2EE6"/>
    <w:rsid w:val="004F1002"/>
    <w:rsid w:val="00514C88"/>
    <w:rsid w:val="00534365"/>
    <w:rsid w:val="00555556"/>
    <w:rsid w:val="00563650"/>
    <w:rsid w:val="00575335"/>
    <w:rsid w:val="005820E8"/>
    <w:rsid w:val="00582872"/>
    <w:rsid w:val="00586036"/>
    <w:rsid w:val="00592F7A"/>
    <w:rsid w:val="005A5E74"/>
    <w:rsid w:val="005B5327"/>
    <w:rsid w:val="005D3A8D"/>
    <w:rsid w:val="005F5213"/>
    <w:rsid w:val="006012C0"/>
    <w:rsid w:val="006049D0"/>
    <w:rsid w:val="006074FB"/>
    <w:rsid w:val="006077BC"/>
    <w:rsid w:val="006110BF"/>
    <w:rsid w:val="0061229F"/>
    <w:rsid w:val="00613868"/>
    <w:rsid w:val="0061489E"/>
    <w:rsid w:val="00621B7F"/>
    <w:rsid w:val="00622227"/>
    <w:rsid w:val="00630DF7"/>
    <w:rsid w:val="006322D2"/>
    <w:rsid w:val="00633E3D"/>
    <w:rsid w:val="00637635"/>
    <w:rsid w:val="00645F32"/>
    <w:rsid w:val="0064693B"/>
    <w:rsid w:val="00653C5C"/>
    <w:rsid w:val="006647E8"/>
    <w:rsid w:val="0067537A"/>
    <w:rsid w:val="00680246"/>
    <w:rsid w:val="00680CA9"/>
    <w:rsid w:val="00682AFC"/>
    <w:rsid w:val="006A419D"/>
    <w:rsid w:val="006A6986"/>
    <w:rsid w:val="006B0365"/>
    <w:rsid w:val="006B5DAA"/>
    <w:rsid w:val="006C0529"/>
    <w:rsid w:val="006C4C27"/>
    <w:rsid w:val="006D1B28"/>
    <w:rsid w:val="006D1DFE"/>
    <w:rsid w:val="006D7A90"/>
    <w:rsid w:val="006F36AE"/>
    <w:rsid w:val="006F66ED"/>
    <w:rsid w:val="00702F81"/>
    <w:rsid w:val="00713F11"/>
    <w:rsid w:val="007144B1"/>
    <w:rsid w:val="00723E97"/>
    <w:rsid w:val="00732569"/>
    <w:rsid w:val="0074710A"/>
    <w:rsid w:val="00780DD6"/>
    <w:rsid w:val="007A6BC5"/>
    <w:rsid w:val="007C1CFC"/>
    <w:rsid w:val="007C40A5"/>
    <w:rsid w:val="007C6078"/>
    <w:rsid w:val="007D44DD"/>
    <w:rsid w:val="007D4699"/>
    <w:rsid w:val="00803B03"/>
    <w:rsid w:val="00804D7D"/>
    <w:rsid w:val="008057BA"/>
    <w:rsid w:val="00854DD9"/>
    <w:rsid w:val="00860D30"/>
    <w:rsid w:val="0087131B"/>
    <w:rsid w:val="0088085A"/>
    <w:rsid w:val="0089156A"/>
    <w:rsid w:val="008A0C96"/>
    <w:rsid w:val="008A6434"/>
    <w:rsid w:val="008A6B9F"/>
    <w:rsid w:val="008C0D6B"/>
    <w:rsid w:val="008C6FE3"/>
    <w:rsid w:val="008E11E1"/>
    <w:rsid w:val="008E1C69"/>
    <w:rsid w:val="008F13DD"/>
    <w:rsid w:val="008F3C12"/>
    <w:rsid w:val="008F6DA1"/>
    <w:rsid w:val="009014A7"/>
    <w:rsid w:val="00907007"/>
    <w:rsid w:val="009105C2"/>
    <w:rsid w:val="00917227"/>
    <w:rsid w:val="00931777"/>
    <w:rsid w:val="009376CD"/>
    <w:rsid w:val="0094261E"/>
    <w:rsid w:val="0094637B"/>
    <w:rsid w:val="00947302"/>
    <w:rsid w:val="0097763F"/>
    <w:rsid w:val="00996608"/>
    <w:rsid w:val="009A7F46"/>
    <w:rsid w:val="009C04DF"/>
    <w:rsid w:val="009D6A8A"/>
    <w:rsid w:val="009E2E00"/>
    <w:rsid w:val="009F17CD"/>
    <w:rsid w:val="009F1914"/>
    <w:rsid w:val="00A00681"/>
    <w:rsid w:val="00A02399"/>
    <w:rsid w:val="00A03172"/>
    <w:rsid w:val="00A11395"/>
    <w:rsid w:val="00A22043"/>
    <w:rsid w:val="00A37AE3"/>
    <w:rsid w:val="00A40482"/>
    <w:rsid w:val="00A43FA6"/>
    <w:rsid w:val="00A52659"/>
    <w:rsid w:val="00A52D2C"/>
    <w:rsid w:val="00A53CA3"/>
    <w:rsid w:val="00A60532"/>
    <w:rsid w:val="00A6189C"/>
    <w:rsid w:val="00A67BC9"/>
    <w:rsid w:val="00A730F1"/>
    <w:rsid w:val="00A85E67"/>
    <w:rsid w:val="00A950D8"/>
    <w:rsid w:val="00AA5777"/>
    <w:rsid w:val="00AA5C07"/>
    <w:rsid w:val="00AB1C5C"/>
    <w:rsid w:val="00AC526B"/>
    <w:rsid w:val="00AD56AD"/>
    <w:rsid w:val="00AE1EA1"/>
    <w:rsid w:val="00AE4242"/>
    <w:rsid w:val="00AE6590"/>
    <w:rsid w:val="00AE75C9"/>
    <w:rsid w:val="00AE7EAE"/>
    <w:rsid w:val="00AF07C0"/>
    <w:rsid w:val="00AF3D6D"/>
    <w:rsid w:val="00B00A90"/>
    <w:rsid w:val="00B034A4"/>
    <w:rsid w:val="00B11D61"/>
    <w:rsid w:val="00B12283"/>
    <w:rsid w:val="00B25154"/>
    <w:rsid w:val="00B54F5B"/>
    <w:rsid w:val="00B60C75"/>
    <w:rsid w:val="00B77CF6"/>
    <w:rsid w:val="00B81799"/>
    <w:rsid w:val="00B84B84"/>
    <w:rsid w:val="00B92B52"/>
    <w:rsid w:val="00B968D4"/>
    <w:rsid w:val="00BA3160"/>
    <w:rsid w:val="00BA4EFC"/>
    <w:rsid w:val="00BB2A16"/>
    <w:rsid w:val="00BB6C60"/>
    <w:rsid w:val="00BC5DD3"/>
    <w:rsid w:val="00BD3F68"/>
    <w:rsid w:val="00BE216C"/>
    <w:rsid w:val="00BE5576"/>
    <w:rsid w:val="00BE5DEC"/>
    <w:rsid w:val="00BE7E88"/>
    <w:rsid w:val="00BF537A"/>
    <w:rsid w:val="00C14096"/>
    <w:rsid w:val="00C157CE"/>
    <w:rsid w:val="00C20F6E"/>
    <w:rsid w:val="00C311A9"/>
    <w:rsid w:val="00C36333"/>
    <w:rsid w:val="00C37C47"/>
    <w:rsid w:val="00C46405"/>
    <w:rsid w:val="00C64742"/>
    <w:rsid w:val="00C77880"/>
    <w:rsid w:val="00C81277"/>
    <w:rsid w:val="00C83E69"/>
    <w:rsid w:val="00CC0AFD"/>
    <w:rsid w:val="00CD540E"/>
    <w:rsid w:val="00CD5998"/>
    <w:rsid w:val="00CD5FA0"/>
    <w:rsid w:val="00CE3503"/>
    <w:rsid w:val="00CE4A8F"/>
    <w:rsid w:val="00CE5051"/>
    <w:rsid w:val="00D0004A"/>
    <w:rsid w:val="00D04DD9"/>
    <w:rsid w:val="00D11169"/>
    <w:rsid w:val="00D33FD8"/>
    <w:rsid w:val="00D373FB"/>
    <w:rsid w:val="00D37477"/>
    <w:rsid w:val="00D52C50"/>
    <w:rsid w:val="00D75C62"/>
    <w:rsid w:val="00D84F26"/>
    <w:rsid w:val="00D927A3"/>
    <w:rsid w:val="00D941AF"/>
    <w:rsid w:val="00D96096"/>
    <w:rsid w:val="00DA1186"/>
    <w:rsid w:val="00DA26E8"/>
    <w:rsid w:val="00DB2996"/>
    <w:rsid w:val="00DC67C6"/>
    <w:rsid w:val="00DD0EDD"/>
    <w:rsid w:val="00DD638A"/>
    <w:rsid w:val="00DE2270"/>
    <w:rsid w:val="00DF3B9C"/>
    <w:rsid w:val="00E05148"/>
    <w:rsid w:val="00E14349"/>
    <w:rsid w:val="00E20AAD"/>
    <w:rsid w:val="00E31F6D"/>
    <w:rsid w:val="00E44C4F"/>
    <w:rsid w:val="00E50E61"/>
    <w:rsid w:val="00E54C85"/>
    <w:rsid w:val="00E62012"/>
    <w:rsid w:val="00E6293C"/>
    <w:rsid w:val="00E672F9"/>
    <w:rsid w:val="00E7153B"/>
    <w:rsid w:val="00E7166C"/>
    <w:rsid w:val="00E84EFF"/>
    <w:rsid w:val="00E874E4"/>
    <w:rsid w:val="00EB3AC3"/>
    <w:rsid w:val="00EB46A9"/>
    <w:rsid w:val="00EB723E"/>
    <w:rsid w:val="00EC5968"/>
    <w:rsid w:val="00ED2E4F"/>
    <w:rsid w:val="00ED698F"/>
    <w:rsid w:val="00EF1B61"/>
    <w:rsid w:val="00EF39EB"/>
    <w:rsid w:val="00EF6395"/>
    <w:rsid w:val="00F163E6"/>
    <w:rsid w:val="00F22783"/>
    <w:rsid w:val="00F2512C"/>
    <w:rsid w:val="00F279CA"/>
    <w:rsid w:val="00F301BB"/>
    <w:rsid w:val="00F42F37"/>
    <w:rsid w:val="00F45016"/>
    <w:rsid w:val="00F511F8"/>
    <w:rsid w:val="00F55872"/>
    <w:rsid w:val="00F7039A"/>
    <w:rsid w:val="00F7078E"/>
    <w:rsid w:val="00F72EC4"/>
    <w:rsid w:val="00F72F1B"/>
    <w:rsid w:val="00F80250"/>
    <w:rsid w:val="00F8658E"/>
    <w:rsid w:val="00FA114A"/>
    <w:rsid w:val="00FB37A1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4DEA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A"/>
  </w:style>
  <w:style w:type="paragraph" w:styleId="Rubrik1">
    <w:name w:val="heading 1"/>
    <w:basedOn w:val="Normal"/>
    <w:next w:val="Normal"/>
    <w:qFormat/>
    <w:rsid w:val="00D000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D0004A"/>
    <w:pPr>
      <w:keepNext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rsid w:val="00D0004A"/>
    <w:pPr>
      <w:keepNext/>
      <w:jc w:val="center"/>
      <w:outlineLvl w:val="2"/>
    </w:pPr>
    <w:rPr>
      <w:b/>
      <w:sz w:val="3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943B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943B2"/>
    <w:pPr>
      <w:tabs>
        <w:tab w:val="center" w:pos="4536"/>
        <w:tab w:val="right" w:pos="9072"/>
      </w:tabs>
    </w:pPr>
  </w:style>
  <w:style w:type="paragraph" w:styleId="Rubrik">
    <w:name w:val="Title"/>
    <w:basedOn w:val="Normal"/>
    <w:qFormat/>
    <w:rsid w:val="00D0004A"/>
    <w:pPr>
      <w:jc w:val="center"/>
    </w:pPr>
    <w:rPr>
      <w:b/>
      <w:sz w:val="44"/>
    </w:rPr>
  </w:style>
  <w:style w:type="paragraph" w:styleId="Underrubrik">
    <w:name w:val="Subtitle"/>
    <w:basedOn w:val="Normal"/>
    <w:qFormat/>
    <w:rsid w:val="00D0004A"/>
    <w:rPr>
      <w:b/>
      <w:sz w:val="24"/>
    </w:rPr>
  </w:style>
  <w:style w:type="paragraph" w:styleId="Brdtext">
    <w:name w:val="Body Text"/>
    <w:basedOn w:val="Normal"/>
    <w:rsid w:val="00D0004A"/>
    <w:rPr>
      <w:sz w:val="24"/>
    </w:rPr>
  </w:style>
  <w:style w:type="character" w:customStyle="1" w:styleId="apple-style-span">
    <w:name w:val="apple-style-span"/>
    <w:basedOn w:val="Standardstycketypsnitt"/>
    <w:rsid w:val="00AE75C9"/>
  </w:style>
  <w:style w:type="character" w:customStyle="1" w:styleId="apple-tab-span">
    <w:name w:val="apple-tab-span"/>
    <w:basedOn w:val="Standardstycketypsnitt"/>
    <w:rsid w:val="00AE75C9"/>
  </w:style>
  <w:style w:type="character" w:styleId="Hyperlnk">
    <w:name w:val="Hyperlink"/>
    <w:basedOn w:val="Standardstycketypsnitt"/>
    <w:rsid w:val="00AE75C9"/>
    <w:rPr>
      <w:color w:val="0000FF"/>
      <w:u w:val="single"/>
    </w:rPr>
  </w:style>
  <w:style w:type="paragraph" w:styleId="Bubbeltext">
    <w:name w:val="Balloon Text"/>
    <w:basedOn w:val="Normal"/>
    <w:semiHidden/>
    <w:rsid w:val="00CC0AFD"/>
    <w:rPr>
      <w:rFonts w:ascii="Tahoma" w:hAnsi="Tahoma" w:cs="Tahoma"/>
      <w:sz w:val="16"/>
      <w:szCs w:val="16"/>
    </w:rPr>
  </w:style>
  <w:style w:type="character" w:styleId="Betoning2">
    <w:name w:val="Strong"/>
    <w:basedOn w:val="Standardstycketypsnitt"/>
    <w:qFormat/>
    <w:rsid w:val="004D219D"/>
    <w:rPr>
      <w:b/>
      <w:bCs/>
    </w:rPr>
  </w:style>
  <w:style w:type="character" w:styleId="AnvndHyperlnk">
    <w:name w:val="FollowedHyperlink"/>
    <w:basedOn w:val="Standardstycketypsnitt"/>
    <w:rsid w:val="0043520F"/>
    <w:rPr>
      <w:color w:val="800080"/>
      <w:u w:val="single"/>
    </w:rPr>
  </w:style>
  <w:style w:type="paragraph" w:styleId="Ingetavstnd">
    <w:name w:val="No Spacing"/>
    <w:uiPriority w:val="1"/>
    <w:qFormat/>
    <w:rsid w:val="002A7466"/>
    <w:rPr>
      <w:rFonts w:ascii="Calibri" w:eastAsia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5820E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6B5D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82">
          <w:marLeft w:val="0"/>
          <w:marRight w:val="100"/>
          <w:marTop w:val="67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ewsdesk.com/se/pressroom/solresor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header" Target="head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hristian.nissen@solresor.se" TargetMode="External"/><Relationship Id="rId10" Type="http://schemas.openxmlformats.org/officeDocument/2006/relationships/hyperlink" Target="mailto:mikael.andersson@solresor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DFA91-E55F-B14F-8B18-50F84E1F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433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dkfdaflaflafhs</vt:lpstr>
    </vt:vector>
  </TitlesOfParts>
  <Company>Solresor i Sverige AB</Company>
  <LinksUpToDate>false</LinksUpToDate>
  <CharactersWithSpaces>2728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http://www.solresor.se/</vt:lpwstr>
      </vt:variant>
      <vt:variant>
        <vt:lpwstr/>
      </vt:variant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http://www.mynewsdesk.com/se/pressroom/solresor</vt:lpwstr>
      </vt:variant>
      <vt:variant>
        <vt:lpwstr/>
      </vt:variant>
      <vt:variant>
        <vt:i4>2883678</vt:i4>
      </vt:variant>
      <vt:variant>
        <vt:i4>0</vt:i4>
      </vt:variant>
      <vt:variant>
        <vt:i4>0</vt:i4>
      </vt:variant>
      <vt:variant>
        <vt:i4>5</vt:i4>
      </vt:variant>
      <vt:variant>
        <vt:lpwstr>mailto:pauline.berndtsson@solresor.se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dkfdaflaflafhs</dc:title>
  <dc:creator>Solresor i Sverige AB</dc:creator>
  <cp:lastModifiedBy>Joachim Svenezon</cp:lastModifiedBy>
  <cp:revision>18</cp:revision>
  <cp:lastPrinted>2015-09-10T12:46:00Z</cp:lastPrinted>
  <dcterms:created xsi:type="dcterms:W3CDTF">2015-07-02T11:03:00Z</dcterms:created>
  <dcterms:modified xsi:type="dcterms:W3CDTF">2015-09-14T06:30:00Z</dcterms:modified>
</cp:coreProperties>
</file>