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D2" w:rsidRDefault="00B25046">
      <w:r>
        <w:rPr>
          <w:noProof/>
          <w:lang w:eastAsia="sv-SE"/>
        </w:rPr>
        <w:drawing>
          <wp:inline distT="0" distB="0" distL="0" distR="0">
            <wp:extent cx="1619250" cy="889447"/>
            <wp:effectExtent l="0" t="0" r="0" b="6350"/>
            <wp:docPr id="1" name="Bildobjekt 1" descr="C:\Users\maria.marfalt\Desktop\Apoteksgruppen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marfalt\Desktop\Apoteksgruppen_logo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9250" cy="889447"/>
                    </a:xfrm>
                    <a:prstGeom prst="rect">
                      <a:avLst/>
                    </a:prstGeom>
                    <a:noFill/>
                    <a:ln>
                      <a:noFill/>
                    </a:ln>
                  </pic:spPr>
                </pic:pic>
              </a:graphicData>
            </a:graphic>
          </wp:inline>
        </w:drawing>
      </w:r>
      <w:r>
        <w:tab/>
      </w:r>
      <w:r>
        <w:tab/>
      </w:r>
      <w:r>
        <w:tab/>
      </w:r>
      <w:r w:rsidR="00C4123C" w:rsidRPr="00787601">
        <w:t>P</w:t>
      </w:r>
      <w:r w:rsidRPr="00787601">
        <w:t>ress</w:t>
      </w:r>
      <w:r w:rsidR="00C4123C" w:rsidRPr="00787601">
        <w:t>information</w:t>
      </w:r>
      <w:r w:rsidRPr="00787601">
        <w:t xml:space="preserve"> 201</w:t>
      </w:r>
      <w:r w:rsidR="00F06BEA" w:rsidRPr="00787601">
        <w:t>5</w:t>
      </w:r>
      <w:r w:rsidRPr="00787601">
        <w:t>-</w:t>
      </w:r>
      <w:r w:rsidR="00F06BEA" w:rsidRPr="00787601">
        <w:t>04</w:t>
      </w:r>
      <w:r w:rsidRPr="00787601">
        <w:t>-2</w:t>
      </w:r>
      <w:r w:rsidR="00F06BEA" w:rsidRPr="00787601">
        <w:t>0</w:t>
      </w:r>
    </w:p>
    <w:p w:rsidR="00F06BEA" w:rsidRDefault="00F06BEA"/>
    <w:p w:rsidR="00B25046" w:rsidRDefault="00B25046"/>
    <w:p w:rsidR="009F1629" w:rsidRPr="00F06BEA" w:rsidRDefault="00F06BEA" w:rsidP="009D3D1F">
      <w:pPr>
        <w:jc w:val="center"/>
        <w:rPr>
          <w:rFonts w:asciiTheme="majorHAnsi" w:hAnsiTheme="majorHAnsi" w:cstheme="majorHAnsi"/>
          <w:sz w:val="28"/>
          <w:szCs w:val="28"/>
        </w:rPr>
      </w:pPr>
      <w:r w:rsidRPr="00F06BEA">
        <w:rPr>
          <w:rFonts w:asciiTheme="majorHAnsi" w:hAnsiTheme="majorHAnsi" w:cstheme="majorHAnsi"/>
          <w:sz w:val="28"/>
          <w:szCs w:val="28"/>
        </w:rPr>
        <w:t>Tre farmacevter i Apoteksgruppen öppnar nytt apotek i Bua</w:t>
      </w:r>
      <w:r>
        <w:rPr>
          <w:rFonts w:asciiTheme="majorHAnsi" w:hAnsiTheme="majorHAnsi" w:cstheme="majorHAnsi"/>
          <w:sz w:val="28"/>
          <w:szCs w:val="28"/>
        </w:rPr>
        <w:t>!</w:t>
      </w:r>
    </w:p>
    <w:p w:rsidR="00485285" w:rsidRDefault="00F06BEA" w:rsidP="00685492">
      <w:r>
        <w:rPr>
          <w:b/>
        </w:rPr>
        <w:tab/>
      </w:r>
    </w:p>
    <w:p w:rsidR="00F06BEA" w:rsidRPr="00F06BEA" w:rsidRDefault="00685492" w:rsidP="00685492">
      <w:pPr>
        <w:ind w:left="1304" w:firstLine="1304"/>
      </w:pPr>
      <w:r>
        <w:rPr>
          <w:noProof/>
          <w:lang w:eastAsia="sv-SE"/>
        </w:rPr>
        <w:drawing>
          <wp:inline distT="0" distB="0" distL="0" distR="0">
            <wp:extent cx="1639979" cy="17976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Bu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5741" cy="1825853"/>
                    </a:xfrm>
                    <a:prstGeom prst="rect">
                      <a:avLst/>
                    </a:prstGeom>
                  </pic:spPr>
                </pic:pic>
              </a:graphicData>
            </a:graphic>
          </wp:inline>
        </w:drawing>
      </w:r>
    </w:p>
    <w:p w:rsidR="00485285" w:rsidRDefault="00485285" w:rsidP="00B25046">
      <w:pPr>
        <w:rPr>
          <w:b/>
        </w:rPr>
      </w:pPr>
    </w:p>
    <w:p w:rsidR="00C4123C" w:rsidRDefault="00F06BEA" w:rsidP="00485285">
      <w:pPr>
        <w:rPr>
          <w:b/>
        </w:rPr>
      </w:pPr>
      <w:r>
        <w:rPr>
          <w:b/>
        </w:rPr>
        <w:t>Idag</w:t>
      </w:r>
      <w:r w:rsidR="006F516C">
        <w:rPr>
          <w:b/>
        </w:rPr>
        <w:t>,</w:t>
      </w:r>
      <w:r>
        <w:rPr>
          <w:b/>
        </w:rPr>
        <w:t xml:space="preserve"> den 20 april</w:t>
      </w:r>
      <w:r w:rsidR="006F516C">
        <w:rPr>
          <w:b/>
        </w:rPr>
        <w:t>,</w:t>
      </w:r>
      <w:r>
        <w:rPr>
          <w:b/>
        </w:rPr>
        <w:t xml:space="preserve"> </w:t>
      </w:r>
      <w:r w:rsidR="00485285">
        <w:rPr>
          <w:b/>
        </w:rPr>
        <w:t xml:space="preserve">får de boende i Bua och besökare till den nya vårdcentralen tillgång till ett helt nytt apotek. Det är farmacevterna Annika </w:t>
      </w:r>
      <w:proofErr w:type="spellStart"/>
      <w:r w:rsidR="00485285">
        <w:rPr>
          <w:b/>
        </w:rPr>
        <w:t>Saxevall</w:t>
      </w:r>
      <w:proofErr w:type="spellEnd"/>
      <w:r w:rsidR="00AD3F01">
        <w:rPr>
          <w:b/>
        </w:rPr>
        <w:t xml:space="preserve"> (längst </w:t>
      </w:r>
      <w:r w:rsidR="00AB4A30">
        <w:rPr>
          <w:b/>
        </w:rPr>
        <w:t>fram</w:t>
      </w:r>
      <w:r w:rsidR="00AD3F01">
        <w:rPr>
          <w:b/>
        </w:rPr>
        <w:t xml:space="preserve"> på fotot)</w:t>
      </w:r>
      <w:r w:rsidR="00485285">
        <w:rPr>
          <w:b/>
        </w:rPr>
        <w:t xml:space="preserve">, </w:t>
      </w:r>
      <w:r w:rsidR="004513F0">
        <w:rPr>
          <w:b/>
        </w:rPr>
        <w:t xml:space="preserve">Barbara </w:t>
      </w:r>
      <w:proofErr w:type="spellStart"/>
      <w:r w:rsidR="004513F0">
        <w:rPr>
          <w:b/>
        </w:rPr>
        <w:t>Matkovic</w:t>
      </w:r>
      <w:proofErr w:type="spellEnd"/>
      <w:r w:rsidR="004513F0">
        <w:rPr>
          <w:b/>
        </w:rPr>
        <w:t xml:space="preserve"> och </w:t>
      </w:r>
      <w:r w:rsidR="00485285">
        <w:rPr>
          <w:b/>
        </w:rPr>
        <w:t>Agneta Nilsson</w:t>
      </w:r>
      <w:r w:rsidR="00163219">
        <w:rPr>
          <w:b/>
        </w:rPr>
        <w:t>,</w:t>
      </w:r>
      <w:r w:rsidR="00485285">
        <w:rPr>
          <w:b/>
        </w:rPr>
        <w:t xml:space="preserve"> tidigare </w:t>
      </w:r>
      <w:r w:rsidR="00163219">
        <w:rPr>
          <w:b/>
        </w:rPr>
        <w:t>ägare av</w:t>
      </w:r>
      <w:bookmarkStart w:id="0" w:name="_GoBack"/>
      <w:bookmarkEnd w:id="0"/>
      <w:r w:rsidR="00485285">
        <w:rPr>
          <w:b/>
        </w:rPr>
        <w:t xml:space="preserve"> apotek i </w:t>
      </w:r>
      <w:r w:rsidR="00721FEB">
        <w:rPr>
          <w:b/>
        </w:rPr>
        <w:t>Veddige, Tvååker och Fjärås som öppnar ett nytt apotek mitt i Bua center.</w:t>
      </w:r>
      <w:r w:rsidR="0004462F">
        <w:rPr>
          <w:b/>
        </w:rPr>
        <w:t xml:space="preserve"> Därmed </w:t>
      </w:r>
      <w:r w:rsidR="006F516C">
        <w:rPr>
          <w:b/>
        </w:rPr>
        <w:t xml:space="preserve">består </w:t>
      </w:r>
      <w:proofErr w:type="spellStart"/>
      <w:r w:rsidR="006F516C">
        <w:rPr>
          <w:b/>
        </w:rPr>
        <w:t>Apoteksgruppens</w:t>
      </w:r>
      <w:proofErr w:type="spellEnd"/>
      <w:r w:rsidR="006F516C">
        <w:rPr>
          <w:b/>
        </w:rPr>
        <w:t xml:space="preserve"> </w:t>
      </w:r>
      <w:r w:rsidR="0004462F">
        <w:rPr>
          <w:b/>
        </w:rPr>
        <w:t>entreprenörsägda apotek</w:t>
      </w:r>
      <w:r w:rsidR="006F516C">
        <w:rPr>
          <w:b/>
        </w:rPr>
        <w:t xml:space="preserve"> av</w:t>
      </w:r>
      <w:r w:rsidR="0004462F">
        <w:rPr>
          <w:b/>
        </w:rPr>
        <w:t xml:space="preserve"> 166 apotek</w:t>
      </w:r>
      <w:r w:rsidR="006F516C">
        <w:rPr>
          <w:b/>
        </w:rPr>
        <w:t>.</w:t>
      </w:r>
    </w:p>
    <w:p w:rsidR="00485285" w:rsidRDefault="00485285" w:rsidP="00485285">
      <w:pPr>
        <w:rPr>
          <w:b/>
        </w:rPr>
      </w:pPr>
    </w:p>
    <w:p w:rsidR="00C4123C" w:rsidRDefault="00721FEB" w:rsidP="00E82F6B">
      <w:r>
        <w:t>Buaborna har länge kämpat för att få ett apotek till orten. En distrikt</w:t>
      </w:r>
      <w:r w:rsidR="00685492">
        <w:t>s</w:t>
      </w:r>
      <w:r>
        <w:t>sköters</w:t>
      </w:r>
      <w:r w:rsidR="00C67EF8">
        <w:t>k</w:t>
      </w:r>
      <w:r>
        <w:t xml:space="preserve">emottagning har funnits i många år men den har nu blivit vårdcentral, bemannad med läkare varje dag. Orten är, som hela norra Halland, </w:t>
      </w:r>
      <w:r w:rsidR="00C67EF8">
        <w:t>väldigt expansiv och har inom en radie av 3 km två stora arbetsplatser som tillsammans sysselsätter över 2000 personer.</w:t>
      </w:r>
      <w:r w:rsidR="00BF383D">
        <w:t xml:space="preserve"> </w:t>
      </w:r>
    </w:p>
    <w:p w:rsidR="00C67EF8" w:rsidRDefault="00C67EF8" w:rsidP="00E82F6B"/>
    <w:p w:rsidR="0004462F" w:rsidRDefault="00C67EF8" w:rsidP="00E82F6B">
      <w:r>
        <w:t xml:space="preserve">De tre farmacevterna kommer att fördela sin tid på de olika apoteken </w:t>
      </w:r>
      <w:r w:rsidR="00AB4A30">
        <w:t>och</w:t>
      </w:r>
      <w:r>
        <w:t xml:space="preserve"> jobba tätt ihop med vårdcentralen.</w:t>
      </w:r>
      <w:r w:rsidR="00AB4A30">
        <w:t xml:space="preserve"> </w:t>
      </w:r>
      <w:r>
        <w:t>”</w:t>
      </w:r>
      <w:r w:rsidR="00AB4A30">
        <w:t>A</w:t>
      </w:r>
      <w:r>
        <w:t>tt kunderna ska ha en hög och personlig service är en självklarhet</w:t>
      </w:r>
      <w:r w:rsidR="0004462F">
        <w:t xml:space="preserve"> för oss!”</w:t>
      </w:r>
      <w:r w:rsidR="00AB4A30">
        <w:t>,</w:t>
      </w:r>
      <w:r w:rsidR="0004462F">
        <w:t xml:space="preserve"> säger Annika </w:t>
      </w:r>
      <w:proofErr w:type="spellStart"/>
      <w:r w:rsidR="0004462F">
        <w:t>Saxevall</w:t>
      </w:r>
      <w:proofErr w:type="spellEnd"/>
      <w:r w:rsidR="0004462F">
        <w:t xml:space="preserve"> som </w:t>
      </w:r>
      <w:r w:rsidR="0004462F" w:rsidRPr="00685492">
        <w:t xml:space="preserve">är </w:t>
      </w:r>
      <w:r w:rsidR="00685492" w:rsidRPr="00685492">
        <w:rPr>
          <w:lang w:eastAsia="sv-SE"/>
        </w:rPr>
        <w:t>chef på det nya apoteket.</w:t>
      </w:r>
    </w:p>
    <w:p w:rsidR="0004462F" w:rsidRDefault="0004462F" w:rsidP="00E82F6B"/>
    <w:p w:rsidR="0004462F" w:rsidRDefault="0004462F" w:rsidP="00E82F6B">
      <w:r>
        <w:t xml:space="preserve">Att befolkningen i Bua är viktiga för de nya </w:t>
      </w:r>
      <w:proofErr w:type="spellStart"/>
      <w:r>
        <w:t>apoteksägarna</w:t>
      </w:r>
      <w:proofErr w:type="spellEnd"/>
      <w:r>
        <w:t xml:space="preserve"> visade man genom att utlysa en namntävling där Buaborna fick vara med och bestämma namnet på apoteket. Det blev Fyren som vann och alla de drygt 50 personer som föreslagit namnet får vara med och klippa bandet på invigningsdagen!</w:t>
      </w:r>
    </w:p>
    <w:p w:rsidR="0004462F" w:rsidRDefault="0004462F" w:rsidP="00E82F6B"/>
    <w:p w:rsidR="00B25046" w:rsidRDefault="0004462F" w:rsidP="00B25046">
      <w:r>
        <w:t>Under öppningsveckan</w:t>
      </w:r>
      <w:r w:rsidR="00C67EF8">
        <w:t xml:space="preserve"> </w:t>
      </w:r>
      <w:r>
        <w:t>erbjuds alla kunder 20</w:t>
      </w:r>
      <w:r w:rsidR="00685492">
        <w:t xml:space="preserve"> </w:t>
      </w:r>
      <w:r>
        <w:t>% på alla varor som inte är läkemed</w:t>
      </w:r>
      <w:r w:rsidR="00685492">
        <w:t>e</w:t>
      </w:r>
      <w:r>
        <w:t>l och de 200 första kunderna får en ”</w:t>
      </w:r>
      <w:proofErr w:type="spellStart"/>
      <w:r>
        <w:t>goodiebag</w:t>
      </w:r>
      <w:proofErr w:type="spellEnd"/>
      <w:r>
        <w:t>” med fina apoteksvaror.</w:t>
      </w:r>
    </w:p>
    <w:p w:rsidR="00C4123C" w:rsidRDefault="00C4123C" w:rsidP="00B25046"/>
    <w:p w:rsidR="008361E3" w:rsidRPr="00C4123C" w:rsidRDefault="008361E3" w:rsidP="00B25046">
      <w:pPr>
        <w:rPr>
          <w:b/>
        </w:rPr>
      </w:pPr>
      <w:r w:rsidRPr="00C4123C">
        <w:rPr>
          <w:b/>
        </w:rPr>
        <w:t xml:space="preserve">För </w:t>
      </w:r>
      <w:r w:rsidR="00C4123C" w:rsidRPr="00C4123C">
        <w:rPr>
          <w:b/>
        </w:rPr>
        <w:t>mer information</w:t>
      </w:r>
      <w:r w:rsidRPr="00C4123C">
        <w:rPr>
          <w:b/>
        </w:rPr>
        <w:t xml:space="preserve"> kontakt</w:t>
      </w:r>
      <w:r w:rsidR="00C4123C">
        <w:rPr>
          <w:b/>
        </w:rPr>
        <w:t>a</w:t>
      </w:r>
      <w:r w:rsidRPr="00C4123C">
        <w:rPr>
          <w:b/>
        </w:rPr>
        <w:t>:</w:t>
      </w:r>
    </w:p>
    <w:p w:rsidR="008361E3" w:rsidRDefault="00F06BEA" w:rsidP="00B25046">
      <w:r>
        <w:t xml:space="preserve">Annika </w:t>
      </w:r>
      <w:proofErr w:type="spellStart"/>
      <w:r>
        <w:t>Saxevall</w:t>
      </w:r>
      <w:proofErr w:type="spellEnd"/>
      <w:r>
        <w:t xml:space="preserve">, apoteksägare, </w:t>
      </w:r>
      <w:hyperlink r:id="rId6" w:history="1">
        <w:r w:rsidRPr="008A7123">
          <w:rPr>
            <w:rStyle w:val="Hyperlnk"/>
          </w:rPr>
          <w:t>annika.saxevall@apoteksgruppen.se</w:t>
        </w:r>
      </w:hyperlink>
      <w:r>
        <w:t>, tfn: 070-999 39 31</w:t>
      </w:r>
    </w:p>
    <w:p w:rsidR="00F06BEA" w:rsidRDefault="00F06BEA" w:rsidP="00B25046">
      <w:r>
        <w:t xml:space="preserve">Maria Mårfält, Kommunikationschef, </w:t>
      </w:r>
      <w:hyperlink r:id="rId7" w:history="1">
        <w:r w:rsidRPr="008A7123">
          <w:rPr>
            <w:rStyle w:val="Hyperlnk"/>
          </w:rPr>
          <w:t>maria.marfalt@apoteksgruppen.se</w:t>
        </w:r>
      </w:hyperlink>
      <w:r>
        <w:t>, tfn: 0702-33 48 08</w:t>
      </w:r>
    </w:p>
    <w:p w:rsidR="001E405F" w:rsidRDefault="001E405F" w:rsidP="00B25046"/>
    <w:p w:rsidR="001E405F" w:rsidRDefault="001E405F" w:rsidP="001E405F">
      <w:pPr>
        <w:rPr>
          <w:b/>
          <w:sz w:val="16"/>
          <w:szCs w:val="16"/>
        </w:rPr>
      </w:pPr>
      <w:r>
        <w:rPr>
          <w:b/>
          <w:sz w:val="16"/>
          <w:szCs w:val="16"/>
        </w:rPr>
        <w:t>Om Apoteksgruppen</w:t>
      </w:r>
    </w:p>
    <w:p w:rsidR="001E405F" w:rsidRPr="00B25046" w:rsidRDefault="001E405F" w:rsidP="001E405F">
      <w:r>
        <w:rPr>
          <w:sz w:val="16"/>
          <w:szCs w:val="16"/>
        </w:rPr>
        <w:t>Apoteksgruppen</w:t>
      </w:r>
      <w:r w:rsidR="00C4123C">
        <w:rPr>
          <w:sz w:val="16"/>
          <w:szCs w:val="16"/>
        </w:rPr>
        <w:t xml:space="preserve"> är din lokala hälsopartner </w:t>
      </w:r>
      <w:r>
        <w:rPr>
          <w:sz w:val="16"/>
          <w:szCs w:val="16"/>
        </w:rPr>
        <w:t>från Gällivare i norr till Borrby i söder.</w:t>
      </w:r>
      <w:r w:rsidR="00C4123C">
        <w:rPr>
          <w:sz w:val="16"/>
          <w:szCs w:val="16"/>
        </w:rPr>
        <w:t xml:space="preserve"> De 16</w:t>
      </w:r>
      <w:r w:rsidR="00F06BEA">
        <w:rPr>
          <w:sz w:val="16"/>
          <w:szCs w:val="16"/>
        </w:rPr>
        <w:t>6</w:t>
      </w:r>
      <w:r w:rsidR="00C4123C">
        <w:rPr>
          <w:sz w:val="16"/>
          <w:szCs w:val="16"/>
        </w:rPr>
        <w:t xml:space="preserve"> a</w:t>
      </w:r>
      <w:r>
        <w:rPr>
          <w:sz w:val="16"/>
          <w:szCs w:val="16"/>
        </w:rPr>
        <w:t>poteken drivs av lokala egenföretagare med en gemensam serviceorganisation. Genom att kombinera den stora kedjans skalfördelar med den lokala entreprenörens kunskap, service och kundfokus, skapas personliga och inspirerande apotek.</w:t>
      </w:r>
    </w:p>
    <w:sectPr w:rsidR="001E405F" w:rsidRPr="00B25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46"/>
    <w:rsid w:val="0004462F"/>
    <w:rsid w:val="00066AA0"/>
    <w:rsid w:val="00081B0B"/>
    <w:rsid w:val="000B7803"/>
    <w:rsid w:val="00163219"/>
    <w:rsid w:val="001E405F"/>
    <w:rsid w:val="002758EE"/>
    <w:rsid w:val="0037029A"/>
    <w:rsid w:val="0040381A"/>
    <w:rsid w:val="00424631"/>
    <w:rsid w:val="004513F0"/>
    <w:rsid w:val="00485285"/>
    <w:rsid w:val="004F5471"/>
    <w:rsid w:val="00597A43"/>
    <w:rsid w:val="00685492"/>
    <w:rsid w:val="006F516C"/>
    <w:rsid w:val="00721FEB"/>
    <w:rsid w:val="00737EB1"/>
    <w:rsid w:val="00787601"/>
    <w:rsid w:val="008361E3"/>
    <w:rsid w:val="00873C94"/>
    <w:rsid w:val="00891BD2"/>
    <w:rsid w:val="0092082F"/>
    <w:rsid w:val="009D3D1F"/>
    <w:rsid w:val="009F1629"/>
    <w:rsid w:val="00A24098"/>
    <w:rsid w:val="00A606A8"/>
    <w:rsid w:val="00A806D2"/>
    <w:rsid w:val="00A916B9"/>
    <w:rsid w:val="00A95D22"/>
    <w:rsid w:val="00AA6495"/>
    <w:rsid w:val="00AB4A30"/>
    <w:rsid w:val="00AD3F01"/>
    <w:rsid w:val="00B25046"/>
    <w:rsid w:val="00B6369A"/>
    <w:rsid w:val="00B770D1"/>
    <w:rsid w:val="00B93F60"/>
    <w:rsid w:val="00BB436E"/>
    <w:rsid w:val="00BC4EAE"/>
    <w:rsid w:val="00BF383D"/>
    <w:rsid w:val="00C26C01"/>
    <w:rsid w:val="00C4123C"/>
    <w:rsid w:val="00C67EF8"/>
    <w:rsid w:val="00D92C43"/>
    <w:rsid w:val="00DE09BE"/>
    <w:rsid w:val="00E82F6B"/>
    <w:rsid w:val="00EA018D"/>
    <w:rsid w:val="00EC4B97"/>
    <w:rsid w:val="00F06BEA"/>
    <w:rsid w:val="00F73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E6B41-6FD1-4954-B16B-1A18B253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60"/>
  </w:style>
  <w:style w:type="paragraph" w:styleId="Rubrik1">
    <w:name w:val="heading 1"/>
    <w:basedOn w:val="Normal"/>
    <w:next w:val="Normal"/>
    <w:link w:val="Rubrik1Char"/>
    <w:uiPriority w:val="9"/>
    <w:qFormat/>
    <w:rsid w:val="00B93F60"/>
    <w:pPr>
      <w:keepNext/>
      <w:keepLines/>
      <w:spacing w:before="480"/>
      <w:outlineLvl w:val="0"/>
    </w:pPr>
    <w:rPr>
      <w:rFonts w:asciiTheme="majorHAnsi" w:eastAsiaTheme="majorEastAsia" w:hAnsiTheme="majorHAnsi" w:cstheme="majorBidi"/>
      <w:b/>
      <w:bCs/>
      <w:color w:val="00666E" w:themeColor="accent1" w:themeShade="BF"/>
      <w:sz w:val="28"/>
      <w:szCs w:val="28"/>
    </w:rPr>
  </w:style>
  <w:style w:type="paragraph" w:styleId="Rubrik2">
    <w:name w:val="heading 2"/>
    <w:basedOn w:val="Normal"/>
    <w:next w:val="Normal"/>
    <w:link w:val="Rubrik2Char"/>
    <w:uiPriority w:val="9"/>
    <w:unhideWhenUsed/>
    <w:qFormat/>
    <w:rsid w:val="00B93F60"/>
    <w:pPr>
      <w:keepNext/>
      <w:keepLines/>
      <w:spacing w:before="200"/>
      <w:outlineLvl w:val="1"/>
    </w:pPr>
    <w:rPr>
      <w:rFonts w:asciiTheme="majorHAnsi" w:eastAsiaTheme="majorEastAsia" w:hAnsiTheme="majorHAnsi" w:cstheme="majorBidi"/>
      <w:b/>
      <w:bCs/>
      <w:color w:val="008993" w:themeColor="accent1"/>
      <w:sz w:val="26"/>
      <w:szCs w:val="26"/>
    </w:rPr>
  </w:style>
  <w:style w:type="paragraph" w:styleId="Rubrik3">
    <w:name w:val="heading 3"/>
    <w:basedOn w:val="Normal"/>
    <w:next w:val="Normal"/>
    <w:link w:val="Rubrik3Char"/>
    <w:uiPriority w:val="9"/>
    <w:unhideWhenUsed/>
    <w:qFormat/>
    <w:rsid w:val="00B93F60"/>
    <w:pPr>
      <w:keepNext/>
      <w:keepLines/>
      <w:spacing w:before="200"/>
      <w:outlineLvl w:val="2"/>
    </w:pPr>
    <w:rPr>
      <w:rFonts w:asciiTheme="majorHAnsi" w:eastAsiaTheme="majorEastAsia" w:hAnsiTheme="majorHAnsi" w:cstheme="majorBidi"/>
      <w:b/>
      <w:bCs/>
      <w:color w:val="008993"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93F60"/>
    <w:rPr>
      <w:rFonts w:asciiTheme="majorHAnsi" w:eastAsiaTheme="majorEastAsia" w:hAnsiTheme="majorHAnsi" w:cstheme="majorBidi"/>
      <w:b/>
      <w:bCs/>
      <w:color w:val="00666E" w:themeColor="accent1" w:themeShade="BF"/>
      <w:sz w:val="28"/>
      <w:szCs w:val="28"/>
    </w:rPr>
  </w:style>
  <w:style w:type="paragraph" w:styleId="Liststycke">
    <w:name w:val="List Paragraph"/>
    <w:basedOn w:val="Normal"/>
    <w:uiPriority w:val="34"/>
    <w:qFormat/>
    <w:rsid w:val="00B93F60"/>
    <w:pPr>
      <w:ind w:left="720"/>
      <w:contextualSpacing/>
    </w:pPr>
    <w:rPr>
      <w:rFonts w:eastAsia="Times New Roman"/>
    </w:rPr>
  </w:style>
  <w:style w:type="paragraph" w:styleId="Innehllsfrteckningsrubrik">
    <w:name w:val="TOC Heading"/>
    <w:basedOn w:val="Rubrik1"/>
    <w:next w:val="Normal"/>
    <w:uiPriority w:val="39"/>
    <w:unhideWhenUsed/>
    <w:qFormat/>
    <w:rsid w:val="00B93F60"/>
    <w:pPr>
      <w:outlineLvl w:val="9"/>
    </w:pPr>
  </w:style>
  <w:style w:type="character" w:customStyle="1" w:styleId="Rubrik2Char">
    <w:name w:val="Rubrik 2 Char"/>
    <w:basedOn w:val="Standardstycketeckensnitt"/>
    <w:link w:val="Rubrik2"/>
    <w:uiPriority w:val="9"/>
    <w:rsid w:val="00B93F60"/>
    <w:rPr>
      <w:rFonts w:asciiTheme="majorHAnsi" w:eastAsiaTheme="majorEastAsia" w:hAnsiTheme="majorHAnsi" w:cstheme="majorBidi"/>
      <w:b/>
      <w:bCs/>
      <w:color w:val="008993" w:themeColor="accent1"/>
      <w:sz w:val="26"/>
      <w:szCs w:val="26"/>
    </w:rPr>
  </w:style>
  <w:style w:type="character" w:customStyle="1" w:styleId="Rubrik3Char">
    <w:name w:val="Rubrik 3 Char"/>
    <w:basedOn w:val="Standardstycketeckensnitt"/>
    <w:link w:val="Rubrik3"/>
    <w:uiPriority w:val="9"/>
    <w:rsid w:val="00B93F60"/>
    <w:rPr>
      <w:rFonts w:asciiTheme="majorHAnsi" w:eastAsiaTheme="majorEastAsia" w:hAnsiTheme="majorHAnsi" w:cstheme="majorBidi"/>
      <w:b/>
      <w:bCs/>
      <w:color w:val="008993" w:themeColor="accent1"/>
    </w:rPr>
  </w:style>
  <w:style w:type="character" w:styleId="Stark">
    <w:name w:val="Strong"/>
    <w:basedOn w:val="Standardstycketeckensnitt"/>
    <w:uiPriority w:val="22"/>
    <w:qFormat/>
    <w:rsid w:val="00B6369A"/>
    <w:rPr>
      <w:b/>
      <w:bCs/>
    </w:rPr>
  </w:style>
  <w:style w:type="paragraph" w:styleId="Ballongtext">
    <w:name w:val="Balloon Text"/>
    <w:basedOn w:val="Normal"/>
    <w:link w:val="BallongtextChar"/>
    <w:uiPriority w:val="99"/>
    <w:semiHidden/>
    <w:unhideWhenUsed/>
    <w:rsid w:val="00C4123C"/>
    <w:rPr>
      <w:rFonts w:ascii="Tahoma" w:hAnsi="Tahoma" w:cs="Tahoma"/>
      <w:sz w:val="16"/>
      <w:szCs w:val="16"/>
    </w:rPr>
  </w:style>
  <w:style w:type="character" w:customStyle="1" w:styleId="BallongtextChar">
    <w:name w:val="Ballongtext Char"/>
    <w:basedOn w:val="Standardstycketeckensnitt"/>
    <w:link w:val="Ballongtext"/>
    <w:uiPriority w:val="99"/>
    <w:semiHidden/>
    <w:rsid w:val="00C4123C"/>
    <w:rPr>
      <w:rFonts w:ascii="Tahoma" w:hAnsi="Tahoma" w:cs="Tahoma"/>
      <w:sz w:val="16"/>
      <w:szCs w:val="16"/>
    </w:rPr>
  </w:style>
  <w:style w:type="table" w:styleId="Tabellrutnt">
    <w:name w:val="Table Grid"/>
    <w:basedOn w:val="Normaltabell"/>
    <w:uiPriority w:val="59"/>
    <w:rsid w:val="00B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06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marfalt@apoteksgrupp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ika.saxevall@apoteksgruppen.s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Rubrik">
      <a:dk1>
        <a:srgbClr val="008993"/>
      </a:dk1>
      <a:lt1>
        <a:sysClr val="window" lastClr="FFFFFF"/>
      </a:lt1>
      <a:dk2>
        <a:srgbClr val="1F497D"/>
      </a:dk2>
      <a:lt2>
        <a:srgbClr val="EEECE1"/>
      </a:lt2>
      <a:accent1>
        <a:srgbClr val="00899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343</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Apoteksgruppen</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Mårfält</dc:creator>
  <cp:lastModifiedBy>Maria Mårfält</cp:lastModifiedBy>
  <cp:revision>10</cp:revision>
  <cp:lastPrinted>2015-04-20T09:12:00Z</cp:lastPrinted>
  <dcterms:created xsi:type="dcterms:W3CDTF">2015-04-17T15:22:00Z</dcterms:created>
  <dcterms:modified xsi:type="dcterms:W3CDTF">2015-04-20T09:13:00Z</dcterms:modified>
</cp:coreProperties>
</file>