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FA" w:rsidRDefault="00B24EFA" w:rsidP="00270705">
      <w:pPr>
        <w:rPr>
          <w:rFonts w:ascii="Myriad Pro" w:eastAsiaTheme="majorEastAsia" w:hAnsi="Myriad Pro" w:cstheme="majorBidi"/>
          <w:color w:val="048D3F"/>
          <w:spacing w:val="5"/>
          <w:kern w:val="28"/>
          <w:sz w:val="40"/>
          <w:szCs w:val="32"/>
        </w:rPr>
      </w:pPr>
    </w:p>
    <w:p w:rsidR="002F6B1D" w:rsidRDefault="002F6B1D" w:rsidP="00270705">
      <w:pPr>
        <w:rPr>
          <w:rFonts w:ascii="Myriad Pro" w:eastAsiaTheme="majorEastAsia" w:hAnsi="Myriad Pro" w:cstheme="majorBidi"/>
          <w:color w:val="048D3F"/>
          <w:spacing w:val="5"/>
          <w:kern w:val="28"/>
          <w:sz w:val="32"/>
          <w:szCs w:val="32"/>
        </w:rPr>
      </w:pPr>
    </w:p>
    <w:p w:rsidR="00B921E3" w:rsidRPr="00270705" w:rsidRDefault="00B921E3" w:rsidP="00270705">
      <w:pPr>
        <w:pStyle w:val="Ingetavstnd"/>
        <w:spacing w:before="0" w:beforeAutospacing="0" w:after="0" w:afterAutospacing="0"/>
        <w:rPr>
          <w:sz w:val="30"/>
          <w:szCs w:val="30"/>
        </w:rPr>
      </w:pPr>
      <w:r w:rsidRPr="00270705">
        <w:rPr>
          <w:rFonts w:asciiTheme="majorHAnsi" w:hAnsiTheme="majorHAnsi"/>
          <w:b/>
          <w:caps/>
          <w:color w:val="048D3F"/>
          <w:spacing w:val="5"/>
          <w:kern w:val="28"/>
          <w:sz w:val="30"/>
          <w:szCs w:val="30"/>
        </w:rPr>
        <w:t>Concent ny huvudpartner till djurgården fotboll</w:t>
      </w:r>
    </w:p>
    <w:p w:rsidR="00B42FBD" w:rsidRDefault="00B42FBD" w:rsidP="00270705">
      <w:pPr>
        <w:shd w:val="clear" w:color="auto" w:fill="FFFFFF"/>
        <w:outlineLvl w:val="0"/>
        <w:rPr>
          <w:rFonts w:asciiTheme="majorHAnsi" w:hAnsiTheme="majorHAnsi"/>
          <w:b/>
          <w:caps/>
          <w:color w:val="048D3F"/>
          <w:spacing w:val="5"/>
          <w:kern w:val="28"/>
          <w:sz w:val="32"/>
          <w:szCs w:val="20"/>
        </w:rPr>
      </w:pPr>
    </w:p>
    <w:p w:rsidR="00B921E3" w:rsidRPr="0023665D" w:rsidRDefault="0023665D" w:rsidP="00270705">
      <w:pPr>
        <w:pStyle w:val="Ingetavstnd"/>
        <w:spacing w:before="0" w:beforeAutospacing="0" w:after="0" w:afterAutospacing="0"/>
        <w:rPr>
          <w:b/>
          <w:color w:val="000000"/>
          <w:sz w:val="20"/>
          <w:szCs w:val="20"/>
          <w:lang w:eastAsia="en-US"/>
        </w:rPr>
      </w:pPr>
      <w:r>
        <w:rPr>
          <w:b/>
          <w:color w:val="000000"/>
          <w:sz w:val="20"/>
          <w:szCs w:val="20"/>
          <w:lang w:eastAsia="en-US"/>
        </w:rPr>
        <w:t xml:space="preserve">Stockholm: </w:t>
      </w:r>
      <w:r w:rsidR="00B921E3" w:rsidRPr="0023665D">
        <w:rPr>
          <w:b/>
          <w:color w:val="000000"/>
          <w:sz w:val="20"/>
          <w:szCs w:val="20"/>
          <w:lang w:eastAsia="en-US"/>
        </w:rPr>
        <w:t>Fastighetsutvecklingsbolaget Concent</w:t>
      </w:r>
      <w:r w:rsidR="00270705" w:rsidRPr="0023665D">
        <w:rPr>
          <w:b/>
          <w:color w:val="000000"/>
          <w:sz w:val="20"/>
          <w:szCs w:val="20"/>
          <w:lang w:eastAsia="en-US"/>
        </w:rPr>
        <w:t xml:space="preserve"> AB</w:t>
      </w:r>
      <w:r w:rsidR="00B921E3" w:rsidRPr="0023665D">
        <w:rPr>
          <w:b/>
          <w:color w:val="000000"/>
          <w:sz w:val="20"/>
          <w:szCs w:val="20"/>
          <w:lang w:eastAsia="en-US"/>
        </w:rPr>
        <w:t xml:space="preserve"> går in som ny </w:t>
      </w:r>
      <w:proofErr w:type="spellStart"/>
      <w:r w:rsidR="00B921E3" w:rsidRPr="0023665D">
        <w:rPr>
          <w:b/>
          <w:color w:val="000000"/>
          <w:sz w:val="20"/>
          <w:szCs w:val="20"/>
          <w:lang w:eastAsia="en-US"/>
        </w:rPr>
        <w:t>huvudpartner</w:t>
      </w:r>
      <w:proofErr w:type="spellEnd"/>
      <w:r w:rsidR="00B921E3" w:rsidRPr="0023665D">
        <w:rPr>
          <w:b/>
          <w:color w:val="000000"/>
          <w:sz w:val="20"/>
          <w:szCs w:val="20"/>
          <w:lang w:eastAsia="en-US"/>
        </w:rPr>
        <w:t xml:space="preserve"> till Djurgården Fotboll. Concent </w:t>
      </w:r>
      <w:r w:rsidR="00270705" w:rsidRPr="0023665D">
        <w:rPr>
          <w:b/>
          <w:color w:val="000000"/>
          <w:sz w:val="20"/>
          <w:szCs w:val="20"/>
          <w:lang w:eastAsia="en-US"/>
        </w:rPr>
        <w:t>blir</w:t>
      </w:r>
      <w:r w:rsidR="00B921E3" w:rsidRPr="0023665D">
        <w:rPr>
          <w:b/>
          <w:color w:val="000000"/>
          <w:sz w:val="20"/>
          <w:szCs w:val="20"/>
          <w:lang w:eastAsia="en-US"/>
        </w:rPr>
        <w:t xml:space="preserve"> partner i så väl elitverksamheten som i ungdomsverksamheten, samt blir huvudsponsor i Djurgårdsandan och de framgångsrika CSR-projekt som föreningen driver.</w:t>
      </w:r>
    </w:p>
    <w:p w:rsidR="00B921E3" w:rsidRPr="00B921E3" w:rsidRDefault="00B921E3" w:rsidP="00270705">
      <w:pPr>
        <w:pStyle w:val="Ingetavstnd"/>
        <w:spacing w:before="0" w:beforeAutospacing="0" w:after="0" w:afterAutospacing="0"/>
        <w:rPr>
          <w:color w:val="000000"/>
          <w:sz w:val="20"/>
          <w:szCs w:val="20"/>
          <w:lang w:eastAsia="en-US"/>
        </w:rPr>
      </w:pPr>
      <w:r w:rsidRPr="00B921E3">
        <w:rPr>
          <w:color w:val="000000"/>
          <w:sz w:val="20"/>
          <w:szCs w:val="20"/>
          <w:lang w:eastAsia="en-US"/>
        </w:rPr>
        <w:t> </w:t>
      </w:r>
    </w:p>
    <w:p w:rsidR="00B921E3" w:rsidRPr="00B921E3" w:rsidRDefault="00B921E3" w:rsidP="00270705">
      <w:pPr>
        <w:pStyle w:val="Ingetavstnd"/>
        <w:spacing w:before="0" w:beforeAutospacing="0" w:after="0" w:afterAutospacing="0"/>
        <w:rPr>
          <w:i/>
          <w:color w:val="000000"/>
          <w:sz w:val="20"/>
          <w:szCs w:val="20"/>
          <w:lang w:eastAsia="en-US"/>
        </w:rPr>
      </w:pPr>
      <w:r w:rsidRPr="00B921E3">
        <w:rPr>
          <w:i/>
          <w:color w:val="000000"/>
          <w:sz w:val="20"/>
          <w:szCs w:val="20"/>
          <w:lang w:eastAsia="en-US"/>
        </w:rPr>
        <w:t xml:space="preserve">– Djurgården gör ett fantastiskt arbete med att stötta ungdomar, inte minst när det gäller den populära spontanfotbollen i Stockholms ytterstadsområden. Vi på Concent är mycket stolta över att nu bli huvudsponsor för Djurgården och Djurgårdsandan. Vi ser fram mot att vara en del av Djurgårdsfamiljen och att hjälpa Djurgården att utvecklas både inom elit- och ungdomsfotbollen, </w:t>
      </w:r>
      <w:r w:rsidR="00270705">
        <w:rPr>
          <w:color w:val="000000"/>
          <w:sz w:val="20"/>
          <w:szCs w:val="20"/>
          <w:lang w:eastAsia="en-US"/>
        </w:rPr>
        <w:t xml:space="preserve">säger Mikael Fahlander, </w:t>
      </w:r>
      <w:r w:rsidR="00270705" w:rsidRPr="00B921E3">
        <w:rPr>
          <w:color w:val="000000"/>
          <w:sz w:val="20"/>
          <w:szCs w:val="20"/>
          <w:lang w:eastAsia="en-US"/>
        </w:rPr>
        <w:t>affärsutvecklare på Concent.</w:t>
      </w:r>
    </w:p>
    <w:p w:rsidR="00B921E3" w:rsidRDefault="00B921E3" w:rsidP="00270705">
      <w:pPr>
        <w:pStyle w:val="Ingetavstnd"/>
        <w:spacing w:before="0" w:beforeAutospacing="0" w:after="0" w:afterAutospacing="0"/>
        <w:rPr>
          <w:color w:val="000000"/>
          <w:sz w:val="20"/>
          <w:szCs w:val="20"/>
          <w:lang w:eastAsia="en-US"/>
        </w:rPr>
      </w:pPr>
      <w:r w:rsidRPr="00B921E3">
        <w:rPr>
          <w:color w:val="000000"/>
          <w:sz w:val="20"/>
          <w:szCs w:val="20"/>
          <w:lang w:eastAsia="en-US"/>
        </w:rPr>
        <w:t> </w:t>
      </w:r>
    </w:p>
    <w:p w:rsidR="00270705" w:rsidRPr="00B921E3" w:rsidRDefault="00270705" w:rsidP="00270705">
      <w:pPr>
        <w:pStyle w:val="Ingetavstnd"/>
        <w:spacing w:before="0" w:beforeAutospacing="0" w:after="0" w:afterAutospacing="0"/>
        <w:rPr>
          <w:color w:val="000000"/>
          <w:sz w:val="20"/>
          <w:szCs w:val="20"/>
          <w:lang w:eastAsia="en-US"/>
        </w:rPr>
      </w:pPr>
      <w:r w:rsidRPr="00B921E3">
        <w:rPr>
          <w:color w:val="000000"/>
          <w:sz w:val="20"/>
          <w:szCs w:val="20"/>
          <w:lang w:eastAsia="en-US"/>
        </w:rPr>
        <w:t>Concent kommer även att ingå i Djurgårdens affärsnätverk, ett nätverk som har utvecklats rejält det senaste året och som växer snabbt med många nya intressanta företag. Samarbetet kommer även att beröra flera områden där Djurgården Fotboll och Concent kommer att driva projekt tillsammans.</w:t>
      </w:r>
    </w:p>
    <w:p w:rsidR="00270705" w:rsidRPr="00B921E3" w:rsidRDefault="00270705" w:rsidP="00270705">
      <w:pPr>
        <w:pStyle w:val="Ingetavstnd"/>
        <w:spacing w:before="0" w:beforeAutospacing="0" w:after="0" w:afterAutospacing="0"/>
        <w:rPr>
          <w:color w:val="000000"/>
          <w:sz w:val="20"/>
          <w:szCs w:val="20"/>
          <w:lang w:eastAsia="en-US"/>
        </w:rPr>
      </w:pPr>
    </w:p>
    <w:p w:rsidR="00B921E3" w:rsidRPr="00B921E3" w:rsidRDefault="00B921E3" w:rsidP="00270705">
      <w:pPr>
        <w:pStyle w:val="Ingetavstnd"/>
        <w:spacing w:before="0" w:beforeAutospacing="0" w:after="0" w:afterAutospacing="0"/>
        <w:rPr>
          <w:color w:val="000000"/>
          <w:sz w:val="20"/>
          <w:szCs w:val="20"/>
          <w:lang w:eastAsia="en-US"/>
        </w:rPr>
      </w:pPr>
      <w:r w:rsidRPr="00B921E3">
        <w:rPr>
          <w:i/>
          <w:color w:val="000000"/>
          <w:sz w:val="20"/>
          <w:szCs w:val="20"/>
          <w:lang w:eastAsia="en-US"/>
        </w:rPr>
        <w:t>– Det känns väldigt bra att få in en ny, stor samarbetspartner som Concent. Det är dessutom extra roligt att få in en partner som är engagerad i all vår verksamhet, allt från elitverksamheten till den traditionella ungdomsverksamheten och vårt sociala engagemang,</w:t>
      </w:r>
      <w:r w:rsidRPr="00B921E3">
        <w:rPr>
          <w:color w:val="000000"/>
          <w:sz w:val="20"/>
          <w:szCs w:val="20"/>
          <w:lang w:eastAsia="en-US"/>
        </w:rPr>
        <w:t xml:space="preserve"> säger Djurgårdens vd Henrik Berggren.</w:t>
      </w:r>
      <w:bookmarkStart w:id="0" w:name="_GoBack"/>
      <w:bookmarkEnd w:id="0"/>
    </w:p>
    <w:p w:rsidR="00B921E3" w:rsidRPr="00B921E3" w:rsidRDefault="00B921E3" w:rsidP="00270705">
      <w:pPr>
        <w:pStyle w:val="Ingetavstnd"/>
        <w:spacing w:before="0" w:beforeAutospacing="0" w:after="0" w:afterAutospacing="0"/>
        <w:rPr>
          <w:color w:val="000000"/>
          <w:sz w:val="20"/>
          <w:szCs w:val="20"/>
          <w:lang w:eastAsia="en-US"/>
        </w:rPr>
      </w:pPr>
      <w:r w:rsidRPr="00B921E3">
        <w:rPr>
          <w:color w:val="000000"/>
          <w:sz w:val="20"/>
          <w:szCs w:val="20"/>
          <w:lang w:eastAsia="en-US"/>
        </w:rPr>
        <w:t> </w:t>
      </w:r>
    </w:p>
    <w:p w:rsidR="00B921E3" w:rsidRPr="00B921E3" w:rsidRDefault="00B921E3" w:rsidP="00270705">
      <w:pPr>
        <w:pStyle w:val="Ingetavstnd"/>
        <w:spacing w:before="0" w:beforeAutospacing="0" w:after="0" w:afterAutospacing="0"/>
        <w:rPr>
          <w:color w:val="000000"/>
          <w:sz w:val="20"/>
          <w:szCs w:val="20"/>
          <w:lang w:eastAsia="en-US"/>
        </w:rPr>
      </w:pPr>
      <w:r w:rsidRPr="00B921E3">
        <w:rPr>
          <w:color w:val="000000"/>
          <w:sz w:val="20"/>
          <w:szCs w:val="20"/>
          <w:lang w:eastAsia="en-US"/>
        </w:rPr>
        <w:t> </w:t>
      </w:r>
      <w:r w:rsidRPr="00B921E3">
        <w:rPr>
          <w:i/>
          <w:color w:val="000000"/>
          <w:sz w:val="20"/>
          <w:szCs w:val="20"/>
          <w:lang w:eastAsia="en-US"/>
        </w:rPr>
        <w:t>– Bostadsfrågan är en verklig utmaning för Stockholm. Tillsammans med Djurgården har vi tagit fram ett nytt koncept som ger möjlighet till många fler små hyresrätter i Stockholmsområdet, säger Mikael Fahlander</w:t>
      </w:r>
      <w:r w:rsidRPr="00B921E3">
        <w:rPr>
          <w:color w:val="000000"/>
          <w:sz w:val="20"/>
          <w:szCs w:val="20"/>
          <w:lang w:eastAsia="en-US"/>
        </w:rPr>
        <w:t>.</w:t>
      </w:r>
    </w:p>
    <w:p w:rsidR="00B921E3" w:rsidRPr="00B921E3" w:rsidRDefault="00B921E3" w:rsidP="00270705">
      <w:pPr>
        <w:pStyle w:val="Ingetavstnd"/>
        <w:spacing w:before="0" w:beforeAutospacing="0" w:after="0" w:afterAutospacing="0"/>
        <w:rPr>
          <w:color w:val="000000"/>
          <w:sz w:val="20"/>
          <w:szCs w:val="20"/>
          <w:lang w:eastAsia="en-US"/>
        </w:rPr>
      </w:pPr>
      <w:r w:rsidRPr="00B921E3">
        <w:rPr>
          <w:color w:val="000000"/>
          <w:sz w:val="20"/>
          <w:szCs w:val="20"/>
          <w:lang w:eastAsia="en-US"/>
        </w:rPr>
        <w:t> </w:t>
      </w:r>
    </w:p>
    <w:p w:rsidR="00B921E3" w:rsidRPr="00B921E3" w:rsidRDefault="00B921E3" w:rsidP="00270705">
      <w:pPr>
        <w:pStyle w:val="Ingetavstnd"/>
        <w:spacing w:before="0" w:beforeAutospacing="0" w:after="0" w:afterAutospacing="0"/>
        <w:rPr>
          <w:color w:val="000000"/>
          <w:sz w:val="20"/>
          <w:szCs w:val="20"/>
          <w:lang w:eastAsia="en-US"/>
        </w:rPr>
      </w:pPr>
      <w:r w:rsidRPr="00B921E3">
        <w:rPr>
          <w:color w:val="000000"/>
          <w:sz w:val="20"/>
          <w:szCs w:val="20"/>
          <w:lang w:eastAsia="en-US"/>
        </w:rPr>
        <w:t>Avtalet är skrivet på ett år med en option på ytterligare två år. Concent kommer därmed att finnas med på Djurgården Fotbolls matchtröjor säsongen 2016.</w:t>
      </w:r>
    </w:p>
    <w:p w:rsidR="00B42FBD" w:rsidRDefault="00B42FBD" w:rsidP="00270705">
      <w:pPr>
        <w:shd w:val="clear" w:color="auto" w:fill="FFFFFF"/>
        <w:outlineLvl w:val="0"/>
        <w:rPr>
          <w:rFonts w:asciiTheme="majorHAnsi" w:hAnsiTheme="majorHAnsi"/>
          <w:b/>
          <w:caps/>
          <w:color w:val="048D3F"/>
          <w:spacing w:val="5"/>
          <w:kern w:val="28"/>
          <w:sz w:val="32"/>
          <w:szCs w:val="20"/>
        </w:rPr>
      </w:pPr>
    </w:p>
    <w:p w:rsidR="00270705" w:rsidRDefault="00270705" w:rsidP="00270705">
      <w:pPr>
        <w:autoSpaceDE w:val="0"/>
        <w:autoSpaceDN w:val="0"/>
        <w:rPr>
          <w:rFonts w:asciiTheme="majorHAnsi" w:hAnsiTheme="majorHAnsi"/>
          <w:b/>
          <w:color w:val="048D3F"/>
          <w:spacing w:val="5"/>
          <w:kern w:val="28"/>
          <w:sz w:val="20"/>
          <w:szCs w:val="20"/>
        </w:rPr>
      </w:pPr>
    </w:p>
    <w:p w:rsidR="00B921E3" w:rsidRPr="002F6B1D" w:rsidRDefault="00B921E3" w:rsidP="00270705">
      <w:pPr>
        <w:autoSpaceDE w:val="0"/>
        <w:autoSpaceDN w:val="0"/>
        <w:rPr>
          <w:rFonts w:asciiTheme="majorHAnsi" w:hAnsiTheme="majorHAnsi"/>
          <w:b/>
          <w:color w:val="048D3F"/>
          <w:spacing w:val="5"/>
          <w:kern w:val="28"/>
          <w:sz w:val="20"/>
          <w:szCs w:val="20"/>
        </w:rPr>
      </w:pPr>
      <w:r w:rsidRPr="002F6B1D">
        <w:rPr>
          <w:rFonts w:asciiTheme="majorHAnsi" w:hAnsiTheme="majorHAnsi"/>
          <w:b/>
          <w:color w:val="048D3F"/>
          <w:spacing w:val="5"/>
          <w:kern w:val="28"/>
          <w:sz w:val="20"/>
          <w:szCs w:val="20"/>
        </w:rPr>
        <w:t>FÖR YTTERLIGARE INFORMATION KONTAKTA:</w:t>
      </w:r>
    </w:p>
    <w:p w:rsidR="00B921E3" w:rsidRPr="00B921E3" w:rsidRDefault="00B921E3" w:rsidP="00270705">
      <w:pPr>
        <w:rPr>
          <w:rFonts w:asciiTheme="majorHAnsi" w:eastAsia="Times New Roman" w:hAnsiTheme="majorHAnsi" w:cs="Times New Roman"/>
          <w:b/>
          <w:color w:val="auto"/>
          <w:sz w:val="20"/>
          <w:szCs w:val="20"/>
          <w:lang w:eastAsia="sv-SE"/>
        </w:rPr>
      </w:pPr>
      <w:r w:rsidRPr="00B921E3">
        <w:rPr>
          <w:rFonts w:asciiTheme="majorHAnsi" w:eastAsia="Times New Roman" w:hAnsiTheme="majorHAnsi" w:cs="Times New Roman"/>
          <w:b/>
          <w:color w:val="auto"/>
          <w:sz w:val="20"/>
          <w:szCs w:val="20"/>
          <w:lang w:eastAsia="sv-SE"/>
        </w:rPr>
        <w:t>Daniel Sundling</w:t>
      </w:r>
    </w:p>
    <w:p w:rsidR="00B921E3" w:rsidRPr="00B921E3" w:rsidRDefault="00B921E3" w:rsidP="00270705">
      <w:pPr>
        <w:rPr>
          <w:rFonts w:asciiTheme="majorHAnsi" w:hAnsiTheme="majorHAnsi" w:cs="Times New Roman"/>
          <w:bCs/>
          <w:color w:val="auto"/>
          <w:sz w:val="20"/>
          <w:szCs w:val="20"/>
        </w:rPr>
      </w:pPr>
      <w:r w:rsidRPr="00B921E3">
        <w:rPr>
          <w:rFonts w:asciiTheme="majorHAnsi" w:hAnsiTheme="majorHAnsi" w:cs="Times New Roman"/>
          <w:bCs/>
          <w:color w:val="auto"/>
          <w:sz w:val="20"/>
          <w:szCs w:val="20"/>
        </w:rPr>
        <w:t>Djurgården Fotboll</w:t>
      </w:r>
    </w:p>
    <w:p w:rsidR="00B921E3" w:rsidRPr="00B921E3" w:rsidRDefault="00B921E3" w:rsidP="00270705">
      <w:pPr>
        <w:pStyle w:val="Default"/>
        <w:rPr>
          <w:rFonts w:asciiTheme="majorHAnsi" w:hAnsiTheme="majorHAnsi"/>
          <w:bCs/>
          <w:color w:val="auto"/>
          <w:sz w:val="20"/>
          <w:szCs w:val="20"/>
        </w:rPr>
      </w:pPr>
      <w:r>
        <w:rPr>
          <w:rFonts w:asciiTheme="majorHAnsi" w:hAnsiTheme="majorHAnsi"/>
          <w:bCs/>
          <w:color w:val="auto"/>
          <w:sz w:val="20"/>
          <w:szCs w:val="20"/>
        </w:rPr>
        <w:t xml:space="preserve">Epost: </w:t>
      </w:r>
      <w:hyperlink r:id="rId8" w:history="1">
        <w:r w:rsidRPr="00B921E3">
          <w:rPr>
            <w:rFonts w:asciiTheme="majorHAnsi" w:hAnsiTheme="majorHAnsi"/>
            <w:bCs/>
            <w:color w:val="auto"/>
            <w:sz w:val="20"/>
            <w:szCs w:val="20"/>
          </w:rPr>
          <w:t>daniel.sundling@dif.se</w:t>
        </w:r>
      </w:hyperlink>
    </w:p>
    <w:p w:rsidR="00B921E3" w:rsidRDefault="00B921E3" w:rsidP="00270705">
      <w:pPr>
        <w:pStyle w:val="Default"/>
        <w:rPr>
          <w:rFonts w:asciiTheme="majorHAnsi" w:eastAsia="Times New Roman" w:hAnsiTheme="majorHAnsi"/>
          <w:b/>
          <w:color w:val="auto"/>
          <w:sz w:val="20"/>
          <w:szCs w:val="20"/>
          <w:lang w:eastAsia="sv-SE"/>
        </w:rPr>
      </w:pPr>
    </w:p>
    <w:p w:rsidR="00B921E3" w:rsidRDefault="00B921E3" w:rsidP="00270705">
      <w:pPr>
        <w:pStyle w:val="Default"/>
        <w:rPr>
          <w:rFonts w:asciiTheme="majorHAnsi" w:eastAsia="Times New Roman" w:hAnsiTheme="majorHAnsi"/>
          <w:b/>
          <w:color w:val="auto"/>
          <w:sz w:val="20"/>
          <w:szCs w:val="20"/>
          <w:lang w:eastAsia="sv-SE"/>
        </w:rPr>
      </w:pPr>
      <w:r>
        <w:rPr>
          <w:rFonts w:asciiTheme="majorHAnsi" w:eastAsia="Times New Roman" w:hAnsiTheme="majorHAnsi"/>
          <w:b/>
          <w:color w:val="auto"/>
          <w:sz w:val="20"/>
          <w:szCs w:val="20"/>
          <w:lang w:eastAsia="sv-SE"/>
        </w:rPr>
        <w:t>Mikael Fahlander</w:t>
      </w:r>
    </w:p>
    <w:p w:rsidR="00084939" w:rsidRPr="00B921E3" w:rsidRDefault="00B921E3" w:rsidP="00270705">
      <w:pPr>
        <w:pStyle w:val="Default"/>
        <w:rPr>
          <w:sz w:val="20"/>
          <w:szCs w:val="20"/>
          <w:lang w:val="en-GB"/>
        </w:rPr>
      </w:pPr>
      <w:r w:rsidRPr="00B921E3">
        <w:rPr>
          <w:rFonts w:asciiTheme="majorHAnsi" w:hAnsiTheme="majorHAnsi"/>
          <w:bCs/>
          <w:color w:val="auto"/>
          <w:sz w:val="20"/>
          <w:szCs w:val="20"/>
          <w:lang w:val="en-GB"/>
        </w:rPr>
        <w:t>Concent AB</w:t>
      </w:r>
      <w:r w:rsidRPr="00B921E3">
        <w:rPr>
          <w:rFonts w:asciiTheme="majorHAnsi" w:hAnsiTheme="majorHAnsi"/>
          <w:bCs/>
          <w:color w:val="auto"/>
          <w:sz w:val="20"/>
          <w:szCs w:val="20"/>
          <w:lang w:val="en-GB"/>
        </w:rPr>
        <w:tab/>
      </w:r>
      <w:r w:rsidRPr="00B921E3">
        <w:rPr>
          <w:rFonts w:asciiTheme="majorHAnsi" w:hAnsiTheme="majorHAnsi"/>
          <w:bCs/>
          <w:color w:val="auto"/>
          <w:sz w:val="20"/>
          <w:szCs w:val="20"/>
          <w:lang w:val="en-GB"/>
        </w:rPr>
        <w:tab/>
      </w:r>
      <w:r w:rsidRPr="00B921E3">
        <w:rPr>
          <w:rFonts w:asciiTheme="majorHAnsi" w:hAnsiTheme="majorHAnsi"/>
          <w:bCs/>
          <w:color w:val="auto"/>
          <w:sz w:val="20"/>
          <w:szCs w:val="20"/>
          <w:lang w:val="en-GB"/>
        </w:rPr>
        <w:br/>
        <w:t xml:space="preserve">Epost: </w:t>
      </w:r>
      <w:hyperlink r:id="rId9" w:history="1">
        <w:r w:rsidRPr="00B921E3">
          <w:rPr>
            <w:rFonts w:asciiTheme="majorHAnsi" w:hAnsiTheme="majorHAnsi"/>
            <w:color w:val="auto"/>
            <w:sz w:val="20"/>
            <w:szCs w:val="20"/>
            <w:lang w:val="en-GB"/>
          </w:rPr>
          <w:t>mikael.fahlander@concent.se</w:t>
        </w:r>
      </w:hyperlink>
    </w:p>
    <w:sectPr w:rsidR="00084939" w:rsidRPr="00B921E3" w:rsidSect="003A773E">
      <w:headerReference w:type="default" r:id="rId10"/>
      <w:footerReference w:type="default" r:id="rId11"/>
      <w:pgSz w:w="11900" w:h="16840"/>
      <w:pgMar w:top="2835" w:right="1985" w:bottom="1418" w:left="1985" w:header="1247"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76" w:rsidRDefault="00BB1376">
      <w:r>
        <w:separator/>
      </w:r>
    </w:p>
  </w:endnote>
  <w:endnote w:type="continuationSeparator" w:id="0">
    <w:p w:rsidR="00BB1376" w:rsidRDefault="00BB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Myriad Pro">
    <w:altName w:val="Times New Roman"/>
    <w:panose1 w:val="00000000000000000000"/>
    <w:charset w:val="00"/>
    <w:family w:val="roman"/>
    <w:notTrueType/>
    <w:pitch w:val="default"/>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23" w:rsidRPr="00863AC3" w:rsidRDefault="00A05C23" w:rsidP="00A05C23">
    <w:pPr>
      <w:pBdr>
        <w:bottom w:val="single" w:sz="4" w:space="1" w:color="auto"/>
      </w:pBdr>
    </w:pPr>
  </w:p>
  <w:p w:rsidR="00A05C23" w:rsidRPr="00863AC3" w:rsidRDefault="00A05C23" w:rsidP="00A05C23"/>
  <w:p w:rsidR="00A05C23" w:rsidRDefault="00A05C23" w:rsidP="005F7AA9">
    <w:pPr>
      <w:autoSpaceDE w:val="0"/>
      <w:autoSpaceDN w:val="0"/>
      <w:adjustRightInd w:val="0"/>
      <w:rPr>
        <w:rFonts w:asciiTheme="minorHAnsi" w:eastAsiaTheme="minorEastAsia" w:hAnsiTheme="minorHAnsi"/>
        <w:i/>
        <w:color w:val="auto"/>
        <w:sz w:val="16"/>
        <w:szCs w:val="16"/>
        <w:lang w:eastAsia="zh-CN"/>
      </w:rPr>
    </w:pPr>
    <w:r w:rsidRPr="008960C4">
      <w:rPr>
        <w:rFonts w:asciiTheme="minorHAnsi" w:eastAsiaTheme="minorEastAsia" w:hAnsiTheme="minorHAnsi"/>
        <w:i/>
        <w:color w:val="auto"/>
        <w:sz w:val="16"/>
        <w:szCs w:val="16"/>
        <w:lang w:eastAsia="zh-CN"/>
      </w:rPr>
      <w:t>Concent är ett nationellt fastighetsutvecklingsbolag som skapar hem och mötesplats</w:t>
    </w:r>
    <w:r>
      <w:rPr>
        <w:rFonts w:asciiTheme="minorHAnsi" w:eastAsiaTheme="minorEastAsia" w:hAnsiTheme="minorHAnsi"/>
        <w:i/>
        <w:color w:val="auto"/>
        <w:sz w:val="16"/>
        <w:szCs w:val="16"/>
        <w:lang w:eastAsia="zh-CN"/>
      </w:rPr>
      <w:t xml:space="preserve">er. Med hjärta, samhällsansvar och </w:t>
    </w:r>
    <w:r w:rsidRPr="008960C4">
      <w:rPr>
        <w:rFonts w:asciiTheme="minorHAnsi" w:eastAsiaTheme="minorEastAsia" w:hAnsiTheme="minorHAnsi"/>
        <w:i/>
        <w:color w:val="auto"/>
        <w:sz w:val="16"/>
        <w:szCs w:val="16"/>
        <w:lang w:eastAsia="zh-CN"/>
      </w:rPr>
      <w:t>finansiella resurser utmanar vi de stora bjässarna i branschen. Det handlar om att skapa ett resultat där kvalitet, miljö, ekonomi och människa är i balans. I praktiken betyder det att vi utvecklar hyresrätter med fokus på ungdomar och studenter, bostadsrätters som fler har råd med och platser där människor möts i form av gallerior, skolor, idrottsarenor mm. Det goda samhället bygger vi nämligen tillsammans</w:t>
    </w:r>
    <w:r>
      <w:rPr>
        <w:rFonts w:asciiTheme="minorHAnsi" w:eastAsiaTheme="minorEastAsia" w:hAnsiTheme="minorHAnsi"/>
        <w:i/>
        <w:color w:val="auto"/>
        <w:sz w:val="16"/>
        <w:szCs w:val="16"/>
        <w:lang w:eastAsia="zh-CN"/>
      </w:rPr>
      <w:t xml:space="preserve">. </w:t>
    </w:r>
  </w:p>
  <w:p w:rsidR="004B0D70" w:rsidRPr="00863AC3" w:rsidRDefault="004B0D70" w:rsidP="005F7AA9">
    <w:pPr>
      <w:autoSpaceDE w:val="0"/>
      <w:autoSpaceDN w:val="0"/>
      <w:adjustRightInd w:val="0"/>
      <w:rPr>
        <w:rFonts w:asciiTheme="minorHAnsi" w:eastAsiaTheme="minorEastAsia" w:hAnsiTheme="minorHAnsi"/>
        <w:i/>
        <w:color w:val="auto"/>
        <w:szCs w:val="22"/>
        <w:lang w:eastAsia="zh-CN"/>
      </w:rPr>
    </w:pPr>
    <w:r>
      <w:rPr>
        <w:rFonts w:asciiTheme="minorHAnsi" w:eastAsiaTheme="minorEastAsia" w:hAnsiTheme="minorHAnsi"/>
        <w:i/>
        <w:color w:val="auto"/>
        <w:sz w:val="16"/>
        <w:szCs w:val="16"/>
        <w:lang w:eastAsia="zh-CN"/>
      </w:rPr>
      <w:t>_____________________________________________________________________________________________________________________________________</w:t>
    </w:r>
  </w:p>
  <w:p w:rsidR="00A05C23" w:rsidRPr="0060027B" w:rsidRDefault="00A05C23" w:rsidP="00A05C23">
    <w:pPr>
      <w:jc w:val="center"/>
      <w:rPr>
        <w:rFonts w:ascii="Calibri" w:hAnsi="Calibri"/>
        <w:sz w:val="15"/>
      </w:rPr>
    </w:pPr>
  </w:p>
  <w:p w:rsidR="00A05C23" w:rsidRDefault="00A05C23" w:rsidP="00A05C23">
    <w:pPr>
      <w:jc w:val="center"/>
    </w:pPr>
    <w:r w:rsidRPr="009612FC">
      <w:rPr>
        <w:rFonts w:ascii="Calibri" w:hAnsi="Calibri"/>
        <w:sz w:val="15"/>
      </w:rPr>
      <w:t xml:space="preserve">Concent AB, Sergels Torg 12, 111 57 Stockholm. </w:t>
    </w:r>
    <w:r>
      <w:rPr>
        <w:rFonts w:ascii="Calibri" w:hAnsi="Calibri"/>
        <w:sz w:val="15"/>
      </w:rPr>
      <w:t>E</w:t>
    </w:r>
    <w:r w:rsidRPr="00B70BAB">
      <w:rPr>
        <w:rFonts w:ascii="Calibri" w:hAnsi="Calibri"/>
        <w:sz w:val="15"/>
      </w:rPr>
      <w:t xml:space="preserve">post: </w:t>
    </w:r>
    <w:hyperlink r:id="rId1" w:history="1">
      <w:r w:rsidRPr="00B70BAB">
        <w:rPr>
          <w:rStyle w:val="Hyperlnk"/>
          <w:rFonts w:ascii="Calibri" w:hAnsi="Calibri"/>
          <w:color w:val="auto"/>
          <w:sz w:val="15"/>
          <w:u w:val="none"/>
        </w:rPr>
        <w:t>info@concent.se</w:t>
      </w:r>
    </w:hyperlink>
    <w:r w:rsidRPr="00B70BAB">
      <w:rPr>
        <w:rFonts w:ascii="Calibri" w:hAnsi="Calibri"/>
        <w:color w:val="auto"/>
        <w:sz w:val="15"/>
      </w:rPr>
      <w:t xml:space="preserve">. </w:t>
    </w:r>
    <w:r w:rsidRPr="00B70BAB">
      <w:rPr>
        <w:rFonts w:ascii="Calibri" w:hAnsi="Calibri"/>
        <w:sz w:val="15"/>
      </w:rPr>
      <w:t xml:space="preserve">Telefon: </w:t>
    </w:r>
    <w:r w:rsidRPr="00042FD4">
      <w:rPr>
        <w:rFonts w:ascii="Calibri" w:hAnsi="Calibri"/>
        <w:sz w:val="15"/>
      </w:rPr>
      <w:t>08-509 080 00</w:t>
    </w:r>
    <w:r>
      <w:rPr>
        <w:rFonts w:ascii="Calibri" w:hAnsi="Calibri"/>
        <w:sz w:val="15"/>
      </w:rPr>
      <w:t>. Hemsida: www.concent.se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76" w:rsidRDefault="00BB1376">
      <w:r>
        <w:separator/>
      </w:r>
    </w:p>
  </w:footnote>
  <w:footnote w:type="continuationSeparator" w:id="0">
    <w:p w:rsidR="00BB1376" w:rsidRDefault="00BB1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pStyle w:val="Sidhuvud"/>
      <w:ind w:left="-42"/>
      <w:jc w:val="right"/>
    </w:pPr>
    <w:r>
      <w:rPr>
        <w:noProof/>
        <w:lang w:eastAsia="sv-SE"/>
      </w:rPr>
      <w:drawing>
        <wp:anchor distT="0" distB="0" distL="114300" distR="114300" simplePos="0" relativeHeight="251659264" behindDoc="1" locked="0" layoutInCell="1" allowOverlap="1" wp14:anchorId="0B4BCCD8" wp14:editId="75FE24A7">
          <wp:simplePos x="0" y="0"/>
          <wp:positionH relativeFrom="column">
            <wp:posOffset>-514350</wp:posOffset>
          </wp:positionH>
          <wp:positionV relativeFrom="paragraph">
            <wp:posOffset>-217170</wp:posOffset>
          </wp:positionV>
          <wp:extent cx="1911350" cy="361950"/>
          <wp:effectExtent l="25400" t="0" r="0" b="0"/>
          <wp:wrapNone/>
          <wp:docPr id="1" name="Bild 1" descr="Jobb:Concent:Logo:Numrerade:3:3dConcent_1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b:Concent:Logo:Numrerade:3:3dConcent_1v_RGB.png"/>
                  <pic:cNvPicPr>
                    <a:picLocks noChangeAspect="1" noChangeArrowheads="1"/>
                  </pic:cNvPicPr>
                </pic:nvPicPr>
                <pic:blipFill>
                  <a:blip r:embed="rId1"/>
                  <a:srcRect/>
                  <a:stretch>
                    <a:fillRect/>
                  </a:stretch>
                </pic:blipFill>
                <pic:spPr bwMode="auto">
                  <a:xfrm>
                    <a:off x="0" y="0"/>
                    <a:ext cx="1911350" cy="361950"/>
                  </a:xfrm>
                  <a:prstGeom prst="rect">
                    <a:avLst/>
                  </a:prstGeom>
                  <a:noFill/>
                  <a:ln w="9525">
                    <a:noFill/>
                    <a:miter lim="800000"/>
                    <a:headEnd/>
                    <a:tailEnd/>
                  </a:ln>
                </pic:spPr>
              </pic:pic>
            </a:graphicData>
          </a:graphic>
        </wp:anchor>
      </w:drawing>
    </w:r>
    <w:r w:rsidR="00B42FBD">
      <w:t>2015-</w:t>
    </w:r>
    <w:r w:rsidR="005A582B">
      <w:t>12</w:t>
    </w:r>
    <w:r w:rsidR="00F10AD3">
      <w:t>-</w:t>
    </w:r>
    <w:r w:rsidR="002F6B1D">
      <w:t>0</w:t>
    </w:r>
    <w:r w:rsidR="005A582B">
      <w:t>8</w:t>
    </w:r>
  </w:p>
  <w:p w:rsidR="00EC23E6" w:rsidRPr="004A2642" w:rsidRDefault="00EC23E6" w:rsidP="003A773E">
    <w:pPr>
      <w:pStyle w:val="Sidhuvud"/>
      <w:ind w:left="-42"/>
      <w:jc w:val="right"/>
    </w:pPr>
    <w: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DCF4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DA0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7CB6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84CF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5E2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49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25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6D6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148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CC0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07B79"/>
    <w:multiLevelType w:val="hybridMultilevel"/>
    <w:tmpl w:val="260AA426"/>
    <w:lvl w:ilvl="0" w:tplc="0F882D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CE4FE0"/>
    <w:multiLevelType w:val="hybridMultilevel"/>
    <w:tmpl w:val="F4AE420C"/>
    <w:lvl w:ilvl="0" w:tplc="9DAC63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F1749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20458F"/>
    <w:multiLevelType w:val="hybridMultilevel"/>
    <w:tmpl w:val="948A0506"/>
    <w:lvl w:ilvl="0" w:tplc="0F882DA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4FD04D2"/>
    <w:multiLevelType w:val="hybridMultilevel"/>
    <w:tmpl w:val="FD70435A"/>
    <w:lvl w:ilvl="0" w:tplc="B21A29DA">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275CA8"/>
    <w:multiLevelType w:val="hybridMultilevel"/>
    <w:tmpl w:val="BB0E8C9E"/>
    <w:lvl w:ilvl="0" w:tplc="D938BBF0">
      <w:numFmt w:val="bullet"/>
      <w:lvlText w:val="-"/>
      <w:lvlJc w:val="left"/>
      <w:pPr>
        <w:ind w:left="720" w:hanging="360"/>
      </w:pPr>
      <w:rPr>
        <w:rFonts w:ascii="Calibri" w:eastAsiaTheme="minorHAnsi" w:hAnsi="Calibri" w:cstheme="minorBid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722B24"/>
    <w:multiLevelType w:val="hybridMultilevel"/>
    <w:tmpl w:val="A0B82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CB7518"/>
    <w:multiLevelType w:val="hybridMultilevel"/>
    <w:tmpl w:val="CAE65E84"/>
    <w:lvl w:ilvl="0" w:tplc="08F4D36E">
      <w:numFmt w:val="bullet"/>
      <w:lvlText w:val="-"/>
      <w:lvlJc w:val="left"/>
      <w:pPr>
        <w:ind w:left="408" w:hanging="360"/>
      </w:pPr>
      <w:rPr>
        <w:rFonts w:ascii="Helvetica" w:eastAsia="Times New Roman" w:hAnsi="Helvetica" w:cs="Times New Roman" w:hint="default"/>
        <w:color w:val="4C4C4C"/>
        <w:sz w:val="18"/>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8" w15:restartNumberingAfterBreak="0">
    <w:nsid w:val="5B952D58"/>
    <w:multiLevelType w:val="hybridMultilevel"/>
    <w:tmpl w:val="2610A25A"/>
    <w:lvl w:ilvl="0" w:tplc="0F882D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B970A5"/>
    <w:multiLevelType w:val="hybridMultilevel"/>
    <w:tmpl w:val="D9D0BB10"/>
    <w:lvl w:ilvl="0" w:tplc="2F289AAA">
      <w:start w:val="18"/>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0" w15:restartNumberingAfterBreak="0">
    <w:nsid w:val="7DCE1E9E"/>
    <w:multiLevelType w:val="hybridMultilevel"/>
    <w:tmpl w:val="A5AC48A2"/>
    <w:lvl w:ilvl="0" w:tplc="717C1916">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9"/>
  </w:num>
  <w:num w:numId="13">
    <w:abstractNumId w:val="20"/>
  </w:num>
  <w:num w:numId="14">
    <w:abstractNumId w:val="10"/>
  </w:num>
  <w:num w:numId="15">
    <w:abstractNumId w:val="16"/>
  </w:num>
  <w:num w:numId="16">
    <w:abstractNumId w:val="18"/>
  </w:num>
  <w:num w:numId="17">
    <w:abstractNumId w:val="13"/>
  </w:num>
  <w:num w:numId="18">
    <w:abstractNumId w:val="11"/>
  </w:num>
  <w:num w:numId="19">
    <w:abstractNumId w:val="1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B3"/>
    <w:rsid w:val="000107E9"/>
    <w:rsid w:val="000141D8"/>
    <w:rsid w:val="00042FD4"/>
    <w:rsid w:val="00064BEE"/>
    <w:rsid w:val="00084939"/>
    <w:rsid w:val="000D2CAD"/>
    <w:rsid w:val="00102BA5"/>
    <w:rsid w:val="001311CF"/>
    <w:rsid w:val="001352EC"/>
    <w:rsid w:val="001503A1"/>
    <w:rsid w:val="0015628F"/>
    <w:rsid w:val="00163D2B"/>
    <w:rsid w:val="00180EE4"/>
    <w:rsid w:val="00194826"/>
    <w:rsid w:val="001A395A"/>
    <w:rsid w:val="001A6E8E"/>
    <w:rsid w:val="00221B52"/>
    <w:rsid w:val="0023665D"/>
    <w:rsid w:val="002462E3"/>
    <w:rsid w:val="00263B3A"/>
    <w:rsid w:val="00270705"/>
    <w:rsid w:val="002B3E08"/>
    <w:rsid w:val="002B7CFC"/>
    <w:rsid w:val="002D734F"/>
    <w:rsid w:val="002E7F0C"/>
    <w:rsid w:val="002F2631"/>
    <w:rsid w:val="002F39A2"/>
    <w:rsid w:val="002F6B1D"/>
    <w:rsid w:val="00302D12"/>
    <w:rsid w:val="00311D81"/>
    <w:rsid w:val="00312C71"/>
    <w:rsid w:val="00354EA1"/>
    <w:rsid w:val="00357E19"/>
    <w:rsid w:val="00364A2C"/>
    <w:rsid w:val="003669E8"/>
    <w:rsid w:val="003843F5"/>
    <w:rsid w:val="003910AD"/>
    <w:rsid w:val="003915E1"/>
    <w:rsid w:val="003A3DDF"/>
    <w:rsid w:val="003A4193"/>
    <w:rsid w:val="003A773E"/>
    <w:rsid w:val="003F6D86"/>
    <w:rsid w:val="003F7A4F"/>
    <w:rsid w:val="0041035F"/>
    <w:rsid w:val="0041313A"/>
    <w:rsid w:val="00422507"/>
    <w:rsid w:val="0043719F"/>
    <w:rsid w:val="00456A86"/>
    <w:rsid w:val="00464C36"/>
    <w:rsid w:val="0048106D"/>
    <w:rsid w:val="004B0D70"/>
    <w:rsid w:val="004E5585"/>
    <w:rsid w:val="00506F41"/>
    <w:rsid w:val="00507F14"/>
    <w:rsid w:val="00551226"/>
    <w:rsid w:val="00557A84"/>
    <w:rsid w:val="00583CC8"/>
    <w:rsid w:val="00593976"/>
    <w:rsid w:val="005A582B"/>
    <w:rsid w:val="005C1C71"/>
    <w:rsid w:val="005E6DD3"/>
    <w:rsid w:val="005F290C"/>
    <w:rsid w:val="005F3B07"/>
    <w:rsid w:val="005F3E0C"/>
    <w:rsid w:val="005F7AA9"/>
    <w:rsid w:val="00607742"/>
    <w:rsid w:val="006213E6"/>
    <w:rsid w:val="00641A77"/>
    <w:rsid w:val="0064294D"/>
    <w:rsid w:val="00646896"/>
    <w:rsid w:val="00657802"/>
    <w:rsid w:val="00662700"/>
    <w:rsid w:val="006638BC"/>
    <w:rsid w:val="006A6DDC"/>
    <w:rsid w:val="006B1FE2"/>
    <w:rsid w:val="006C5D4A"/>
    <w:rsid w:val="006E0576"/>
    <w:rsid w:val="006E1C94"/>
    <w:rsid w:val="00720C6E"/>
    <w:rsid w:val="007358FB"/>
    <w:rsid w:val="0075290D"/>
    <w:rsid w:val="00757845"/>
    <w:rsid w:val="00757EAB"/>
    <w:rsid w:val="007722BA"/>
    <w:rsid w:val="00772E4F"/>
    <w:rsid w:val="00794352"/>
    <w:rsid w:val="007A4EEE"/>
    <w:rsid w:val="007C09B8"/>
    <w:rsid w:val="0080147C"/>
    <w:rsid w:val="008029B9"/>
    <w:rsid w:val="008217B3"/>
    <w:rsid w:val="00834863"/>
    <w:rsid w:val="0085749A"/>
    <w:rsid w:val="00863AC3"/>
    <w:rsid w:val="00875DAC"/>
    <w:rsid w:val="00881959"/>
    <w:rsid w:val="008D1C30"/>
    <w:rsid w:val="008D4F7F"/>
    <w:rsid w:val="008E2C85"/>
    <w:rsid w:val="00937406"/>
    <w:rsid w:val="009612FC"/>
    <w:rsid w:val="00963A1F"/>
    <w:rsid w:val="00965D21"/>
    <w:rsid w:val="009A42D6"/>
    <w:rsid w:val="00A05C23"/>
    <w:rsid w:val="00A354B6"/>
    <w:rsid w:val="00A430F3"/>
    <w:rsid w:val="00A5222F"/>
    <w:rsid w:val="00A66804"/>
    <w:rsid w:val="00A70455"/>
    <w:rsid w:val="00A75B4C"/>
    <w:rsid w:val="00AA18D3"/>
    <w:rsid w:val="00AC4866"/>
    <w:rsid w:val="00AE2EFC"/>
    <w:rsid w:val="00B24EFA"/>
    <w:rsid w:val="00B42FBD"/>
    <w:rsid w:val="00B43668"/>
    <w:rsid w:val="00B7531E"/>
    <w:rsid w:val="00B8068A"/>
    <w:rsid w:val="00B827DF"/>
    <w:rsid w:val="00B921E3"/>
    <w:rsid w:val="00BB1376"/>
    <w:rsid w:val="00BB722D"/>
    <w:rsid w:val="00BD4047"/>
    <w:rsid w:val="00BD55C5"/>
    <w:rsid w:val="00C130AE"/>
    <w:rsid w:val="00C473ED"/>
    <w:rsid w:val="00C94E6B"/>
    <w:rsid w:val="00CD08CA"/>
    <w:rsid w:val="00D04473"/>
    <w:rsid w:val="00D11D58"/>
    <w:rsid w:val="00D4498C"/>
    <w:rsid w:val="00D455F6"/>
    <w:rsid w:val="00D75131"/>
    <w:rsid w:val="00D81DF2"/>
    <w:rsid w:val="00D82B80"/>
    <w:rsid w:val="00DD6724"/>
    <w:rsid w:val="00DD78D1"/>
    <w:rsid w:val="00E1276F"/>
    <w:rsid w:val="00E135DE"/>
    <w:rsid w:val="00E3591D"/>
    <w:rsid w:val="00E512E5"/>
    <w:rsid w:val="00E85E14"/>
    <w:rsid w:val="00EB0153"/>
    <w:rsid w:val="00EC23E6"/>
    <w:rsid w:val="00EE36DE"/>
    <w:rsid w:val="00F10AD3"/>
    <w:rsid w:val="00F14B7C"/>
    <w:rsid w:val="00F7016C"/>
    <w:rsid w:val="00F76436"/>
    <w:rsid w:val="00F80D00"/>
    <w:rsid w:val="00F8395A"/>
    <w:rsid w:val="00FB0C91"/>
    <w:rsid w:val="00FB706D"/>
    <w:rsid w:val="00FF1EDE"/>
    <w:rsid w:val="00FF397A"/>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50DD2738-D3E9-4910-94C7-3ED56DCA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DC"/>
    <w:rPr>
      <w:rFonts w:ascii="Times" w:hAnsi="Times"/>
      <w:color w:val="000000" w:themeColor="text1"/>
      <w:sz w:val="22"/>
    </w:rPr>
  </w:style>
  <w:style w:type="paragraph" w:styleId="Rubrik1">
    <w:name w:val="heading 1"/>
    <w:basedOn w:val="Normal"/>
    <w:next w:val="Normal"/>
    <w:link w:val="Rubrik1Char"/>
    <w:rsid w:val="006A6DDC"/>
    <w:pPr>
      <w:keepNext/>
      <w:keepLines/>
      <w:spacing w:before="480"/>
      <w:outlineLvl w:val="0"/>
    </w:pPr>
    <w:rPr>
      <w:rFonts w:ascii="Myriad Pro" w:eastAsiaTheme="majorEastAsia" w:hAnsi="Myriad Pro" w:cstheme="majorBidi"/>
      <w:b/>
      <w:bCs/>
      <w:sz w:val="32"/>
      <w:szCs w:val="32"/>
    </w:rPr>
  </w:style>
  <w:style w:type="paragraph" w:styleId="Rubrik2">
    <w:name w:val="heading 2"/>
    <w:basedOn w:val="Normal"/>
    <w:next w:val="Normal"/>
    <w:link w:val="Rubrik2Char"/>
    <w:rsid w:val="006A6DDC"/>
    <w:pPr>
      <w:keepNext/>
      <w:keepLines/>
      <w:spacing w:before="200"/>
      <w:outlineLvl w:val="1"/>
    </w:pPr>
    <w:rPr>
      <w:rFonts w:ascii="Myriad Pro" w:eastAsiaTheme="majorEastAsia" w:hAnsi="Myriad Pro" w:cstheme="majorBidi"/>
      <w:b/>
      <w:bCs/>
      <w:sz w:val="24"/>
      <w:szCs w:val="26"/>
    </w:rPr>
  </w:style>
  <w:style w:type="paragraph" w:styleId="Rubrik3">
    <w:name w:val="heading 3"/>
    <w:basedOn w:val="Normal"/>
    <w:next w:val="Normal"/>
    <w:link w:val="Rubrik3Char"/>
    <w:rsid w:val="006E19DC"/>
    <w:pPr>
      <w:keepNext/>
      <w:keepLines/>
      <w:spacing w:before="200"/>
      <w:outlineLvl w:val="2"/>
    </w:pPr>
    <w:rPr>
      <w:rFonts w:ascii="Calibri" w:eastAsiaTheme="majorEastAsia" w:hAnsi="Calibr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E5595"/>
    <w:pPr>
      <w:tabs>
        <w:tab w:val="center" w:pos="4703"/>
        <w:tab w:val="right" w:pos="9406"/>
      </w:tabs>
    </w:pPr>
  </w:style>
  <w:style w:type="character" w:customStyle="1" w:styleId="SidhuvudChar">
    <w:name w:val="Sidhuvud Char"/>
    <w:basedOn w:val="Standardstycketeckensnitt"/>
    <w:link w:val="Sidhuvud"/>
    <w:uiPriority w:val="99"/>
    <w:rsid w:val="00CE5595"/>
  </w:style>
  <w:style w:type="paragraph" w:styleId="Sidfot">
    <w:name w:val="footer"/>
    <w:basedOn w:val="Normal"/>
    <w:link w:val="SidfotChar"/>
    <w:uiPriority w:val="99"/>
    <w:unhideWhenUsed/>
    <w:rsid w:val="00CE5595"/>
    <w:pPr>
      <w:tabs>
        <w:tab w:val="center" w:pos="4703"/>
        <w:tab w:val="right" w:pos="9406"/>
      </w:tabs>
    </w:pPr>
  </w:style>
  <w:style w:type="character" w:customStyle="1" w:styleId="SidfotChar">
    <w:name w:val="Sidfot Char"/>
    <w:basedOn w:val="Standardstycketeckensnitt"/>
    <w:link w:val="Sidfot"/>
    <w:uiPriority w:val="99"/>
    <w:rsid w:val="00CE5595"/>
  </w:style>
  <w:style w:type="paragraph" w:customStyle="1" w:styleId="Infotext">
    <w:name w:val="Infotext"/>
    <w:basedOn w:val="Normal"/>
    <w:uiPriority w:val="99"/>
    <w:rsid w:val="006E19DC"/>
    <w:pPr>
      <w:widowControl w:val="0"/>
      <w:tabs>
        <w:tab w:val="left" w:pos="567"/>
      </w:tabs>
      <w:autoSpaceDE w:val="0"/>
      <w:autoSpaceDN w:val="0"/>
      <w:adjustRightInd w:val="0"/>
      <w:spacing w:after="57" w:line="180" w:lineRule="atLeast"/>
      <w:textAlignment w:val="center"/>
    </w:pPr>
    <w:rPr>
      <w:rFonts w:ascii="Calibri" w:hAnsi="Calibri" w:cs="MyriadPro-Regular"/>
      <w:color w:val="66757E"/>
      <w:sz w:val="16"/>
      <w:szCs w:val="16"/>
    </w:rPr>
  </w:style>
  <w:style w:type="character" w:customStyle="1" w:styleId="Rubrik1Char">
    <w:name w:val="Rubrik 1 Char"/>
    <w:basedOn w:val="Standardstycketeckensnitt"/>
    <w:link w:val="Rubrik1"/>
    <w:rsid w:val="006A6DDC"/>
    <w:rPr>
      <w:rFonts w:ascii="Myriad Pro" w:eastAsiaTheme="majorEastAsia" w:hAnsi="Myriad Pro" w:cstheme="majorBidi"/>
      <w:b/>
      <w:bCs/>
      <w:color w:val="000000" w:themeColor="text1"/>
      <w:sz w:val="32"/>
      <w:szCs w:val="32"/>
    </w:rPr>
  </w:style>
  <w:style w:type="character" w:customStyle="1" w:styleId="Rubrik2Char">
    <w:name w:val="Rubrik 2 Char"/>
    <w:basedOn w:val="Standardstycketeckensnitt"/>
    <w:link w:val="Rubrik2"/>
    <w:rsid w:val="006A6DDC"/>
    <w:rPr>
      <w:rFonts w:ascii="Myriad Pro" w:eastAsiaTheme="majorEastAsia" w:hAnsi="Myriad Pro" w:cstheme="majorBidi"/>
      <w:b/>
      <w:bCs/>
      <w:color w:val="000000" w:themeColor="text1"/>
      <w:szCs w:val="26"/>
    </w:rPr>
  </w:style>
  <w:style w:type="character" w:customStyle="1" w:styleId="Rubrik3Char">
    <w:name w:val="Rubrik 3 Char"/>
    <w:basedOn w:val="Standardstycketeckensnitt"/>
    <w:link w:val="Rubrik3"/>
    <w:rsid w:val="006E19DC"/>
    <w:rPr>
      <w:rFonts w:ascii="Calibri" w:eastAsiaTheme="majorEastAsia" w:hAnsi="Calibri" w:cstheme="majorBidi"/>
      <w:b/>
      <w:bCs/>
      <w:color w:val="000000" w:themeColor="text1"/>
      <w:sz w:val="20"/>
    </w:rPr>
  </w:style>
  <w:style w:type="paragraph" w:customStyle="1" w:styleId="Allmntstyckeformat">
    <w:name w:val="[Allmänt styckeformat]"/>
    <w:basedOn w:val="Normal"/>
    <w:uiPriority w:val="99"/>
    <w:rsid w:val="006E19DC"/>
    <w:pPr>
      <w:widowControl w:val="0"/>
      <w:autoSpaceDE w:val="0"/>
      <w:autoSpaceDN w:val="0"/>
      <w:adjustRightInd w:val="0"/>
      <w:spacing w:line="288" w:lineRule="auto"/>
      <w:textAlignment w:val="center"/>
    </w:pPr>
    <w:rPr>
      <w:rFonts w:cs="MinionPro-Regular"/>
      <w:color w:val="000000"/>
      <w:sz w:val="24"/>
    </w:rPr>
  </w:style>
  <w:style w:type="table" w:styleId="Tabellrutnt">
    <w:name w:val="Table Grid"/>
    <w:basedOn w:val="Normaltabell"/>
    <w:rsid w:val="00C10A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ubrik">
    <w:name w:val="Title"/>
    <w:basedOn w:val="Normal"/>
    <w:next w:val="Normal"/>
    <w:link w:val="RubrikChar"/>
    <w:qFormat/>
    <w:rsid w:val="00BB722D"/>
    <w:pPr>
      <w:spacing w:after="300"/>
      <w:contextualSpacing/>
    </w:pPr>
    <w:rPr>
      <w:rFonts w:ascii="Myriad Pro" w:eastAsiaTheme="majorEastAsia" w:hAnsi="Myriad Pro" w:cstheme="majorBidi"/>
      <w:color w:val="auto"/>
      <w:spacing w:val="5"/>
      <w:kern w:val="28"/>
      <w:sz w:val="52"/>
      <w:szCs w:val="52"/>
    </w:rPr>
  </w:style>
  <w:style w:type="character" w:customStyle="1" w:styleId="RubrikChar">
    <w:name w:val="Rubrik Char"/>
    <w:basedOn w:val="Standardstycketeckensnitt"/>
    <w:link w:val="Rubrik"/>
    <w:rsid w:val="00BB722D"/>
    <w:rPr>
      <w:rFonts w:ascii="Myriad Pro" w:eastAsiaTheme="majorEastAsia" w:hAnsi="Myriad Pro" w:cstheme="majorBidi"/>
      <w:spacing w:val="5"/>
      <w:kern w:val="28"/>
      <w:sz w:val="52"/>
      <w:szCs w:val="52"/>
    </w:rPr>
  </w:style>
  <w:style w:type="paragraph" w:styleId="Liststycke">
    <w:name w:val="List Paragraph"/>
    <w:basedOn w:val="Normal"/>
    <w:uiPriority w:val="34"/>
    <w:qFormat/>
    <w:rsid w:val="008217B3"/>
    <w:pPr>
      <w:spacing w:line="260" w:lineRule="atLeast"/>
      <w:ind w:left="720"/>
      <w:contextualSpacing/>
    </w:pPr>
    <w:rPr>
      <w:rFonts w:asciiTheme="minorHAnsi" w:eastAsia="Times New Roman" w:hAnsiTheme="minorHAnsi" w:cs="Times New Roman"/>
      <w:lang w:val="en-GB" w:eastAsia="en-GB"/>
    </w:rPr>
  </w:style>
  <w:style w:type="character" w:styleId="Hyperlnk">
    <w:name w:val="Hyperlink"/>
    <w:basedOn w:val="Standardstycketeckensnitt"/>
    <w:rsid w:val="008217B3"/>
    <w:rPr>
      <w:color w:val="0000FF" w:themeColor="hyperlink"/>
      <w:u w:val="single"/>
    </w:rPr>
  </w:style>
  <w:style w:type="paragraph" w:styleId="Normalwebb">
    <w:name w:val="Normal (Web)"/>
    <w:basedOn w:val="Normal"/>
    <w:uiPriority w:val="99"/>
    <w:unhideWhenUsed/>
    <w:rsid w:val="00875DAC"/>
    <w:pPr>
      <w:spacing w:before="100" w:beforeAutospacing="1" w:after="100" w:afterAutospacing="1"/>
    </w:pPr>
    <w:rPr>
      <w:rFonts w:ascii="Times New Roman" w:eastAsia="Times New Roman" w:hAnsi="Times New Roman" w:cs="Times New Roman"/>
      <w:color w:val="auto"/>
      <w:sz w:val="24"/>
      <w:lang w:eastAsia="sv-SE"/>
    </w:rPr>
  </w:style>
  <w:style w:type="character" w:customStyle="1" w:styleId="A7">
    <w:name w:val="A7"/>
    <w:uiPriority w:val="99"/>
    <w:rsid w:val="00A05C23"/>
    <w:rPr>
      <w:color w:val="221E1F"/>
      <w:sz w:val="20"/>
      <w:szCs w:val="20"/>
    </w:rPr>
  </w:style>
  <w:style w:type="paragraph" w:customStyle="1" w:styleId="Default">
    <w:name w:val="Default"/>
    <w:rsid w:val="002E7F0C"/>
    <w:pPr>
      <w:autoSpaceDE w:val="0"/>
      <w:autoSpaceDN w:val="0"/>
      <w:adjustRightInd w:val="0"/>
    </w:pPr>
    <w:rPr>
      <w:rFonts w:ascii="Times New Roman" w:hAnsi="Times New Roman" w:cs="Times New Roman"/>
      <w:color w:val="000000"/>
    </w:rPr>
  </w:style>
  <w:style w:type="character" w:styleId="Stark">
    <w:name w:val="Strong"/>
    <w:basedOn w:val="Standardstycketeckensnitt"/>
    <w:uiPriority w:val="22"/>
    <w:qFormat/>
    <w:rsid w:val="0085749A"/>
    <w:rPr>
      <w:b/>
      <w:bCs/>
    </w:rPr>
  </w:style>
  <w:style w:type="paragraph" w:styleId="Oformateradtext">
    <w:name w:val="Plain Text"/>
    <w:basedOn w:val="Normal"/>
    <w:link w:val="OformateradtextChar"/>
    <w:uiPriority w:val="99"/>
    <w:unhideWhenUsed/>
    <w:rsid w:val="00D11D58"/>
    <w:rPr>
      <w:rFonts w:ascii="Calibri" w:hAnsi="Calibri"/>
      <w:color w:val="auto"/>
      <w:szCs w:val="21"/>
    </w:rPr>
  </w:style>
  <w:style w:type="character" w:customStyle="1" w:styleId="OformateradtextChar">
    <w:name w:val="Oformaterad text Char"/>
    <w:basedOn w:val="Standardstycketeckensnitt"/>
    <w:link w:val="Oformateradtext"/>
    <w:uiPriority w:val="99"/>
    <w:rsid w:val="00D11D58"/>
    <w:rPr>
      <w:rFonts w:ascii="Calibri" w:hAnsi="Calibri"/>
      <w:sz w:val="22"/>
      <w:szCs w:val="21"/>
    </w:rPr>
  </w:style>
  <w:style w:type="character" w:styleId="Betoning">
    <w:name w:val="Emphasis"/>
    <w:basedOn w:val="Standardstycketeckensnitt"/>
    <w:uiPriority w:val="20"/>
    <w:qFormat/>
    <w:rsid w:val="00E3591D"/>
    <w:rPr>
      <w:i/>
      <w:iCs/>
    </w:rPr>
  </w:style>
  <w:style w:type="character" w:customStyle="1" w:styleId="inline-anchor-surrounding-text">
    <w:name w:val="inline-anchor-surrounding-text"/>
    <w:basedOn w:val="Standardstycketeckensnitt"/>
    <w:rsid w:val="004B0D70"/>
  </w:style>
  <w:style w:type="paragraph" w:styleId="Ballongtext">
    <w:name w:val="Balloon Text"/>
    <w:basedOn w:val="Normal"/>
    <w:link w:val="BallongtextChar"/>
    <w:semiHidden/>
    <w:unhideWhenUsed/>
    <w:rsid w:val="00A66804"/>
    <w:rPr>
      <w:rFonts w:ascii="Tahoma" w:hAnsi="Tahoma" w:cs="Tahoma"/>
      <w:sz w:val="16"/>
      <w:szCs w:val="16"/>
    </w:rPr>
  </w:style>
  <w:style w:type="character" w:customStyle="1" w:styleId="BallongtextChar">
    <w:name w:val="Ballongtext Char"/>
    <w:basedOn w:val="Standardstycketeckensnitt"/>
    <w:link w:val="Ballongtext"/>
    <w:semiHidden/>
    <w:rsid w:val="00A66804"/>
    <w:rPr>
      <w:rFonts w:ascii="Tahoma" w:hAnsi="Tahoma" w:cs="Tahoma"/>
      <w:color w:val="000000" w:themeColor="text1"/>
      <w:sz w:val="16"/>
      <w:szCs w:val="16"/>
    </w:rPr>
  </w:style>
  <w:style w:type="paragraph" w:styleId="Ingetavstnd">
    <w:name w:val="No Spacing"/>
    <w:basedOn w:val="Normal"/>
    <w:uiPriority w:val="1"/>
    <w:qFormat/>
    <w:rsid w:val="00B921E3"/>
    <w:pPr>
      <w:spacing w:before="100" w:beforeAutospacing="1" w:after="100" w:afterAutospacing="1"/>
    </w:pPr>
    <w:rPr>
      <w:rFonts w:ascii="Times New Roman" w:hAnsi="Times New Roman" w:cs="Times New Roman"/>
      <w:color w:val="auto"/>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3718">
      <w:bodyDiv w:val="1"/>
      <w:marLeft w:val="0"/>
      <w:marRight w:val="0"/>
      <w:marTop w:val="0"/>
      <w:marBottom w:val="0"/>
      <w:divBdr>
        <w:top w:val="none" w:sz="0" w:space="0" w:color="auto"/>
        <w:left w:val="none" w:sz="0" w:space="0" w:color="auto"/>
        <w:bottom w:val="none" w:sz="0" w:space="0" w:color="auto"/>
        <w:right w:val="none" w:sz="0" w:space="0" w:color="auto"/>
      </w:divBdr>
    </w:div>
    <w:div w:id="483011410">
      <w:bodyDiv w:val="1"/>
      <w:marLeft w:val="0"/>
      <w:marRight w:val="0"/>
      <w:marTop w:val="0"/>
      <w:marBottom w:val="0"/>
      <w:divBdr>
        <w:top w:val="none" w:sz="0" w:space="0" w:color="auto"/>
        <w:left w:val="none" w:sz="0" w:space="0" w:color="auto"/>
        <w:bottom w:val="none" w:sz="0" w:space="0" w:color="auto"/>
        <w:right w:val="none" w:sz="0" w:space="0" w:color="auto"/>
      </w:divBdr>
    </w:div>
    <w:div w:id="487289438">
      <w:bodyDiv w:val="1"/>
      <w:marLeft w:val="0"/>
      <w:marRight w:val="0"/>
      <w:marTop w:val="0"/>
      <w:marBottom w:val="0"/>
      <w:divBdr>
        <w:top w:val="none" w:sz="0" w:space="0" w:color="auto"/>
        <w:left w:val="none" w:sz="0" w:space="0" w:color="auto"/>
        <w:bottom w:val="none" w:sz="0" w:space="0" w:color="auto"/>
        <w:right w:val="none" w:sz="0" w:space="0" w:color="auto"/>
      </w:divBdr>
    </w:div>
    <w:div w:id="822743627">
      <w:bodyDiv w:val="1"/>
      <w:marLeft w:val="0"/>
      <w:marRight w:val="0"/>
      <w:marTop w:val="0"/>
      <w:marBottom w:val="0"/>
      <w:divBdr>
        <w:top w:val="none" w:sz="0" w:space="0" w:color="auto"/>
        <w:left w:val="none" w:sz="0" w:space="0" w:color="auto"/>
        <w:bottom w:val="none" w:sz="0" w:space="0" w:color="auto"/>
        <w:right w:val="none" w:sz="0" w:space="0" w:color="auto"/>
      </w:divBdr>
    </w:div>
    <w:div w:id="830751718">
      <w:bodyDiv w:val="1"/>
      <w:marLeft w:val="0"/>
      <w:marRight w:val="0"/>
      <w:marTop w:val="0"/>
      <w:marBottom w:val="0"/>
      <w:divBdr>
        <w:top w:val="none" w:sz="0" w:space="0" w:color="auto"/>
        <w:left w:val="none" w:sz="0" w:space="0" w:color="auto"/>
        <w:bottom w:val="none" w:sz="0" w:space="0" w:color="auto"/>
        <w:right w:val="none" w:sz="0" w:space="0" w:color="auto"/>
      </w:divBdr>
    </w:div>
    <w:div w:id="1134441454">
      <w:bodyDiv w:val="1"/>
      <w:marLeft w:val="0"/>
      <w:marRight w:val="0"/>
      <w:marTop w:val="0"/>
      <w:marBottom w:val="0"/>
      <w:divBdr>
        <w:top w:val="none" w:sz="0" w:space="0" w:color="auto"/>
        <w:left w:val="none" w:sz="0" w:space="0" w:color="auto"/>
        <w:bottom w:val="none" w:sz="0" w:space="0" w:color="auto"/>
        <w:right w:val="none" w:sz="0" w:space="0" w:color="auto"/>
      </w:divBdr>
    </w:div>
    <w:div w:id="1145120864">
      <w:bodyDiv w:val="1"/>
      <w:marLeft w:val="0"/>
      <w:marRight w:val="0"/>
      <w:marTop w:val="0"/>
      <w:marBottom w:val="0"/>
      <w:divBdr>
        <w:top w:val="none" w:sz="0" w:space="0" w:color="auto"/>
        <w:left w:val="none" w:sz="0" w:space="0" w:color="auto"/>
        <w:bottom w:val="none" w:sz="0" w:space="0" w:color="auto"/>
        <w:right w:val="none" w:sz="0" w:space="0" w:color="auto"/>
      </w:divBdr>
    </w:div>
    <w:div w:id="1318998984">
      <w:bodyDiv w:val="1"/>
      <w:marLeft w:val="0"/>
      <w:marRight w:val="0"/>
      <w:marTop w:val="0"/>
      <w:marBottom w:val="0"/>
      <w:divBdr>
        <w:top w:val="none" w:sz="0" w:space="0" w:color="auto"/>
        <w:left w:val="none" w:sz="0" w:space="0" w:color="auto"/>
        <w:bottom w:val="none" w:sz="0" w:space="0" w:color="auto"/>
        <w:right w:val="none" w:sz="0" w:space="0" w:color="auto"/>
      </w:divBdr>
    </w:div>
    <w:div w:id="1385055616">
      <w:bodyDiv w:val="1"/>
      <w:marLeft w:val="0"/>
      <w:marRight w:val="0"/>
      <w:marTop w:val="0"/>
      <w:marBottom w:val="0"/>
      <w:divBdr>
        <w:top w:val="none" w:sz="0" w:space="0" w:color="auto"/>
        <w:left w:val="none" w:sz="0" w:space="0" w:color="auto"/>
        <w:bottom w:val="none" w:sz="0" w:space="0" w:color="auto"/>
        <w:right w:val="none" w:sz="0" w:space="0" w:color="auto"/>
      </w:divBdr>
    </w:div>
    <w:div w:id="1425371567">
      <w:bodyDiv w:val="1"/>
      <w:marLeft w:val="0"/>
      <w:marRight w:val="0"/>
      <w:marTop w:val="0"/>
      <w:marBottom w:val="0"/>
      <w:divBdr>
        <w:top w:val="none" w:sz="0" w:space="0" w:color="auto"/>
        <w:left w:val="none" w:sz="0" w:space="0" w:color="auto"/>
        <w:bottom w:val="none" w:sz="0" w:space="0" w:color="auto"/>
        <w:right w:val="none" w:sz="0" w:space="0" w:color="auto"/>
      </w:divBdr>
    </w:div>
    <w:div w:id="1609778411">
      <w:bodyDiv w:val="1"/>
      <w:marLeft w:val="0"/>
      <w:marRight w:val="0"/>
      <w:marTop w:val="0"/>
      <w:marBottom w:val="0"/>
      <w:divBdr>
        <w:top w:val="none" w:sz="0" w:space="0" w:color="auto"/>
        <w:left w:val="none" w:sz="0" w:space="0" w:color="auto"/>
        <w:bottom w:val="none" w:sz="0" w:space="0" w:color="auto"/>
        <w:right w:val="none" w:sz="0" w:space="0" w:color="auto"/>
      </w:divBdr>
    </w:div>
    <w:div w:id="1656646228">
      <w:bodyDiv w:val="1"/>
      <w:marLeft w:val="0"/>
      <w:marRight w:val="0"/>
      <w:marTop w:val="0"/>
      <w:marBottom w:val="0"/>
      <w:divBdr>
        <w:top w:val="none" w:sz="0" w:space="0" w:color="auto"/>
        <w:left w:val="none" w:sz="0" w:space="0" w:color="auto"/>
        <w:bottom w:val="none" w:sz="0" w:space="0" w:color="auto"/>
        <w:right w:val="none" w:sz="0" w:space="0" w:color="auto"/>
      </w:divBdr>
      <w:divsChild>
        <w:div w:id="171334648">
          <w:marLeft w:val="0"/>
          <w:marRight w:val="0"/>
          <w:marTop w:val="0"/>
          <w:marBottom w:val="0"/>
          <w:divBdr>
            <w:top w:val="none" w:sz="0" w:space="0" w:color="auto"/>
            <w:left w:val="none" w:sz="0" w:space="0" w:color="auto"/>
            <w:bottom w:val="none" w:sz="0" w:space="0" w:color="auto"/>
            <w:right w:val="none" w:sz="0" w:space="0" w:color="auto"/>
          </w:divBdr>
          <w:divsChild>
            <w:div w:id="901216808">
              <w:marLeft w:val="0"/>
              <w:marRight w:val="0"/>
              <w:marTop w:val="0"/>
              <w:marBottom w:val="0"/>
              <w:divBdr>
                <w:top w:val="none" w:sz="0" w:space="0" w:color="auto"/>
                <w:left w:val="none" w:sz="0" w:space="0" w:color="auto"/>
                <w:bottom w:val="none" w:sz="0" w:space="0" w:color="auto"/>
                <w:right w:val="none" w:sz="0" w:space="0" w:color="auto"/>
              </w:divBdr>
              <w:divsChild>
                <w:div w:id="1348825201">
                  <w:marLeft w:val="0"/>
                  <w:marRight w:val="0"/>
                  <w:marTop w:val="600"/>
                  <w:marBottom w:val="600"/>
                  <w:divBdr>
                    <w:top w:val="none" w:sz="0" w:space="0" w:color="auto"/>
                    <w:left w:val="none" w:sz="0" w:space="0" w:color="auto"/>
                    <w:bottom w:val="none" w:sz="0" w:space="0" w:color="auto"/>
                    <w:right w:val="none" w:sz="0" w:space="0" w:color="auto"/>
                  </w:divBdr>
                  <w:divsChild>
                    <w:div w:id="839347116">
                      <w:marLeft w:val="0"/>
                      <w:marRight w:val="0"/>
                      <w:marTop w:val="0"/>
                      <w:marBottom w:val="0"/>
                      <w:divBdr>
                        <w:top w:val="none" w:sz="0" w:space="0" w:color="auto"/>
                        <w:left w:val="none" w:sz="0" w:space="0" w:color="auto"/>
                        <w:bottom w:val="none" w:sz="0" w:space="0" w:color="auto"/>
                        <w:right w:val="none" w:sz="0" w:space="0" w:color="auto"/>
                      </w:divBdr>
                      <w:divsChild>
                        <w:div w:id="1887597187">
                          <w:marLeft w:val="0"/>
                          <w:marRight w:val="0"/>
                          <w:marTop w:val="0"/>
                          <w:marBottom w:val="0"/>
                          <w:divBdr>
                            <w:top w:val="none" w:sz="0" w:space="0" w:color="auto"/>
                            <w:left w:val="none" w:sz="0" w:space="0" w:color="auto"/>
                            <w:bottom w:val="none" w:sz="0" w:space="0" w:color="auto"/>
                            <w:right w:val="none" w:sz="0" w:space="0" w:color="auto"/>
                          </w:divBdr>
                          <w:divsChild>
                            <w:div w:id="14085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6323">
      <w:bodyDiv w:val="1"/>
      <w:marLeft w:val="0"/>
      <w:marRight w:val="0"/>
      <w:marTop w:val="0"/>
      <w:marBottom w:val="0"/>
      <w:divBdr>
        <w:top w:val="none" w:sz="0" w:space="0" w:color="auto"/>
        <w:left w:val="none" w:sz="0" w:space="0" w:color="auto"/>
        <w:bottom w:val="none" w:sz="0" w:space="0" w:color="auto"/>
        <w:right w:val="none" w:sz="0" w:space="0" w:color="auto"/>
      </w:divBdr>
    </w:div>
    <w:div w:id="1856074984">
      <w:bodyDiv w:val="1"/>
      <w:marLeft w:val="0"/>
      <w:marRight w:val="0"/>
      <w:marTop w:val="0"/>
      <w:marBottom w:val="0"/>
      <w:divBdr>
        <w:top w:val="none" w:sz="0" w:space="0" w:color="auto"/>
        <w:left w:val="none" w:sz="0" w:space="0" w:color="auto"/>
        <w:bottom w:val="none" w:sz="0" w:space="0" w:color="auto"/>
        <w:right w:val="none" w:sz="0" w:space="0" w:color="auto"/>
      </w:divBdr>
    </w:div>
    <w:div w:id="1878740592">
      <w:bodyDiv w:val="1"/>
      <w:marLeft w:val="0"/>
      <w:marRight w:val="0"/>
      <w:marTop w:val="0"/>
      <w:marBottom w:val="0"/>
      <w:divBdr>
        <w:top w:val="none" w:sz="0" w:space="0" w:color="auto"/>
        <w:left w:val="none" w:sz="0" w:space="0" w:color="auto"/>
        <w:bottom w:val="none" w:sz="0" w:space="0" w:color="auto"/>
        <w:right w:val="none" w:sz="0" w:space="0" w:color="auto"/>
      </w:divBdr>
    </w:div>
    <w:div w:id="2060593620">
      <w:bodyDiv w:val="1"/>
      <w:marLeft w:val="0"/>
      <w:marRight w:val="0"/>
      <w:marTop w:val="0"/>
      <w:marBottom w:val="0"/>
      <w:divBdr>
        <w:top w:val="none" w:sz="0" w:space="0" w:color="auto"/>
        <w:left w:val="none" w:sz="0" w:space="0" w:color="auto"/>
        <w:bottom w:val="none" w:sz="0" w:space="0" w:color="auto"/>
        <w:right w:val="none" w:sz="0" w:space="0" w:color="auto"/>
      </w:divBdr>
      <w:divsChild>
        <w:div w:id="1486242867">
          <w:marLeft w:val="0"/>
          <w:marRight w:val="0"/>
          <w:marTop w:val="0"/>
          <w:marBottom w:val="0"/>
          <w:divBdr>
            <w:top w:val="none" w:sz="0" w:space="0" w:color="auto"/>
            <w:left w:val="none" w:sz="0" w:space="0" w:color="auto"/>
            <w:bottom w:val="none" w:sz="0" w:space="0" w:color="auto"/>
            <w:right w:val="none" w:sz="0" w:space="0" w:color="auto"/>
          </w:divBdr>
          <w:divsChild>
            <w:div w:id="1693338555">
              <w:marLeft w:val="0"/>
              <w:marRight w:val="0"/>
              <w:marTop w:val="0"/>
              <w:marBottom w:val="0"/>
              <w:divBdr>
                <w:top w:val="none" w:sz="0" w:space="0" w:color="auto"/>
                <w:left w:val="none" w:sz="0" w:space="0" w:color="auto"/>
                <w:bottom w:val="none" w:sz="0" w:space="0" w:color="auto"/>
                <w:right w:val="none" w:sz="0" w:space="0" w:color="auto"/>
              </w:divBdr>
              <w:divsChild>
                <w:div w:id="1515803573">
                  <w:marLeft w:val="0"/>
                  <w:marRight w:val="0"/>
                  <w:marTop w:val="0"/>
                  <w:marBottom w:val="0"/>
                  <w:divBdr>
                    <w:top w:val="none" w:sz="0" w:space="0" w:color="auto"/>
                    <w:left w:val="none" w:sz="0" w:space="0" w:color="auto"/>
                    <w:bottom w:val="none" w:sz="0" w:space="0" w:color="auto"/>
                    <w:right w:val="none" w:sz="0" w:space="0" w:color="auto"/>
                  </w:divBdr>
                  <w:divsChild>
                    <w:div w:id="1906597540">
                      <w:marLeft w:val="0"/>
                      <w:marRight w:val="0"/>
                      <w:marTop w:val="0"/>
                      <w:marBottom w:val="0"/>
                      <w:divBdr>
                        <w:top w:val="none" w:sz="0" w:space="0" w:color="auto"/>
                        <w:left w:val="none" w:sz="0" w:space="0" w:color="auto"/>
                        <w:bottom w:val="none" w:sz="0" w:space="0" w:color="auto"/>
                        <w:right w:val="none" w:sz="0" w:space="0" w:color="auto"/>
                      </w:divBdr>
                      <w:divsChild>
                        <w:div w:id="1116486516">
                          <w:marLeft w:val="0"/>
                          <w:marRight w:val="0"/>
                          <w:marTop w:val="0"/>
                          <w:marBottom w:val="0"/>
                          <w:divBdr>
                            <w:top w:val="none" w:sz="0" w:space="0" w:color="auto"/>
                            <w:left w:val="none" w:sz="0" w:space="0" w:color="auto"/>
                            <w:bottom w:val="none" w:sz="0" w:space="0" w:color="auto"/>
                            <w:right w:val="none" w:sz="0" w:space="0" w:color="auto"/>
                          </w:divBdr>
                          <w:divsChild>
                            <w:div w:id="471335344">
                              <w:marLeft w:val="0"/>
                              <w:marRight w:val="0"/>
                              <w:marTop w:val="240"/>
                              <w:marBottom w:val="0"/>
                              <w:divBdr>
                                <w:top w:val="none" w:sz="0" w:space="0" w:color="auto"/>
                                <w:left w:val="single" w:sz="6" w:space="0" w:color="E3E3E3"/>
                                <w:bottom w:val="single" w:sz="6" w:space="0" w:color="E3E3E3"/>
                                <w:right w:val="single" w:sz="6" w:space="0" w:color="E3E3E3"/>
                              </w:divBdr>
                              <w:divsChild>
                                <w:div w:id="122505478">
                                  <w:marLeft w:val="0"/>
                                  <w:marRight w:val="0"/>
                                  <w:marTop w:val="0"/>
                                  <w:marBottom w:val="0"/>
                                  <w:divBdr>
                                    <w:top w:val="none" w:sz="0" w:space="0" w:color="auto"/>
                                    <w:left w:val="none" w:sz="0" w:space="0" w:color="auto"/>
                                    <w:bottom w:val="none" w:sz="0" w:space="0" w:color="auto"/>
                                    <w:right w:val="none" w:sz="0" w:space="0" w:color="auto"/>
                                  </w:divBdr>
                                </w:div>
                                <w:div w:id="1656251869">
                                  <w:marLeft w:val="0"/>
                                  <w:marRight w:val="0"/>
                                  <w:marTop w:val="0"/>
                                  <w:marBottom w:val="0"/>
                                  <w:divBdr>
                                    <w:top w:val="none" w:sz="0" w:space="0" w:color="auto"/>
                                    <w:left w:val="none" w:sz="0" w:space="0" w:color="auto"/>
                                    <w:bottom w:val="none" w:sz="0" w:space="0" w:color="auto"/>
                                    <w:right w:val="none" w:sz="0" w:space="0" w:color="auto"/>
                                  </w:divBdr>
                                </w:div>
                                <w:div w:id="20453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undling@dif.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ael.fahlander@concen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oncen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20Fahlander\Desktop\Dropbox\VARUM&#196;RKETCONCENT\KONTORSMATERIAL\Wordmall\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164A-AB1C-4DA1-B59C-16301EAF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Template>
  <TotalTime>15</TotalTime>
  <Pages>1</Pages>
  <Words>315</Words>
  <Characters>1675</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Concent</dc:creator>
  <cp:lastModifiedBy>Nina Ekman</cp:lastModifiedBy>
  <cp:revision>7</cp:revision>
  <dcterms:created xsi:type="dcterms:W3CDTF">2015-12-08T11:59:00Z</dcterms:created>
  <dcterms:modified xsi:type="dcterms:W3CDTF">2015-12-08T12:21:00Z</dcterms:modified>
</cp:coreProperties>
</file>