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89" w:rsidRPr="00980957" w:rsidRDefault="00980957" w:rsidP="002B3167">
      <w:pPr>
        <w:jc w:val="center"/>
        <w:rPr>
          <w:rFonts w:eastAsia="Batang"/>
          <w:b/>
          <w:lang w:val="sv-SE" w:eastAsia="ko-KR"/>
        </w:rPr>
      </w:pPr>
      <w:r w:rsidRPr="00980957">
        <w:rPr>
          <w:rFonts w:eastAsia="Batang"/>
          <w:b/>
          <w:sz w:val="28"/>
          <w:szCs w:val="28"/>
          <w:lang w:val="sv-SE" w:eastAsia="ko-KR"/>
        </w:rPr>
        <w:t xml:space="preserve">LG </w:t>
      </w:r>
      <w:r w:rsidR="004E539E">
        <w:rPr>
          <w:rFonts w:eastAsia="Batang"/>
          <w:b/>
          <w:sz w:val="28"/>
          <w:szCs w:val="28"/>
          <w:lang w:val="sv-SE" w:eastAsia="ko-KR"/>
        </w:rPr>
        <w:t xml:space="preserve">LANCERER UDVIKLINGSREDSKABER </w:t>
      </w:r>
      <w:r w:rsidRPr="00980957">
        <w:rPr>
          <w:rFonts w:eastAsia="Batang"/>
          <w:b/>
          <w:sz w:val="28"/>
          <w:szCs w:val="28"/>
          <w:lang w:val="sv-SE" w:eastAsia="ko-KR"/>
        </w:rPr>
        <w:t>FOR SMART + TV</w:t>
      </w:r>
      <w:r w:rsidRPr="00980957" w:rsidDel="00980957">
        <w:rPr>
          <w:rFonts w:eastAsia="Batang"/>
          <w:b/>
          <w:sz w:val="28"/>
          <w:szCs w:val="28"/>
          <w:lang w:val="sv-SE" w:eastAsia="ko-KR"/>
        </w:rPr>
        <w:t xml:space="preserve"> </w:t>
      </w:r>
    </w:p>
    <w:p w:rsidR="003C3C84" w:rsidRPr="002B3167" w:rsidRDefault="00980957" w:rsidP="00C64D97">
      <w:pPr>
        <w:jc w:val="center"/>
        <w:rPr>
          <w:rFonts w:eastAsia="Dotum"/>
          <w:i/>
          <w:lang w:val="sv-SE" w:eastAsia="ko-KR"/>
        </w:rPr>
      </w:pPr>
      <w:proofErr w:type="spellStart"/>
      <w:r w:rsidRPr="00980957">
        <w:rPr>
          <w:rFonts w:eastAsia="Dotum"/>
          <w:i/>
          <w:lang w:val="sv-SE" w:eastAsia="ko-KR"/>
        </w:rPr>
        <w:t>Længe</w:t>
      </w:r>
      <w:proofErr w:type="spellEnd"/>
      <w:r w:rsidRPr="00980957">
        <w:rPr>
          <w:rFonts w:eastAsia="Dotum"/>
          <w:i/>
          <w:lang w:val="sv-SE" w:eastAsia="ko-KR"/>
        </w:rPr>
        <w:t xml:space="preserve"> </w:t>
      </w:r>
      <w:proofErr w:type="spellStart"/>
      <w:r w:rsidRPr="00980957">
        <w:rPr>
          <w:rFonts w:eastAsia="Dotum"/>
          <w:i/>
          <w:lang w:val="sv-SE" w:eastAsia="ko-KR"/>
        </w:rPr>
        <w:t>ventede</w:t>
      </w:r>
      <w:proofErr w:type="spellEnd"/>
      <w:r w:rsidRPr="00980957">
        <w:rPr>
          <w:rFonts w:eastAsia="Dotum"/>
          <w:i/>
          <w:lang w:val="sv-SE" w:eastAsia="ko-KR"/>
        </w:rPr>
        <w:t xml:space="preserve"> </w:t>
      </w:r>
      <w:proofErr w:type="spellStart"/>
      <w:r w:rsidRPr="00980957">
        <w:rPr>
          <w:rFonts w:eastAsia="Dotum"/>
          <w:i/>
          <w:lang w:val="sv-SE" w:eastAsia="ko-KR"/>
        </w:rPr>
        <w:t>udviklingsredskaber</w:t>
      </w:r>
      <w:proofErr w:type="spellEnd"/>
      <w:r w:rsidRPr="00980957">
        <w:rPr>
          <w:rFonts w:eastAsia="Dotum"/>
          <w:i/>
          <w:lang w:val="sv-SE" w:eastAsia="ko-KR"/>
        </w:rPr>
        <w:t xml:space="preserve"> samt </w:t>
      </w:r>
      <w:proofErr w:type="spellStart"/>
      <w:r w:rsidRPr="00980957">
        <w:rPr>
          <w:rFonts w:eastAsia="Dotum"/>
          <w:i/>
          <w:lang w:val="sv-SE" w:eastAsia="ko-KR"/>
        </w:rPr>
        <w:t>website</w:t>
      </w:r>
      <w:proofErr w:type="spellEnd"/>
      <w:r w:rsidRPr="00980957">
        <w:rPr>
          <w:rFonts w:eastAsia="Dotum"/>
          <w:i/>
          <w:lang w:val="sv-SE" w:eastAsia="ko-KR"/>
        </w:rPr>
        <w:t xml:space="preserve"> </w:t>
      </w:r>
      <w:proofErr w:type="gramStart"/>
      <w:r w:rsidRPr="00980957">
        <w:rPr>
          <w:rFonts w:eastAsia="Dotum"/>
          <w:i/>
          <w:lang w:val="sv-SE" w:eastAsia="ko-KR"/>
        </w:rPr>
        <w:t>giver</w:t>
      </w:r>
      <w:proofErr w:type="gramEnd"/>
      <w:r w:rsidRPr="00980957">
        <w:rPr>
          <w:rFonts w:eastAsia="Dotum"/>
          <w:i/>
          <w:lang w:val="sv-SE" w:eastAsia="ko-KR"/>
        </w:rPr>
        <w:t xml:space="preserve"> </w:t>
      </w:r>
      <w:proofErr w:type="spellStart"/>
      <w:r w:rsidRPr="00980957">
        <w:rPr>
          <w:rFonts w:eastAsia="Dotum"/>
          <w:i/>
          <w:lang w:val="sv-SE" w:eastAsia="ko-KR"/>
        </w:rPr>
        <w:t>øget</w:t>
      </w:r>
      <w:proofErr w:type="spellEnd"/>
      <w:r w:rsidRPr="00980957">
        <w:rPr>
          <w:rFonts w:eastAsia="Dotum"/>
          <w:i/>
          <w:lang w:val="sv-SE" w:eastAsia="ko-KR"/>
        </w:rPr>
        <w:t xml:space="preserve"> </w:t>
      </w:r>
      <w:proofErr w:type="spellStart"/>
      <w:r w:rsidRPr="00980957">
        <w:rPr>
          <w:rFonts w:eastAsia="Dotum"/>
          <w:i/>
          <w:lang w:val="sv-SE" w:eastAsia="ko-KR"/>
        </w:rPr>
        <w:t>støtte</w:t>
      </w:r>
      <w:proofErr w:type="spellEnd"/>
      <w:r w:rsidRPr="00980957">
        <w:rPr>
          <w:rFonts w:eastAsia="Dotum"/>
          <w:i/>
          <w:lang w:val="sv-SE" w:eastAsia="ko-KR"/>
        </w:rPr>
        <w:t xml:space="preserve"> </w:t>
      </w:r>
      <w:proofErr w:type="spellStart"/>
      <w:r w:rsidRPr="00980957">
        <w:rPr>
          <w:rFonts w:eastAsia="Dotum"/>
          <w:i/>
          <w:lang w:val="sv-SE" w:eastAsia="ko-KR"/>
        </w:rPr>
        <w:t>til</w:t>
      </w:r>
      <w:proofErr w:type="spellEnd"/>
      <w:r w:rsidRPr="00980957">
        <w:rPr>
          <w:rFonts w:eastAsia="Dotum"/>
          <w:i/>
          <w:lang w:val="sv-SE" w:eastAsia="ko-KR"/>
        </w:rPr>
        <w:t xml:space="preserve"> </w:t>
      </w:r>
      <w:proofErr w:type="spellStart"/>
      <w:r w:rsidRPr="00980957">
        <w:rPr>
          <w:rFonts w:eastAsia="Dotum"/>
          <w:i/>
          <w:lang w:val="sv-SE" w:eastAsia="ko-KR"/>
        </w:rPr>
        <w:t>udviklingen</w:t>
      </w:r>
      <w:proofErr w:type="spellEnd"/>
      <w:r w:rsidR="00964944">
        <w:rPr>
          <w:rFonts w:eastAsia="Dotum"/>
          <w:i/>
          <w:lang w:val="sv-SE" w:eastAsia="ko-KR"/>
        </w:rPr>
        <w:t xml:space="preserve"> </w:t>
      </w:r>
      <w:proofErr w:type="spellStart"/>
      <w:r w:rsidR="00964944">
        <w:rPr>
          <w:rFonts w:eastAsia="Dotum"/>
          <w:i/>
          <w:lang w:val="sv-SE" w:eastAsia="ko-KR"/>
        </w:rPr>
        <w:t>af</w:t>
      </w:r>
      <w:proofErr w:type="spellEnd"/>
      <w:r w:rsidR="00964944">
        <w:rPr>
          <w:rFonts w:eastAsia="Dotum"/>
          <w:i/>
          <w:lang w:val="sv-SE" w:eastAsia="ko-KR"/>
        </w:rPr>
        <w:t xml:space="preserve"> </w:t>
      </w:r>
      <w:proofErr w:type="spellStart"/>
      <w:r w:rsidR="00964944">
        <w:rPr>
          <w:rFonts w:eastAsia="Dotum"/>
          <w:i/>
          <w:lang w:val="sv-SE" w:eastAsia="ko-KR"/>
        </w:rPr>
        <w:t>webOS-baserede</w:t>
      </w:r>
      <w:proofErr w:type="spellEnd"/>
      <w:r w:rsidR="00964944">
        <w:rPr>
          <w:rFonts w:eastAsia="Dotum"/>
          <w:i/>
          <w:lang w:val="sv-SE" w:eastAsia="ko-KR"/>
        </w:rPr>
        <w:t xml:space="preserve"> Smart + T</w:t>
      </w:r>
      <w:r w:rsidR="003B0D9D">
        <w:rPr>
          <w:rFonts w:eastAsia="Dotum"/>
          <w:i/>
          <w:lang w:val="sv-SE" w:eastAsia="ko-KR"/>
        </w:rPr>
        <w:t xml:space="preserve">V </w:t>
      </w:r>
      <w:proofErr w:type="spellStart"/>
      <w:r w:rsidRPr="00980957">
        <w:rPr>
          <w:rFonts w:eastAsia="Dotum"/>
          <w:i/>
          <w:lang w:val="sv-SE" w:eastAsia="ko-KR"/>
        </w:rPr>
        <w:t>apps</w:t>
      </w:r>
      <w:proofErr w:type="spellEnd"/>
      <w:r w:rsidRPr="00980957">
        <w:rPr>
          <w:rFonts w:eastAsia="Dotum"/>
          <w:i/>
          <w:lang w:val="sv-SE" w:eastAsia="ko-KR"/>
        </w:rPr>
        <w:t>.</w:t>
      </w:r>
    </w:p>
    <w:p w:rsidR="00326F04" w:rsidRPr="002B3167" w:rsidRDefault="00964944">
      <w:pPr>
        <w:jc w:val="center"/>
        <w:rPr>
          <w:rFonts w:eastAsia="Dotum"/>
          <w:lang w:val="sv-SE" w:eastAsia="ko-KR"/>
        </w:rPr>
      </w:pPr>
      <w:r w:rsidRPr="00964944">
        <w:rPr>
          <w:rFonts w:eastAsia="Malgun Gothic"/>
          <w:b/>
          <w:noProof/>
          <w:lang w:val="da-DK" w:eastAsia="da-DK"/>
        </w:rPr>
        <w:drawing>
          <wp:anchor distT="0" distB="0" distL="114300" distR="114300" simplePos="0" relativeHeight="251658240" behindDoc="1" locked="0" layoutInCell="1" allowOverlap="1" wp14:anchorId="5092A44E" wp14:editId="24B61A95">
            <wp:simplePos x="0" y="0"/>
            <wp:positionH relativeFrom="column">
              <wp:posOffset>2825115</wp:posOffset>
            </wp:positionH>
            <wp:positionV relativeFrom="paragraph">
              <wp:posOffset>172720</wp:posOffset>
            </wp:positionV>
            <wp:extent cx="328612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37" y="21508"/>
                <wp:lineTo x="21537" y="0"/>
                <wp:lineTo x="0" y="0"/>
              </wp:wrapPolygon>
            </wp:wrapTight>
            <wp:docPr id="2" name="Picture 1" descr="WebOS S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OS SDK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2E9" w:rsidRPr="000532E9" w:rsidRDefault="003B0D9D" w:rsidP="000532E9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sv-SE"/>
        </w:rPr>
      </w:pPr>
      <w:r>
        <w:rPr>
          <w:rFonts w:ascii="Times New Roman" w:eastAsia="Malgun Gothic" w:hAnsi="Times New Roman" w:cs="Times New Roman"/>
          <w:b/>
          <w:noProof/>
          <w:sz w:val="24"/>
          <w:szCs w:val="24"/>
          <w:lang w:val="sv-SE" w:eastAsia="da-DK"/>
        </w:rPr>
        <w:t>København</w:t>
      </w:r>
      <w:r w:rsidR="00964944">
        <w:rPr>
          <w:rFonts w:ascii="Times New Roman" w:eastAsia="Malgun Gothic" w:hAnsi="Times New Roman" w:cs="Times New Roman"/>
          <w:b/>
          <w:noProof/>
          <w:sz w:val="24"/>
          <w:szCs w:val="24"/>
          <w:lang w:val="da-DK" w:eastAsia="da-DK"/>
        </w:rPr>
        <w:t>, 3. juli</w:t>
      </w:r>
      <w:r w:rsidR="00980957" w:rsidRPr="00980957">
        <w:rPr>
          <w:rFonts w:ascii="Times New Roman" w:eastAsia="Malgun Gothic" w:hAnsi="Times New Roman" w:cs="Times New Roman"/>
          <w:b/>
          <w:noProof/>
          <w:sz w:val="24"/>
          <w:szCs w:val="24"/>
          <w:lang w:val="da-DK" w:eastAsia="da-DK"/>
        </w:rPr>
        <w:t xml:space="preserve">, 2014 - </w:t>
      </w:r>
      <w:r w:rsidR="00980957" w:rsidRPr="00980957">
        <w:rPr>
          <w:rFonts w:ascii="Times New Roman" w:eastAsia="Malgun Gothic" w:hAnsi="Times New Roman" w:cs="Times New Roman"/>
          <w:noProof/>
          <w:sz w:val="24"/>
          <w:szCs w:val="24"/>
          <w:lang w:val="da-DK" w:eastAsia="da-DK"/>
        </w:rPr>
        <w:t>LG Electronics lancerer nu virksomhedens udviklingsredskaber (SDK) til webOS. Disse redskaber vil gøre det nemmere for udviklere at ska</w:t>
      </w:r>
      <w:r w:rsidR="00964944">
        <w:rPr>
          <w:rFonts w:ascii="Times New Roman" w:eastAsia="Malgun Gothic" w:hAnsi="Times New Roman" w:cs="Times New Roman"/>
          <w:noProof/>
          <w:sz w:val="24"/>
          <w:szCs w:val="24"/>
          <w:lang w:val="da-DK" w:eastAsia="da-DK"/>
        </w:rPr>
        <w:t>be nye apps til LGs Smart + TV</w:t>
      </w:r>
      <w:r w:rsidR="00980957" w:rsidRPr="00980957">
        <w:rPr>
          <w:rFonts w:ascii="Times New Roman" w:eastAsia="Malgun Gothic" w:hAnsi="Times New Roman" w:cs="Times New Roman"/>
          <w:noProof/>
          <w:sz w:val="24"/>
          <w:szCs w:val="24"/>
          <w:lang w:val="da-DK" w:eastAsia="da-DK"/>
        </w:rPr>
        <w:t>-modeller med webOS. I mellemtiden lanceres desuden et website, hvor udviklere kan få adgang til alle de oplysninger, som de behøver for at kunne skabe webOS apps.</w:t>
      </w:r>
    </w:p>
    <w:p w:rsidR="000532E9" w:rsidRPr="000532E9" w:rsidRDefault="000532E9" w:rsidP="000532E9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sv-SE"/>
        </w:rPr>
      </w:pPr>
    </w:p>
    <w:p w:rsidR="000532E9" w:rsidRDefault="00980957" w:rsidP="000532E9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sv-SE"/>
        </w:rPr>
      </w:pPr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LGs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udviklingsredskaber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forenkler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proce</w:t>
      </w:r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ssen i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forbindelse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med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udviklingen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af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apps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der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er</w:t>
      </w:r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kompatible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med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virksomhedens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Smart + TV</w:t>
      </w:r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-modeller.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Redskabs</w:t>
      </w:r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pakken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indeholder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blandt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andet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en Smart + TV emulator,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hvorigennem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udvikler</w:t>
      </w:r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e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kan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oprette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et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virtuelt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webOS-</w:t>
      </w:r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miljø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på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deres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egen computer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til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at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teste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og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finjustere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deres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apps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Derudover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har SDK en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udvikler-venlig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grænseflade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der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fungerer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sammen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med standard webtekniker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inklusiv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HTML5,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Cascading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Style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Sheets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(CSS)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og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JavaScript.</w:t>
      </w:r>
    </w:p>
    <w:p w:rsidR="00980957" w:rsidRPr="000532E9" w:rsidRDefault="00980957" w:rsidP="000532E9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sv-SE"/>
        </w:rPr>
      </w:pPr>
    </w:p>
    <w:p w:rsidR="000532E9" w:rsidRDefault="00964944" w:rsidP="000532E9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sv-SE"/>
        </w:rPr>
      </w:pPr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–</w:t>
      </w:r>
      <w:r w:rsid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En </w:t>
      </w:r>
      <w:proofErr w:type="spellStart"/>
      <w:r w:rsidR="00980957">
        <w:rPr>
          <w:rFonts w:ascii="Times New Roman" w:eastAsia="Dotum" w:hAnsi="Times New Roman" w:cs="Times New Roman"/>
          <w:sz w:val="24"/>
          <w:szCs w:val="24"/>
          <w:lang w:val="sv-SE"/>
        </w:rPr>
        <w:t>af</w:t>
      </w:r>
      <w:proofErr w:type="spellEnd"/>
      <w:r w:rsid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="00980957">
        <w:rPr>
          <w:rFonts w:ascii="Times New Roman" w:eastAsia="Dotum" w:hAnsi="Times New Roman" w:cs="Times New Roman"/>
          <w:sz w:val="24"/>
          <w:szCs w:val="24"/>
          <w:lang w:val="sv-SE"/>
        </w:rPr>
        <w:t>vigtigste</w:t>
      </w:r>
      <w:proofErr w:type="spellEnd"/>
      <w:r w:rsid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>
        <w:rPr>
          <w:rFonts w:ascii="Times New Roman" w:eastAsia="Dotum" w:hAnsi="Times New Roman" w:cs="Times New Roman"/>
          <w:sz w:val="24"/>
          <w:szCs w:val="24"/>
          <w:lang w:val="sv-SE"/>
        </w:rPr>
        <w:t>årsager</w:t>
      </w:r>
      <w:proofErr w:type="spellEnd"/>
      <w:r w:rsid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>
        <w:rPr>
          <w:rFonts w:ascii="Times New Roman" w:eastAsia="Dotum" w:hAnsi="Times New Roman" w:cs="Times New Roman"/>
          <w:sz w:val="24"/>
          <w:szCs w:val="24"/>
          <w:lang w:val="sv-SE"/>
        </w:rPr>
        <w:t>til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at vi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valgte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webOS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som et ope</w:t>
      </w:r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rativsystem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til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vores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Smart TV</w:t>
      </w:r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-modeller er, at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platformen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er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anerkendt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som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bruger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og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udvikler-venlig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siger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Lorraine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Bayram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, Nordic Product-Specialist for Smart TV</w:t>
      </w:r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hos L</w:t>
      </w:r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G Electronics. At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hjælpe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udviklere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med at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skabe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apps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,</w:t>
      </w:r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der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er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optimeret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til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vores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TV-</w:t>
      </w:r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model</w:t>
      </w:r>
      <w:r>
        <w:rPr>
          <w:rFonts w:ascii="Times New Roman" w:eastAsia="Dotum" w:hAnsi="Times New Roman" w:cs="Times New Roman"/>
          <w:sz w:val="24"/>
          <w:szCs w:val="24"/>
          <w:lang w:val="sv-SE"/>
        </w:rPr>
        <w:t>ler</w:t>
      </w:r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, er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meget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vigtigt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for os. Det er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ekstra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vigtigt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nu, når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der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ikke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finde</w:t>
      </w:r>
      <w:r>
        <w:rPr>
          <w:rFonts w:ascii="Times New Roman" w:eastAsia="Dotum" w:hAnsi="Times New Roman" w:cs="Times New Roman"/>
          <w:sz w:val="24"/>
          <w:szCs w:val="24"/>
          <w:lang w:val="sv-SE"/>
        </w:rPr>
        <w:t>s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en dominerende standard for Smart TV</w:t>
      </w:r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i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branchen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>og</w:t>
      </w:r>
      <w:proofErr w:type="spellEnd"/>
      <w:r w:rsidR="00980957"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det er en topp</w:t>
      </w:r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rioritet for LG at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udvide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webOS-økosystemet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>.</w:t>
      </w:r>
    </w:p>
    <w:p w:rsidR="00980957" w:rsidRPr="000532E9" w:rsidRDefault="00980957" w:rsidP="000532E9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sv-SE"/>
        </w:rPr>
      </w:pPr>
    </w:p>
    <w:p w:rsidR="008257FE" w:rsidRDefault="00980957" w:rsidP="00D9769A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sv-SE"/>
        </w:rPr>
      </w:pPr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Det</w:t>
      </w:r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nye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website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indeholder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tekni</w:t>
      </w:r>
      <w:r>
        <w:rPr>
          <w:rFonts w:ascii="Times New Roman" w:eastAsia="Dotum" w:hAnsi="Times New Roman" w:cs="Times New Roman"/>
          <w:sz w:val="24"/>
          <w:szCs w:val="24"/>
          <w:lang w:val="sv-SE"/>
        </w:rPr>
        <w:t>k-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relaterede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dokumenter,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udviklingstips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eksempler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på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apps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, designguides,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ofte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stillede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spørgsmål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samt et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udvikler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-forum. En guide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til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programmerings-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grænseflade</w:t>
      </w:r>
      <w:proofErr w:type="spellEnd"/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(API)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hjælper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udviklere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til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hurtigt,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nemt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og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gnidningsløst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lastRenderedPageBreak/>
        <w:t xml:space="preserve">at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komme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i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gang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uden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en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lang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læringsproces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hvor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nybegyndere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på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webOS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ligeledes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kan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følge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guides,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der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trin-for-trin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forklarer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hvordan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brugeren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skal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fortsætte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.</w:t>
      </w:r>
    </w:p>
    <w:p w:rsidR="00964944" w:rsidRDefault="00964944" w:rsidP="00D9769A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sv-SE"/>
        </w:rPr>
      </w:pPr>
    </w:p>
    <w:p w:rsidR="00980957" w:rsidRPr="00980957" w:rsidRDefault="00980957" w:rsidP="00980957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sv-SE"/>
        </w:rPr>
      </w:pPr>
      <w:proofErr w:type="spellStart"/>
      <w:r w:rsidRPr="00980957">
        <w:rPr>
          <w:rFonts w:ascii="Times New Roman" w:eastAsia="Dotum" w:hAnsi="Times New Roman" w:cs="Times New Roman"/>
          <w:b/>
          <w:sz w:val="24"/>
          <w:szCs w:val="24"/>
          <w:lang w:val="sv-SE"/>
        </w:rPr>
        <w:t>Yderligere</w:t>
      </w:r>
      <w:proofErr w:type="spellEnd"/>
      <w:r w:rsidRPr="00980957">
        <w:rPr>
          <w:rFonts w:ascii="Times New Roman" w:eastAsia="Dotum" w:hAnsi="Times New Roman" w:cs="Times New Roman"/>
          <w:b/>
          <w:sz w:val="24"/>
          <w:szCs w:val="24"/>
          <w:lang w:val="sv-SE"/>
        </w:rPr>
        <w:t xml:space="preserve"> information</w:t>
      </w:r>
    </w:p>
    <w:p w:rsidR="003A35A8" w:rsidRPr="006D0828" w:rsidRDefault="00980957" w:rsidP="00980957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Du kan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læse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Dotum" w:hAnsi="Times New Roman" w:cs="Times New Roman"/>
          <w:sz w:val="24"/>
          <w:szCs w:val="24"/>
          <w:lang w:val="sv-SE"/>
        </w:rPr>
        <w:t>mere</w:t>
      </w:r>
      <w:proofErr w:type="spellEnd"/>
      <w:r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om samt</w:t>
      </w:r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hente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>udviklingsværktøjet</w:t>
      </w:r>
      <w:proofErr w:type="spellEnd"/>
      <w:r w:rsidRPr="00980957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på</w:t>
      </w:r>
      <w:r w:rsidR="00964944">
        <w:rPr>
          <w:rFonts w:ascii="Times New Roman" w:eastAsia="Dotum" w:hAnsi="Times New Roman" w:cs="Times New Roman"/>
          <w:sz w:val="24"/>
          <w:szCs w:val="24"/>
          <w:lang w:val="sv-SE"/>
        </w:rPr>
        <w:t>:</w:t>
      </w:r>
      <w:r w:rsidRPr="00980957">
        <w:rPr>
          <w:rFonts w:ascii="Times New Roman" w:eastAsia="Dotum" w:hAnsi="Times New Roman" w:cs="Times New Roman"/>
          <w:b/>
          <w:sz w:val="24"/>
          <w:szCs w:val="24"/>
          <w:lang w:val="sv-SE"/>
        </w:rPr>
        <w:t xml:space="preserve"> </w:t>
      </w:r>
      <w:hyperlink r:id="rId10" w:history="1">
        <w:r w:rsidR="000532E9" w:rsidRPr="000729EC">
          <w:rPr>
            <w:rStyle w:val="Hyperlink"/>
            <w:rFonts w:ascii="Times New Roman" w:eastAsia="Dotum" w:hAnsi="Times New Roman"/>
            <w:sz w:val="24"/>
            <w:szCs w:val="24"/>
            <w:lang w:val="sv-SE"/>
          </w:rPr>
          <w:t>http://developer.lge.com/webOSTV/</w:t>
        </w:r>
      </w:hyperlink>
      <w:r w:rsidR="000532E9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  <w:r w:rsidR="00C81FBD" w:rsidRPr="00D75EA6">
        <w:rPr>
          <w:rFonts w:ascii="Times New Roman" w:eastAsia="Dotum" w:hAnsi="Times New Roman" w:cs="Times New Roman"/>
          <w:sz w:val="24"/>
          <w:szCs w:val="24"/>
          <w:lang w:val="sv-SE"/>
        </w:rPr>
        <w:t xml:space="preserve"> </w:t>
      </w:r>
    </w:p>
    <w:p w:rsidR="00696EFB" w:rsidRPr="008B763C" w:rsidRDefault="00696EFB" w:rsidP="000532E9">
      <w:pPr>
        <w:rPr>
          <w:lang w:val="sv-SE"/>
        </w:rPr>
      </w:pPr>
    </w:p>
    <w:p w:rsidR="00E97798" w:rsidRDefault="00980957" w:rsidP="00E97798">
      <w:pPr>
        <w:keepNext/>
        <w:keepLines/>
        <w:rPr>
          <w:rFonts w:eastAsia="Gulim" w:cs="Gulim"/>
          <w:sz w:val="18"/>
          <w:szCs w:val="18"/>
          <w:lang w:val="sv-SE"/>
        </w:rPr>
      </w:pPr>
      <w:r>
        <w:rPr>
          <w:rFonts w:eastAsia="Gulim" w:cs="Gulim"/>
          <w:b/>
          <w:bCs/>
          <w:color w:val="CC0066"/>
          <w:sz w:val="18"/>
          <w:szCs w:val="18"/>
          <w:lang w:val="en-GB"/>
        </w:rPr>
        <w:t>Om LG Electronics</w:t>
      </w:r>
    </w:p>
    <w:p w:rsidR="00980957" w:rsidRPr="002B3167" w:rsidRDefault="00980957" w:rsidP="00E97798">
      <w:pPr>
        <w:keepNext/>
        <w:keepLines/>
        <w:rPr>
          <w:rFonts w:eastAsia="Gulim" w:cs="Gulim"/>
          <w:sz w:val="18"/>
          <w:szCs w:val="18"/>
          <w:lang w:val="sv-SE"/>
        </w:rPr>
      </w:pPr>
      <w:r w:rsidRPr="00980957">
        <w:rPr>
          <w:rFonts w:eastAsia="Gulim" w:cs="Gulim"/>
          <w:sz w:val="18"/>
          <w:szCs w:val="18"/>
          <w:lang w:val="sv-SE"/>
        </w:rPr>
        <w:t xml:space="preserve">LG Electronics,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Inc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>. (KSE: 066570</w:t>
      </w:r>
      <w:proofErr w:type="gramStart"/>
      <w:r w:rsidRPr="00980957">
        <w:rPr>
          <w:rFonts w:eastAsia="Gulim" w:cs="Gulim"/>
          <w:sz w:val="18"/>
          <w:szCs w:val="18"/>
          <w:lang w:val="sv-SE"/>
        </w:rPr>
        <w:t>.KS</w:t>
      </w:r>
      <w:proofErr w:type="gramEnd"/>
      <w:r w:rsidRPr="00980957">
        <w:rPr>
          <w:rFonts w:eastAsia="Gulim" w:cs="Gulim"/>
          <w:sz w:val="18"/>
          <w:szCs w:val="18"/>
          <w:lang w:val="sv-SE"/>
        </w:rPr>
        <w:t xml:space="preserve">) er en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af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verdens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største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leverandører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og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innovatører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inden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for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forbrugerelektronik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,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husholdningsapparater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og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mobilkommunikation med 87.000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medarbejdere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i 113 kontorer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verden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over. LG har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opnået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en global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omsætning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på 53,10 milliarder USD i 2013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og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består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af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fem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forretningsenheder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-.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Home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Entertainment, Mobile Communications,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Home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Appliance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, Air Conditioning &amp; Energy Solution samt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køretøjets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komponenter -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og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er en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af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verdens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største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producenter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af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fladskærms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-tv, mobiltelefoner,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luftvarmere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, vaskemaskiner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og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køleskabe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. Siden oktober 1999 har LG Electronics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ligeledes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været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i Skandinavien. Den nordiske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omsætning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var i 2013 på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næsten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2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mia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. For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mere</w:t>
      </w:r>
      <w:proofErr w:type="spellEnd"/>
      <w:r w:rsidRPr="00980957">
        <w:rPr>
          <w:rFonts w:eastAsia="Gulim" w:cs="Gulim"/>
          <w:sz w:val="18"/>
          <w:szCs w:val="18"/>
          <w:lang w:val="sv-SE"/>
        </w:rPr>
        <w:t xml:space="preserve"> information </w:t>
      </w:r>
      <w:proofErr w:type="spellStart"/>
      <w:r w:rsidRPr="00980957">
        <w:rPr>
          <w:rFonts w:eastAsia="Gulim" w:cs="Gulim"/>
          <w:sz w:val="18"/>
          <w:szCs w:val="18"/>
          <w:lang w:val="sv-SE"/>
        </w:rPr>
        <w:t>besøg</w:t>
      </w:r>
      <w:proofErr w:type="spellEnd"/>
      <w:r>
        <w:rPr>
          <w:rFonts w:eastAsia="Gulim" w:cs="Gulim"/>
          <w:sz w:val="18"/>
          <w:szCs w:val="18"/>
          <w:lang w:val="sv-SE"/>
        </w:rPr>
        <w:t xml:space="preserve"> www.lg.com</w:t>
      </w:r>
      <w:r w:rsidRPr="00980957">
        <w:rPr>
          <w:rFonts w:eastAsia="Gulim" w:cs="Gulim"/>
          <w:sz w:val="18"/>
          <w:szCs w:val="18"/>
          <w:lang w:val="sv-SE"/>
        </w:rPr>
        <w:t>.</w:t>
      </w:r>
    </w:p>
    <w:p w:rsidR="002365A1" w:rsidRPr="002B3167" w:rsidRDefault="002365A1" w:rsidP="002365A1">
      <w:pPr>
        <w:keepNext/>
        <w:keepLines/>
        <w:rPr>
          <w:rFonts w:eastAsia="Gulim" w:cs="Gulim"/>
          <w:sz w:val="18"/>
          <w:szCs w:val="18"/>
          <w:highlight w:val="yellow"/>
          <w:lang w:val="sv-SE"/>
        </w:rPr>
      </w:pPr>
    </w:p>
    <w:p w:rsidR="00933C09" w:rsidRPr="00980957" w:rsidRDefault="00E97798" w:rsidP="00980957">
      <w:pPr>
        <w:rPr>
          <w:rFonts w:eastAsia="Gulim" w:cs="Gulim"/>
          <w:sz w:val="18"/>
          <w:szCs w:val="18"/>
          <w:lang w:val="sv-SE"/>
        </w:rPr>
      </w:pPr>
      <w:r w:rsidRPr="002B3167">
        <w:rPr>
          <w:rFonts w:eastAsia="Gulim" w:cs="Gulim"/>
          <w:b/>
          <w:bCs/>
          <w:color w:val="CC0066"/>
          <w:sz w:val="18"/>
          <w:szCs w:val="18"/>
          <w:lang w:val="sv-SE"/>
        </w:rPr>
        <w:t xml:space="preserve">Om LG Electronics </w:t>
      </w:r>
      <w:proofErr w:type="spellStart"/>
      <w:r w:rsidRPr="002B3167">
        <w:rPr>
          <w:rFonts w:eastAsia="Gulim" w:cs="Gulim"/>
          <w:b/>
          <w:bCs/>
          <w:color w:val="CC0066"/>
          <w:sz w:val="18"/>
          <w:szCs w:val="18"/>
          <w:lang w:val="sv-SE"/>
        </w:rPr>
        <w:t>Home</w:t>
      </w:r>
      <w:proofErr w:type="spellEnd"/>
      <w:r w:rsidRPr="002B3167">
        <w:rPr>
          <w:rFonts w:eastAsia="Gulim" w:cs="Gulim"/>
          <w:b/>
          <w:bCs/>
          <w:color w:val="CC0066"/>
          <w:sz w:val="18"/>
          <w:szCs w:val="18"/>
          <w:lang w:val="sv-SE"/>
        </w:rPr>
        <w:t xml:space="preserve"> Entertainment</w:t>
      </w:r>
      <w:r w:rsidRPr="002B3167">
        <w:rPr>
          <w:rFonts w:eastAsia="Gulim" w:cs="Gulim"/>
          <w:b/>
          <w:bCs/>
          <w:color w:val="CC0066"/>
          <w:sz w:val="18"/>
          <w:szCs w:val="18"/>
          <w:lang w:val="sv-SE"/>
        </w:rPr>
        <w:br/>
      </w:r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LG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Home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Entertainment Company (HE) er en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førende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global producent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af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tv-apparater,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skærme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,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kommercielle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displays, audio-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og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videoprodukter,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computere</w:t>
      </w:r>
      <w:proofErr w:type="spellEnd"/>
      <w:r w:rsid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>
        <w:rPr>
          <w:rFonts w:eastAsia="Malgun Gothic"/>
          <w:bCs/>
          <w:iCs/>
          <w:sz w:val="18"/>
          <w:szCs w:val="18"/>
          <w:lang w:val="sv-SE"/>
        </w:rPr>
        <w:t>og</w:t>
      </w:r>
      <w:proofErr w:type="spellEnd"/>
      <w:r w:rsid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>
        <w:rPr>
          <w:rFonts w:eastAsia="Malgun Gothic"/>
          <w:bCs/>
          <w:iCs/>
          <w:sz w:val="18"/>
          <w:szCs w:val="18"/>
          <w:lang w:val="sv-SE"/>
        </w:rPr>
        <w:t>sikkerhedssystemer</w:t>
      </w:r>
      <w:proofErr w:type="spellEnd"/>
      <w:r w:rsidR="00980957">
        <w:rPr>
          <w:rFonts w:eastAsia="Malgun Gothic"/>
          <w:bCs/>
          <w:iCs/>
          <w:sz w:val="18"/>
          <w:szCs w:val="18"/>
          <w:lang w:val="sv-SE"/>
        </w:rPr>
        <w:t>. LG</w:t>
      </w:r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bestræber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sig</w:t>
      </w:r>
      <w:r w:rsid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>
        <w:rPr>
          <w:rFonts w:eastAsia="Malgun Gothic"/>
          <w:bCs/>
          <w:iCs/>
          <w:sz w:val="18"/>
          <w:szCs w:val="18"/>
          <w:lang w:val="sv-SE"/>
        </w:rPr>
        <w:t>altid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på at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bringe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gram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teknologien</w:t>
      </w:r>
      <w:proofErr w:type="gram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fremad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med fokus på at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udvikle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produkter med smarte funktioner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og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stilfuldt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design,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der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>
        <w:rPr>
          <w:rFonts w:eastAsia="Malgun Gothic"/>
          <w:bCs/>
          <w:iCs/>
          <w:sz w:val="18"/>
          <w:szCs w:val="18"/>
          <w:lang w:val="sv-SE"/>
        </w:rPr>
        <w:t>opfylder</w:t>
      </w:r>
      <w:proofErr w:type="spellEnd"/>
      <w:r w:rsidR="00980957">
        <w:rPr>
          <w:rFonts w:eastAsia="Malgun Gothic"/>
          <w:bCs/>
          <w:iCs/>
          <w:sz w:val="18"/>
          <w:szCs w:val="18"/>
          <w:lang w:val="sv-SE"/>
        </w:rPr>
        <w:t xml:space="preserve"> de globale </w:t>
      </w:r>
      <w:proofErr w:type="spellStart"/>
      <w:r w:rsidR="00980957">
        <w:rPr>
          <w:rFonts w:eastAsia="Malgun Gothic"/>
          <w:bCs/>
          <w:iCs/>
          <w:sz w:val="18"/>
          <w:szCs w:val="18"/>
          <w:lang w:val="sv-SE"/>
        </w:rPr>
        <w:t>forbrugers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behov. LGs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forbrugerprodukter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omfatter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CINEMA 3D Smart TV, OLED-tv, IPS-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skærme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og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hjemmebiograf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-systemer,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Blu-ra</w:t>
      </w:r>
      <w:r w:rsidR="00980957">
        <w:rPr>
          <w:rFonts w:eastAsia="Malgun Gothic"/>
          <w:bCs/>
          <w:iCs/>
          <w:sz w:val="18"/>
          <w:szCs w:val="18"/>
          <w:lang w:val="sv-SE"/>
        </w:rPr>
        <w:t>y-afspillere</w:t>
      </w:r>
      <w:proofErr w:type="spellEnd"/>
      <w:r w:rsid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>
        <w:rPr>
          <w:rFonts w:eastAsia="Malgun Gothic"/>
          <w:bCs/>
          <w:iCs/>
          <w:sz w:val="18"/>
          <w:szCs w:val="18"/>
          <w:lang w:val="sv-SE"/>
        </w:rPr>
        <w:t>og</w:t>
      </w:r>
      <w:proofErr w:type="spellEnd"/>
      <w:r w:rsid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>
        <w:rPr>
          <w:rFonts w:eastAsia="Malgun Gothic"/>
          <w:bCs/>
          <w:iCs/>
          <w:sz w:val="18"/>
          <w:szCs w:val="18"/>
          <w:lang w:val="sv-SE"/>
        </w:rPr>
        <w:t>eksterne</w:t>
      </w:r>
      <w:proofErr w:type="spellEnd"/>
      <w:r w:rsidR="00980957">
        <w:rPr>
          <w:rFonts w:eastAsia="Malgun Gothic"/>
          <w:bCs/>
          <w:iCs/>
          <w:sz w:val="18"/>
          <w:szCs w:val="18"/>
          <w:lang w:val="sv-SE"/>
        </w:rPr>
        <w:t xml:space="preserve"> lagrings</w:t>
      </w:r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-produkter. LG</w:t>
      </w:r>
      <w:r w:rsidR="00980957">
        <w:rPr>
          <w:rFonts w:eastAsia="Malgun Gothic"/>
          <w:bCs/>
          <w:iCs/>
          <w:sz w:val="18"/>
          <w:szCs w:val="18"/>
          <w:lang w:val="sv-SE"/>
        </w:rPr>
        <w:t>s</w:t>
      </w:r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kommercielle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B2B produkter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omfatter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digital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skiltning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,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hotel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-TV, video-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konference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-system 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og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 xml:space="preserve"> IP-</w:t>
      </w:r>
      <w:proofErr w:type="spellStart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overvågningskameraer</w:t>
      </w:r>
      <w:proofErr w:type="spellEnd"/>
      <w:r w:rsidR="00980957" w:rsidRPr="00980957">
        <w:rPr>
          <w:rFonts w:eastAsia="Malgun Gothic"/>
          <w:bCs/>
          <w:iCs/>
          <w:sz w:val="18"/>
          <w:szCs w:val="18"/>
          <w:lang w:val="sv-SE"/>
        </w:rPr>
        <w:t>.</w:t>
      </w:r>
      <w:r w:rsidR="002365A1" w:rsidRPr="002B3167">
        <w:rPr>
          <w:rFonts w:eastAsia="Malgun Gothic"/>
          <w:bCs/>
          <w:i/>
          <w:iCs/>
          <w:sz w:val="18"/>
          <w:szCs w:val="18"/>
          <w:lang w:val="sv-SE"/>
        </w:rPr>
        <w:br/>
      </w:r>
      <w:r w:rsidR="002365A1" w:rsidRPr="002B3167">
        <w:rPr>
          <w:rFonts w:eastAsia="Malgun Gothic"/>
          <w:bCs/>
          <w:i/>
          <w:iCs/>
          <w:sz w:val="18"/>
          <w:szCs w:val="18"/>
          <w:lang w:val="sv-SE"/>
        </w:rPr>
        <w:br/>
      </w:r>
    </w:p>
    <w:p w:rsidR="002365A1" w:rsidRPr="002B3167" w:rsidRDefault="00980957" w:rsidP="00933C09">
      <w:pPr>
        <w:rPr>
          <w:rFonts w:eastAsia="Malgun Gothic"/>
          <w:i/>
          <w:iCs/>
          <w:sz w:val="18"/>
          <w:szCs w:val="18"/>
          <w:lang w:val="sv-SE"/>
        </w:rPr>
      </w:pPr>
      <w:r>
        <w:rPr>
          <w:rFonts w:eastAsia="Malgun Gothic"/>
          <w:bCs/>
          <w:i/>
          <w:iCs/>
          <w:sz w:val="18"/>
          <w:szCs w:val="18"/>
          <w:lang w:val="sv-SE"/>
        </w:rPr>
        <w:t xml:space="preserve">For </w:t>
      </w:r>
      <w:proofErr w:type="spellStart"/>
      <w:r>
        <w:rPr>
          <w:rFonts w:eastAsia="Malgun Gothic"/>
          <w:bCs/>
          <w:i/>
          <w:iCs/>
          <w:sz w:val="18"/>
          <w:szCs w:val="18"/>
          <w:lang w:val="sv-SE"/>
        </w:rPr>
        <w:t>yderligere</w:t>
      </w:r>
      <w:proofErr w:type="spellEnd"/>
      <w:r>
        <w:rPr>
          <w:rFonts w:eastAsia="Malgun Gothic"/>
          <w:bCs/>
          <w:i/>
          <w:iCs/>
          <w:sz w:val="18"/>
          <w:szCs w:val="18"/>
          <w:lang w:val="sv-SE"/>
        </w:rPr>
        <w:t xml:space="preserve"> information kontakt </w:t>
      </w:r>
      <w:proofErr w:type="spellStart"/>
      <w:r>
        <w:rPr>
          <w:rFonts w:eastAsia="Malgun Gothic"/>
          <w:bCs/>
          <w:i/>
          <w:iCs/>
          <w:sz w:val="18"/>
          <w:szCs w:val="18"/>
          <w:lang w:val="sv-SE"/>
        </w:rPr>
        <w:t>venligst</w:t>
      </w:r>
      <w:proofErr w:type="spellEnd"/>
      <w:r>
        <w:rPr>
          <w:rFonts w:eastAsia="Malgun Gothic"/>
          <w:bCs/>
          <w:i/>
          <w:iCs/>
          <w:sz w:val="18"/>
          <w:szCs w:val="18"/>
          <w:lang w:val="sv-SE"/>
        </w:rPr>
        <w:t xml:space="preserve">: </w:t>
      </w:r>
    </w:p>
    <w:p w:rsidR="002365A1" w:rsidRPr="002B3167" w:rsidRDefault="002365A1" w:rsidP="00E97798">
      <w:pPr>
        <w:jc w:val="both"/>
        <w:rPr>
          <w:rFonts w:eastAsia="Malgun Gothic"/>
          <w:i/>
          <w:iCs/>
          <w:sz w:val="18"/>
          <w:szCs w:val="18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933C09" w:rsidRPr="000532E9" w:rsidTr="000975E6">
        <w:tc>
          <w:tcPr>
            <w:tcW w:w="4322" w:type="dxa"/>
          </w:tcPr>
          <w:p w:rsidR="00933C09" w:rsidRPr="000E0A9E" w:rsidRDefault="00933C09" w:rsidP="00E16C45">
            <w:pPr>
              <w:jc w:val="both"/>
              <w:rPr>
                <w:sz w:val="18"/>
                <w:szCs w:val="18"/>
                <w:lang w:val="sv-SE"/>
              </w:rPr>
            </w:pPr>
            <w:r w:rsidRPr="000E0A9E">
              <w:rPr>
                <w:sz w:val="18"/>
                <w:szCs w:val="18"/>
                <w:lang w:val="sv-SE"/>
              </w:rPr>
              <w:t>Hanna Glaas</w:t>
            </w:r>
          </w:p>
          <w:p w:rsidR="00933C09" w:rsidRPr="000E0A9E" w:rsidRDefault="00933C09" w:rsidP="00E16C45">
            <w:pPr>
              <w:jc w:val="both"/>
              <w:rPr>
                <w:b/>
                <w:bCs/>
                <w:sz w:val="18"/>
                <w:szCs w:val="18"/>
                <w:lang w:val="sv-SE"/>
              </w:rPr>
            </w:pPr>
            <w:r w:rsidRPr="000E0A9E">
              <w:rPr>
                <w:sz w:val="18"/>
                <w:szCs w:val="18"/>
                <w:lang w:val="sv-SE"/>
              </w:rPr>
              <w:t>PR Manager</w:t>
            </w:r>
            <w:r w:rsidRPr="000E0A9E">
              <w:rPr>
                <w:sz w:val="18"/>
                <w:szCs w:val="18"/>
                <w:lang w:val="sv-SE"/>
              </w:rPr>
              <w:br/>
              <w:t>LG Electronics Nordic AB</w:t>
            </w:r>
            <w:r w:rsidRPr="000E0A9E">
              <w:rPr>
                <w:sz w:val="18"/>
                <w:szCs w:val="18"/>
                <w:lang w:val="sv-SE"/>
              </w:rPr>
              <w:br/>
              <w:t xml:space="preserve">Box 83, 164 94 Kista </w:t>
            </w:r>
            <w:r w:rsidRPr="000E0A9E">
              <w:rPr>
                <w:sz w:val="18"/>
                <w:szCs w:val="18"/>
                <w:lang w:val="sv-SE"/>
              </w:rPr>
              <w:br/>
              <w:t>Mobil: +46 (0)73-316 17 69</w:t>
            </w:r>
            <w:r w:rsidRPr="000E0A9E">
              <w:rPr>
                <w:sz w:val="18"/>
                <w:szCs w:val="18"/>
                <w:lang w:val="sv-SE"/>
              </w:rPr>
              <w:br/>
              <w:t xml:space="preserve">E-post: </w:t>
            </w:r>
            <w:hyperlink r:id="rId11" w:history="1">
              <w:r w:rsidRPr="000E0A9E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sv-SE" w:eastAsia="en-US"/>
                </w:rPr>
                <w:t>hanna.glaas@lge.com</w:t>
              </w:r>
            </w:hyperlink>
            <w:r w:rsidRPr="000E0A9E">
              <w:rPr>
                <w:bCs/>
                <w:sz w:val="18"/>
                <w:szCs w:val="18"/>
                <w:lang w:val="sv-SE"/>
              </w:rPr>
              <w:t xml:space="preserve"> </w:t>
            </w:r>
          </w:p>
          <w:p w:rsidR="00933C09" w:rsidRPr="000E0A9E" w:rsidRDefault="00933C09" w:rsidP="00E16C45">
            <w:pPr>
              <w:jc w:val="both"/>
              <w:rPr>
                <w:rFonts w:eastAsia="Malgun Gothic"/>
                <w:i/>
                <w:iCs/>
                <w:sz w:val="18"/>
                <w:szCs w:val="18"/>
                <w:lang w:val="sv-SE"/>
              </w:rPr>
            </w:pPr>
          </w:p>
        </w:tc>
        <w:tc>
          <w:tcPr>
            <w:tcW w:w="4323" w:type="dxa"/>
          </w:tcPr>
          <w:p w:rsidR="00933C09" w:rsidRPr="008B763C" w:rsidRDefault="00000C73" w:rsidP="00E16C45">
            <w:pPr>
              <w:jc w:val="both"/>
              <w:rPr>
                <w:sz w:val="18"/>
                <w:szCs w:val="18"/>
              </w:rPr>
            </w:pPr>
            <w:r w:rsidRPr="00000C73">
              <w:rPr>
                <w:bCs/>
                <w:sz w:val="18"/>
                <w:szCs w:val="18"/>
              </w:rPr>
              <w:t>Erik Åhsgren</w:t>
            </w:r>
          </w:p>
          <w:p w:rsidR="00933C09" w:rsidRPr="008B763C" w:rsidRDefault="00000C73" w:rsidP="00E16C45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000C73">
              <w:rPr>
                <w:rFonts w:eastAsia="Malgun Gothic"/>
                <w:iCs/>
                <w:sz w:val="18"/>
                <w:szCs w:val="18"/>
              </w:rPr>
              <w:t>Product Specialist HE</w:t>
            </w:r>
            <w:r w:rsidRPr="00000C73">
              <w:rPr>
                <w:rFonts w:eastAsia="Malgun Gothic"/>
                <w:iCs/>
                <w:sz w:val="18"/>
                <w:szCs w:val="18"/>
              </w:rPr>
              <w:br/>
              <w:t xml:space="preserve">LG Electronics Nordic AB </w:t>
            </w:r>
          </w:p>
          <w:p w:rsidR="00933C09" w:rsidRPr="000E0A9E" w:rsidRDefault="00933C09" w:rsidP="00E16C45">
            <w:pPr>
              <w:jc w:val="both"/>
              <w:rPr>
                <w:rFonts w:eastAsia="Malgun Gothic"/>
                <w:iCs/>
                <w:sz w:val="18"/>
                <w:szCs w:val="18"/>
                <w:lang w:val="sv-SE"/>
              </w:rPr>
            </w:pPr>
            <w:r w:rsidRPr="000E0A9E">
              <w:rPr>
                <w:rFonts w:eastAsia="Malgun Gothic"/>
                <w:iCs/>
                <w:sz w:val="18"/>
                <w:szCs w:val="18"/>
                <w:lang w:val="sv-SE"/>
              </w:rPr>
              <w:t>Box 83, 164 94 Kista</w:t>
            </w:r>
            <w:r w:rsidRPr="000E0A9E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 xml:space="preserve">Mobil: +46 (0)72 162 91 10   </w:t>
            </w:r>
            <w:r w:rsidRPr="000E0A9E">
              <w:rPr>
                <w:rFonts w:eastAsia="Malgun Gothic"/>
                <w:iCs/>
                <w:sz w:val="18"/>
                <w:szCs w:val="18"/>
                <w:lang w:val="sv-SE"/>
              </w:rPr>
              <w:br/>
              <w:t xml:space="preserve">E-post: </w:t>
            </w:r>
            <w:r w:rsidRPr="000E0A9E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sv-SE" w:eastAsia="en-US"/>
              </w:rPr>
              <w:t>erik.ahsgren@lge.com</w:t>
            </w:r>
          </w:p>
        </w:tc>
      </w:tr>
    </w:tbl>
    <w:p w:rsidR="00952000" w:rsidRPr="002B3167" w:rsidRDefault="00952000" w:rsidP="002514FF">
      <w:pPr>
        <w:spacing w:line="360" w:lineRule="auto"/>
        <w:jc w:val="center"/>
        <w:rPr>
          <w:rFonts w:eastAsiaTheme="minorEastAsia"/>
          <w:lang w:val="sv-SE" w:eastAsia="ko-KR"/>
        </w:rPr>
      </w:pPr>
      <w:bookmarkStart w:id="0" w:name="_GoBack"/>
      <w:bookmarkEnd w:id="0"/>
    </w:p>
    <w:sectPr w:rsidR="00952000" w:rsidRPr="002B3167" w:rsidSect="009E4591">
      <w:headerReference w:type="default" r:id="rId12"/>
      <w:footerReference w:type="even" r:id="rId13"/>
      <w:footerReference w:type="default" r:id="rId14"/>
      <w:pgSz w:w="11907" w:h="16840" w:code="267"/>
      <w:pgMar w:top="2268" w:right="1701" w:bottom="184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60" w:rsidRDefault="00DB6C60">
      <w:r>
        <w:separator/>
      </w:r>
    </w:p>
  </w:endnote>
  <w:endnote w:type="continuationSeparator" w:id="0">
    <w:p w:rsidR="00DB6C60" w:rsidRDefault="00DB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45" w:rsidRDefault="006723D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16C45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16C45" w:rsidRDefault="00E16C45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45" w:rsidRDefault="006723D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16C45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E539E">
      <w:rPr>
        <w:rStyle w:val="Sidetal"/>
        <w:noProof/>
      </w:rPr>
      <w:t>1</w:t>
    </w:r>
    <w:r>
      <w:rPr>
        <w:rStyle w:val="Sidetal"/>
      </w:rPr>
      <w:fldChar w:fldCharType="end"/>
    </w:r>
  </w:p>
  <w:p w:rsidR="00E16C45" w:rsidRDefault="00E16C4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60" w:rsidRDefault="00DB6C60">
      <w:r>
        <w:separator/>
      </w:r>
    </w:p>
  </w:footnote>
  <w:footnote w:type="continuationSeparator" w:id="0">
    <w:p w:rsidR="00DB6C60" w:rsidRDefault="00DB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45" w:rsidRDefault="00E16C45">
    <w:pPr>
      <w:pStyle w:val="Sidehoved"/>
    </w:pPr>
  </w:p>
  <w:p w:rsidR="00E16C45" w:rsidRDefault="00E16C45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1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16C45" w:rsidRPr="00573E08" w:rsidRDefault="00E16C45" w:rsidP="00AB2815">
    <w:pPr>
      <w:pStyle w:val="Sidehoved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E16C45" w:rsidRDefault="00E16C45">
    <w:pPr>
      <w:pStyle w:val="Sidehoved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E3158"/>
    <w:multiLevelType w:val="hybridMultilevel"/>
    <w:tmpl w:val="5AD86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8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C94BDE"/>
    <w:multiLevelType w:val="hybridMultilevel"/>
    <w:tmpl w:val="B62AF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5FC37A57"/>
    <w:multiLevelType w:val="hybridMultilevel"/>
    <w:tmpl w:val="350A0B6A"/>
    <w:lvl w:ilvl="0" w:tplc="93CA1E70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3"/>
  </w:num>
  <w:num w:numId="5">
    <w:abstractNumId w:val="18"/>
  </w:num>
  <w:num w:numId="6">
    <w:abstractNumId w:val="17"/>
  </w:num>
  <w:num w:numId="7">
    <w:abstractNumId w:val="8"/>
  </w:num>
  <w:num w:numId="8">
    <w:abstractNumId w:val="19"/>
  </w:num>
  <w:num w:numId="9">
    <w:abstractNumId w:val="4"/>
  </w:num>
  <w:num w:numId="10">
    <w:abstractNumId w:val="0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6"/>
  </w:num>
  <w:num w:numId="18">
    <w:abstractNumId w:val="14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0713"/>
    <w:rsid w:val="00000C73"/>
    <w:rsid w:val="0000489F"/>
    <w:rsid w:val="00004A57"/>
    <w:rsid w:val="00013440"/>
    <w:rsid w:val="00013DFD"/>
    <w:rsid w:val="0002538B"/>
    <w:rsid w:val="000351B6"/>
    <w:rsid w:val="00037482"/>
    <w:rsid w:val="000532E9"/>
    <w:rsid w:val="000601EF"/>
    <w:rsid w:val="00065300"/>
    <w:rsid w:val="00073590"/>
    <w:rsid w:val="00080C86"/>
    <w:rsid w:val="00087408"/>
    <w:rsid w:val="000918DC"/>
    <w:rsid w:val="00093DB9"/>
    <w:rsid w:val="000975E6"/>
    <w:rsid w:val="000A3AD6"/>
    <w:rsid w:val="000A4B38"/>
    <w:rsid w:val="000A4BCB"/>
    <w:rsid w:val="000A5635"/>
    <w:rsid w:val="000D6E50"/>
    <w:rsid w:val="000D793E"/>
    <w:rsid w:val="000E270B"/>
    <w:rsid w:val="000E3393"/>
    <w:rsid w:val="000E5392"/>
    <w:rsid w:val="000E5B72"/>
    <w:rsid w:val="001041B4"/>
    <w:rsid w:val="00111FBA"/>
    <w:rsid w:val="0011291D"/>
    <w:rsid w:val="00116BDE"/>
    <w:rsid w:val="0012069C"/>
    <w:rsid w:val="00121742"/>
    <w:rsid w:val="00125996"/>
    <w:rsid w:val="001268DC"/>
    <w:rsid w:val="00131BAF"/>
    <w:rsid w:val="00140197"/>
    <w:rsid w:val="0014233F"/>
    <w:rsid w:val="00147CBC"/>
    <w:rsid w:val="0015200D"/>
    <w:rsid w:val="00156947"/>
    <w:rsid w:val="00167CD0"/>
    <w:rsid w:val="00171E81"/>
    <w:rsid w:val="00172810"/>
    <w:rsid w:val="001752F5"/>
    <w:rsid w:val="00186814"/>
    <w:rsid w:val="00197C6C"/>
    <w:rsid w:val="001B3CB1"/>
    <w:rsid w:val="001B3F1C"/>
    <w:rsid w:val="001B66DC"/>
    <w:rsid w:val="001C1A84"/>
    <w:rsid w:val="001C348E"/>
    <w:rsid w:val="001C3A60"/>
    <w:rsid w:val="001C3E9A"/>
    <w:rsid w:val="001D03E8"/>
    <w:rsid w:val="001D175E"/>
    <w:rsid w:val="001E0088"/>
    <w:rsid w:val="001E037D"/>
    <w:rsid w:val="001E1612"/>
    <w:rsid w:val="001E1A35"/>
    <w:rsid w:val="001E41AB"/>
    <w:rsid w:val="001E5634"/>
    <w:rsid w:val="00207422"/>
    <w:rsid w:val="002267AE"/>
    <w:rsid w:val="00227916"/>
    <w:rsid w:val="00230D23"/>
    <w:rsid w:val="00232659"/>
    <w:rsid w:val="002365A1"/>
    <w:rsid w:val="00246660"/>
    <w:rsid w:val="002514FF"/>
    <w:rsid w:val="00251D1E"/>
    <w:rsid w:val="00263C24"/>
    <w:rsid w:val="002740F9"/>
    <w:rsid w:val="00275113"/>
    <w:rsid w:val="00275203"/>
    <w:rsid w:val="00280B75"/>
    <w:rsid w:val="00284137"/>
    <w:rsid w:val="002A3AA4"/>
    <w:rsid w:val="002B00CC"/>
    <w:rsid w:val="002B2B6F"/>
    <w:rsid w:val="002B3167"/>
    <w:rsid w:val="002C0B14"/>
    <w:rsid w:val="002C2539"/>
    <w:rsid w:val="002C7557"/>
    <w:rsid w:val="002D2FF9"/>
    <w:rsid w:val="002E5332"/>
    <w:rsid w:val="002E54B1"/>
    <w:rsid w:val="002F3F08"/>
    <w:rsid w:val="002F3FFA"/>
    <w:rsid w:val="003014C8"/>
    <w:rsid w:val="00305265"/>
    <w:rsid w:val="00323A54"/>
    <w:rsid w:val="00326EDF"/>
    <w:rsid w:val="00326F04"/>
    <w:rsid w:val="00326F2F"/>
    <w:rsid w:val="003303D3"/>
    <w:rsid w:val="0033262B"/>
    <w:rsid w:val="00334EF8"/>
    <w:rsid w:val="003417E2"/>
    <w:rsid w:val="0034679B"/>
    <w:rsid w:val="003612DF"/>
    <w:rsid w:val="00361831"/>
    <w:rsid w:val="003657A1"/>
    <w:rsid w:val="00385557"/>
    <w:rsid w:val="00396CC4"/>
    <w:rsid w:val="003A35A8"/>
    <w:rsid w:val="003B0D9D"/>
    <w:rsid w:val="003B35FB"/>
    <w:rsid w:val="003B4B6A"/>
    <w:rsid w:val="003C3C84"/>
    <w:rsid w:val="003C3DFB"/>
    <w:rsid w:val="003C451C"/>
    <w:rsid w:val="003C7FC1"/>
    <w:rsid w:val="003E0ED7"/>
    <w:rsid w:val="003F7B34"/>
    <w:rsid w:val="00401743"/>
    <w:rsid w:val="00417100"/>
    <w:rsid w:val="0041711F"/>
    <w:rsid w:val="00440AC5"/>
    <w:rsid w:val="004419C4"/>
    <w:rsid w:val="004447E0"/>
    <w:rsid w:val="00452F15"/>
    <w:rsid w:val="004570F7"/>
    <w:rsid w:val="00457452"/>
    <w:rsid w:val="00461272"/>
    <w:rsid w:val="004623D7"/>
    <w:rsid w:val="0047135D"/>
    <w:rsid w:val="004A033C"/>
    <w:rsid w:val="004A6D07"/>
    <w:rsid w:val="004A7BBB"/>
    <w:rsid w:val="004B15B9"/>
    <w:rsid w:val="004B5BF5"/>
    <w:rsid w:val="004B7B86"/>
    <w:rsid w:val="004C0A0F"/>
    <w:rsid w:val="004D3224"/>
    <w:rsid w:val="004D4D28"/>
    <w:rsid w:val="004D77B8"/>
    <w:rsid w:val="004E2DAB"/>
    <w:rsid w:val="004E2FFD"/>
    <w:rsid w:val="004E539E"/>
    <w:rsid w:val="00506057"/>
    <w:rsid w:val="005074D2"/>
    <w:rsid w:val="00513035"/>
    <w:rsid w:val="005133EF"/>
    <w:rsid w:val="00514DEC"/>
    <w:rsid w:val="0051637B"/>
    <w:rsid w:val="005204FE"/>
    <w:rsid w:val="00555290"/>
    <w:rsid w:val="00556DD9"/>
    <w:rsid w:val="00557FA1"/>
    <w:rsid w:val="005658E1"/>
    <w:rsid w:val="0057388E"/>
    <w:rsid w:val="00573E08"/>
    <w:rsid w:val="005837C3"/>
    <w:rsid w:val="005A510F"/>
    <w:rsid w:val="005B597A"/>
    <w:rsid w:val="005C6289"/>
    <w:rsid w:val="005D0507"/>
    <w:rsid w:val="005D255B"/>
    <w:rsid w:val="005D4E17"/>
    <w:rsid w:val="005D71FF"/>
    <w:rsid w:val="005E2F1E"/>
    <w:rsid w:val="005E493E"/>
    <w:rsid w:val="005E6750"/>
    <w:rsid w:val="005F0D93"/>
    <w:rsid w:val="00601A5F"/>
    <w:rsid w:val="00603F75"/>
    <w:rsid w:val="006070F0"/>
    <w:rsid w:val="00610D92"/>
    <w:rsid w:val="00614961"/>
    <w:rsid w:val="006357EE"/>
    <w:rsid w:val="006371CF"/>
    <w:rsid w:val="00650C2F"/>
    <w:rsid w:val="00652BF9"/>
    <w:rsid w:val="00656AB3"/>
    <w:rsid w:val="006633DD"/>
    <w:rsid w:val="006723DE"/>
    <w:rsid w:val="00673400"/>
    <w:rsid w:val="00682EE6"/>
    <w:rsid w:val="006875DD"/>
    <w:rsid w:val="0069189D"/>
    <w:rsid w:val="00696EFB"/>
    <w:rsid w:val="00697F13"/>
    <w:rsid w:val="006A1AC6"/>
    <w:rsid w:val="006A2818"/>
    <w:rsid w:val="006A7989"/>
    <w:rsid w:val="006A7C6D"/>
    <w:rsid w:val="006D0828"/>
    <w:rsid w:val="006D2A17"/>
    <w:rsid w:val="006E4E98"/>
    <w:rsid w:val="006E75D0"/>
    <w:rsid w:val="006F2774"/>
    <w:rsid w:val="006F3BE3"/>
    <w:rsid w:val="00710137"/>
    <w:rsid w:val="00710FF3"/>
    <w:rsid w:val="00714398"/>
    <w:rsid w:val="00716348"/>
    <w:rsid w:val="007320EA"/>
    <w:rsid w:val="00736830"/>
    <w:rsid w:val="00737BFD"/>
    <w:rsid w:val="007446B1"/>
    <w:rsid w:val="00746DC7"/>
    <w:rsid w:val="007519FF"/>
    <w:rsid w:val="00756D9B"/>
    <w:rsid w:val="00763298"/>
    <w:rsid w:val="0077567D"/>
    <w:rsid w:val="00782522"/>
    <w:rsid w:val="00783B7E"/>
    <w:rsid w:val="0079692E"/>
    <w:rsid w:val="007970A9"/>
    <w:rsid w:val="00797B23"/>
    <w:rsid w:val="007A4DC2"/>
    <w:rsid w:val="007A5BB7"/>
    <w:rsid w:val="007A63A7"/>
    <w:rsid w:val="007C368D"/>
    <w:rsid w:val="007C43BF"/>
    <w:rsid w:val="007C7862"/>
    <w:rsid w:val="007D07FD"/>
    <w:rsid w:val="007D1287"/>
    <w:rsid w:val="007D4605"/>
    <w:rsid w:val="007D5440"/>
    <w:rsid w:val="007F0562"/>
    <w:rsid w:val="007F50D6"/>
    <w:rsid w:val="007F5E46"/>
    <w:rsid w:val="008009B2"/>
    <w:rsid w:val="00801C20"/>
    <w:rsid w:val="00805B7E"/>
    <w:rsid w:val="008122F6"/>
    <w:rsid w:val="008208D7"/>
    <w:rsid w:val="008257FE"/>
    <w:rsid w:val="0083494C"/>
    <w:rsid w:val="008417D9"/>
    <w:rsid w:val="00845D94"/>
    <w:rsid w:val="0085148E"/>
    <w:rsid w:val="0086075F"/>
    <w:rsid w:val="00863E83"/>
    <w:rsid w:val="00875FE1"/>
    <w:rsid w:val="008760D5"/>
    <w:rsid w:val="00877023"/>
    <w:rsid w:val="00881979"/>
    <w:rsid w:val="00885392"/>
    <w:rsid w:val="008A25F7"/>
    <w:rsid w:val="008B55EC"/>
    <w:rsid w:val="008B5CFE"/>
    <w:rsid w:val="008B6415"/>
    <w:rsid w:val="008B763C"/>
    <w:rsid w:val="008C1F21"/>
    <w:rsid w:val="008D1A7F"/>
    <w:rsid w:val="008D3442"/>
    <w:rsid w:val="008D6284"/>
    <w:rsid w:val="008D7705"/>
    <w:rsid w:val="008D779D"/>
    <w:rsid w:val="008E119A"/>
    <w:rsid w:val="008E3388"/>
    <w:rsid w:val="008E5021"/>
    <w:rsid w:val="008E7AC5"/>
    <w:rsid w:val="009121F7"/>
    <w:rsid w:val="00915440"/>
    <w:rsid w:val="00931C7E"/>
    <w:rsid w:val="00933C09"/>
    <w:rsid w:val="00934603"/>
    <w:rsid w:val="009346B4"/>
    <w:rsid w:val="00942373"/>
    <w:rsid w:val="00952000"/>
    <w:rsid w:val="00957FB2"/>
    <w:rsid w:val="00964944"/>
    <w:rsid w:val="0096548F"/>
    <w:rsid w:val="00971B73"/>
    <w:rsid w:val="0097517D"/>
    <w:rsid w:val="00976A38"/>
    <w:rsid w:val="00980957"/>
    <w:rsid w:val="00980A57"/>
    <w:rsid w:val="009A50BE"/>
    <w:rsid w:val="009A6FA8"/>
    <w:rsid w:val="009A794C"/>
    <w:rsid w:val="009A799D"/>
    <w:rsid w:val="009B3EB4"/>
    <w:rsid w:val="009B4C30"/>
    <w:rsid w:val="009B73B8"/>
    <w:rsid w:val="009C1A32"/>
    <w:rsid w:val="009D2C2A"/>
    <w:rsid w:val="009D2EA2"/>
    <w:rsid w:val="009E4591"/>
    <w:rsid w:val="009F350B"/>
    <w:rsid w:val="009F4572"/>
    <w:rsid w:val="009F6195"/>
    <w:rsid w:val="00A01ACD"/>
    <w:rsid w:val="00A02AF2"/>
    <w:rsid w:val="00A04A78"/>
    <w:rsid w:val="00A0617A"/>
    <w:rsid w:val="00A1135B"/>
    <w:rsid w:val="00A51455"/>
    <w:rsid w:val="00A63335"/>
    <w:rsid w:val="00A66ED4"/>
    <w:rsid w:val="00A67556"/>
    <w:rsid w:val="00A71F99"/>
    <w:rsid w:val="00A7505C"/>
    <w:rsid w:val="00A750CC"/>
    <w:rsid w:val="00A75A50"/>
    <w:rsid w:val="00A760C1"/>
    <w:rsid w:val="00A85212"/>
    <w:rsid w:val="00A90AD3"/>
    <w:rsid w:val="00A94C62"/>
    <w:rsid w:val="00A95CBA"/>
    <w:rsid w:val="00AA0A53"/>
    <w:rsid w:val="00AB2815"/>
    <w:rsid w:val="00AC16BD"/>
    <w:rsid w:val="00AC5B96"/>
    <w:rsid w:val="00AC6CA1"/>
    <w:rsid w:val="00AD3607"/>
    <w:rsid w:val="00AD3A42"/>
    <w:rsid w:val="00AE441E"/>
    <w:rsid w:val="00AF5CD2"/>
    <w:rsid w:val="00B04DEA"/>
    <w:rsid w:val="00B10228"/>
    <w:rsid w:val="00B12D9C"/>
    <w:rsid w:val="00B145E1"/>
    <w:rsid w:val="00B160D1"/>
    <w:rsid w:val="00B17F90"/>
    <w:rsid w:val="00B226BA"/>
    <w:rsid w:val="00B252B4"/>
    <w:rsid w:val="00B260CD"/>
    <w:rsid w:val="00B2785E"/>
    <w:rsid w:val="00B300D3"/>
    <w:rsid w:val="00B31C90"/>
    <w:rsid w:val="00B36C2A"/>
    <w:rsid w:val="00B43C40"/>
    <w:rsid w:val="00B50DF8"/>
    <w:rsid w:val="00B512F7"/>
    <w:rsid w:val="00B523D6"/>
    <w:rsid w:val="00B544DC"/>
    <w:rsid w:val="00B62C51"/>
    <w:rsid w:val="00B70373"/>
    <w:rsid w:val="00B71E9F"/>
    <w:rsid w:val="00B839C5"/>
    <w:rsid w:val="00B83F2B"/>
    <w:rsid w:val="00B9011A"/>
    <w:rsid w:val="00B93A47"/>
    <w:rsid w:val="00BB169F"/>
    <w:rsid w:val="00BB57F6"/>
    <w:rsid w:val="00BC0ABA"/>
    <w:rsid w:val="00BC67E3"/>
    <w:rsid w:val="00C066B4"/>
    <w:rsid w:val="00C13F96"/>
    <w:rsid w:val="00C35BB0"/>
    <w:rsid w:val="00C507B0"/>
    <w:rsid w:val="00C53512"/>
    <w:rsid w:val="00C559A4"/>
    <w:rsid w:val="00C57410"/>
    <w:rsid w:val="00C614A7"/>
    <w:rsid w:val="00C64D97"/>
    <w:rsid w:val="00C72918"/>
    <w:rsid w:val="00C73D06"/>
    <w:rsid w:val="00C81557"/>
    <w:rsid w:val="00C81FBD"/>
    <w:rsid w:val="00C8682D"/>
    <w:rsid w:val="00CA5010"/>
    <w:rsid w:val="00CB1CE1"/>
    <w:rsid w:val="00CB353E"/>
    <w:rsid w:val="00CB6519"/>
    <w:rsid w:val="00CC1379"/>
    <w:rsid w:val="00CC2288"/>
    <w:rsid w:val="00CC4246"/>
    <w:rsid w:val="00CD4AB0"/>
    <w:rsid w:val="00CE644B"/>
    <w:rsid w:val="00CE7EAD"/>
    <w:rsid w:val="00CF0189"/>
    <w:rsid w:val="00D00BBF"/>
    <w:rsid w:val="00D124D3"/>
    <w:rsid w:val="00D15529"/>
    <w:rsid w:val="00D17DE1"/>
    <w:rsid w:val="00D23452"/>
    <w:rsid w:val="00D37E25"/>
    <w:rsid w:val="00D40FB4"/>
    <w:rsid w:val="00D43D1C"/>
    <w:rsid w:val="00D62360"/>
    <w:rsid w:val="00D65765"/>
    <w:rsid w:val="00D70B08"/>
    <w:rsid w:val="00D75EA6"/>
    <w:rsid w:val="00D81CEB"/>
    <w:rsid w:val="00D83B94"/>
    <w:rsid w:val="00D93919"/>
    <w:rsid w:val="00D95D1F"/>
    <w:rsid w:val="00D9769A"/>
    <w:rsid w:val="00DA6B0F"/>
    <w:rsid w:val="00DB47F8"/>
    <w:rsid w:val="00DB5B0D"/>
    <w:rsid w:val="00DB6C60"/>
    <w:rsid w:val="00DC47F4"/>
    <w:rsid w:val="00DD2BF7"/>
    <w:rsid w:val="00DD62A9"/>
    <w:rsid w:val="00DD6A5B"/>
    <w:rsid w:val="00DE6560"/>
    <w:rsid w:val="00DF147A"/>
    <w:rsid w:val="00DF292A"/>
    <w:rsid w:val="00DF2956"/>
    <w:rsid w:val="00E01E7E"/>
    <w:rsid w:val="00E02A18"/>
    <w:rsid w:val="00E06DF7"/>
    <w:rsid w:val="00E075BD"/>
    <w:rsid w:val="00E07CBD"/>
    <w:rsid w:val="00E12B18"/>
    <w:rsid w:val="00E16C45"/>
    <w:rsid w:val="00E30C87"/>
    <w:rsid w:val="00E52B9E"/>
    <w:rsid w:val="00E564FA"/>
    <w:rsid w:val="00E62DA9"/>
    <w:rsid w:val="00E63508"/>
    <w:rsid w:val="00E63A8C"/>
    <w:rsid w:val="00E666A1"/>
    <w:rsid w:val="00E77BA1"/>
    <w:rsid w:val="00E818D9"/>
    <w:rsid w:val="00E868A3"/>
    <w:rsid w:val="00E93796"/>
    <w:rsid w:val="00E97798"/>
    <w:rsid w:val="00EA145E"/>
    <w:rsid w:val="00EA31EF"/>
    <w:rsid w:val="00EB2587"/>
    <w:rsid w:val="00EB3140"/>
    <w:rsid w:val="00EB6D0F"/>
    <w:rsid w:val="00EB74E0"/>
    <w:rsid w:val="00EC208E"/>
    <w:rsid w:val="00ED34D0"/>
    <w:rsid w:val="00ED3859"/>
    <w:rsid w:val="00ED4255"/>
    <w:rsid w:val="00ED5B8C"/>
    <w:rsid w:val="00EE1885"/>
    <w:rsid w:val="00EE1E5D"/>
    <w:rsid w:val="00EE2BB1"/>
    <w:rsid w:val="00EE68FB"/>
    <w:rsid w:val="00EF0DCA"/>
    <w:rsid w:val="00EF4B4E"/>
    <w:rsid w:val="00EF7B47"/>
    <w:rsid w:val="00F11A1C"/>
    <w:rsid w:val="00F143F9"/>
    <w:rsid w:val="00F163E7"/>
    <w:rsid w:val="00F22FE1"/>
    <w:rsid w:val="00F31720"/>
    <w:rsid w:val="00F3352A"/>
    <w:rsid w:val="00F36B44"/>
    <w:rsid w:val="00F37841"/>
    <w:rsid w:val="00F45A9C"/>
    <w:rsid w:val="00F47B4C"/>
    <w:rsid w:val="00F524FE"/>
    <w:rsid w:val="00F63F5C"/>
    <w:rsid w:val="00F8103E"/>
    <w:rsid w:val="00F854A7"/>
    <w:rsid w:val="00F85B7C"/>
    <w:rsid w:val="00F94790"/>
    <w:rsid w:val="00F96189"/>
    <w:rsid w:val="00FA4739"/>
    <w:rsid w:val="00FA69DE"/>
    <w:rsid w:val="00FB38E1"/>
    <w:rsid w:val="00FD52B7"/>
    <w:rsid w:val="00FD54B1"/>
    <w:rsid w:val="00FD5C47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C0AB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d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22"/>
    <w:qFormat/>
    <w:rsid w:val="00BC0ABA"/>
    <w:rPr>
      <w:rFonts w:cs="Times New Roman"/>
      <w:b/>
    </w:rPr>
  </w:style>
  <w:style w:type="paragraph" w:styleId="Titel">
    <w:name w:val="Title"/>
    <w:basedOn w:val="Normal"/>
    <w:link w:val="Ti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Standardskrifttypeiafsnit"/>
    <w:rsid w:val="00980A57"/>
  </w:style>
  <w:style w:type="character" w:styleId="Fremhv">
    <w:name w:val="Emphasis"/>
    <w:basedOn w:val="Standardskrifttypeiafsnit"/>
    <w:uiPriority w:val="20"/>
    <w:qFormat/>
    <w:locked/>
    <w:rsid w:val="00980A57"/>
    <w:rPr>
      <w:i/>
      <w:iCs/>
    </w:rPr>
  </w:style>
  <w:style w:type="paragraph" w:styleId="Korrektur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C0AB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d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22"/>
    <w:qFormat/>
    <w:rsid w:val="00BC0ABA"/>
    <w:rPr>
      <w:rFonts w:cs="Times New Roman"/>
      <w:b/>
    </w:rPr>
  </w:style>
  <w:style w:type="paragraph" w:styleId="Titel">
    <w:name w:val="Title"/>
    <w:basedOn w:val="Normal"/>
    <w:link w:val="Ti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Standardskrifttypeiafsnit"/>
    <w:rsid w:val="00980A57"/>
  </w:style>
  <w:style w:type="character" w:styleId="Fremhv">
    <w:name w:val="Emphasis"/>
    <w:basedOn w:val="Standardskrifttypeiafsnit"/>
    <w:uiPriority w:val="20"/>
    <w:qFormat/>
    <w:locked/>
    <w:rsid w:val="00980A57"/>
    <w:rPr>
      <w:i/>
      <w:iCs/>
    </w:rPr>
  </w:style>
  <w:style w:type="paragraph" w:styleId="Korrektur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sanne.persson@lg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eveloper.lge.com/webOST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EA15-4FEA-445D-B981-76D7B755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3307</Characters>
  <Application>Microsoft Office Word</Application>
  <DocSecurity>0</DocSecurity>
  <Lines>27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Sara Rosa Oppermann</cp:lastModifiedBy>
  <cp:revision>4</cp:revision>
  <cp:lastPrinted>2014-07-01T13:58:00Z</cp:lastPrinted>
  <dcterms:created xsi:type="dcterms:W3CDTF">2014-07-03T07:47:00Z</dcterms:created>
  <dcterms:modified xsi:type="dcterms:W3CDTF">2014-07-03T08:09:00Z</dcterms:modified>
</cp:coreProperties>
</file>