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5E1A" w14:textId="4ED5A316" w:rsidR="00160A0E" w:rsidRPr="00566BF1" w:rsidRDefault="003275E9" w:rsidP="00160A0E">
      <w:pPr>
        <w:pStyle w:val="elementtoproof"/>
        <w:rPr>
          <w:lang w:val="ro-RO"/>
        </w:rPr>
      </w:pPr>
      <w:r w:rsidRPr="00566BF1">
        <w:rPr>
          <w:rFonts w:ascii="Arial" w:hAnsi="Arial" w:cs="Arial"/>
          <w:b/>
          <w:bCs/>
          <w:color w:val="242424"/>
          <w:sz w:val="32"/>
          <w:szCs w:val="32"/>
          <w:lang w:val="ro-RO"/>
        </w:rPr>
        <w:t>Noul Ford Explorer</w:t>
      </w:r>
      <w:r w:rsidR="004C0C68" w:rsidRPr="00566BF1">
        <w:rPr>
          <w:rFonts w:ascii="Arial" w:hAnsi="Arial" w:cs="Arial"/>
          <w:b/>
          <w:bCs/>
          <w:color w:val="242424"/>
          <w:sz w:val="32"/>
          <w:szCs w:val="32"/>
          <w:lang w:val="ro-RO"/>
        </w:rPr>
        <w:t>,</w:t>
      </w:r>
      <w:r w:rsidRPr="00566BF1">
        <w:rPr>
          <w:rFonts w:ascii="Arial" w:hAnsi="Arial" w:cs="Arial"/>
          <w:b/>
          <w:bCs/>
          <w:color w:val="242424"/>
          <w:sz w:val="32"/>
          <w:szCs w:val="32"/>
          <w:lang w:val="ro-RO"/>
        </w:rPr>
        <w:t xml:space="preserve"> complet electric</w:t>
      </w:r>
      <w:r w:rsidR="004C0C68" w:rsidRPr="00566BF1">
        <w:rPr>
          <w:rFonts w:ascii="Arial" w:hAnsi="Arial" w:cs="Arial"/>
          <w:b/>
          <w:bCs/>
          <w:color w:val="242424"/>
          <w:sz w:val="32"/>
          <w:szCs w:val="32"/>
          <w:lang w:val="ro-RO"/>
        </w:rPr>
        <w:t>, este disponib</w:t>
      </w:r>
      <w:r w:rsidR="005807F3" w:rsidRPr="00566BF1">
        <w:rPr>
          <w:rFonts w:ascii="Arial" w:hAnsi="Arial" w:cs="Arial"/>
          <w:b/>
          <w:bCs/>
          <w:color w:val="242424"/>
          <w:sz w:val="32"/>
          <w:szCs w:val="32"/>
          <w:lang w:val="ro-RO"/>
        </w:rPr>
        <w:t>il</w:t>
      </w:r>
      <w:r w:rsidR="004C0C68" w:rsidRPr="00566BF1">
        <w:rPr>
          <w:rFonts w:ascii="Arial" w:hAnsi="Arial" w:cs="Arial"/>
          <w:b/>
          <w:bCs/>
          <w:color w:val="242424"/>
          <w:sz w:val="32"/>
          <w:szCs w:val="32"/>
          <w:lang w:val="ro-RO"/>
        </w:rPr>
        <w:t xml:space="preserve"> la vânzare</w:t>
      </w:r>
      <w:r w:rsidR="00566BF1" w:rsidRPr="00566BF1">
        <w:rPr>
          <w:rFonts w:ascii="Arial" w:hAnsi="Arial" w:cs="Arial"/>
          <w:b/>
          <w:bCs/>
          <w:color w:val="242424"/>
          <w:sz w:val="32"/>
          <w:szCs w:val="32"/>
          <w:lang w:val="ro-RO"/>
        </w:rPr>
        <w:t xml:space="preserve"> în România</w:t>
      </w:r>
      <w:r w:rsidR="001C148A">
        <w:rPr>
          <w:rFonts w:ascii="Arial" w:hAnsi="Arial" w:cs="Arial"/>
          <w:b/>
          <w:bCs/>
          <w:color w:val="242424"/>
          <w:sz w:val="32"/>
          <w:szCs w:val="32"/>
          <w:lang w:val="ro-RO"/>
        </w:rPr>
        <w:t>,</w:t>
      </w:r>
      <w:r w:rsidR="00566BF1" w:rsidRPr="00566BF1">
        <w:rPr>
          <w:rFonts w:ascii="Arial" w:hAnsi="Arial" w:cs="Arial"/>
          <w:b/>
          <w:bCs/>
          <w:color w:val="242424"/>
          <w:sz w:val="32"/>
          <w:szCs w:val="32"/>
          <w:lang w:val="ro-RO"/>
        </w:rPr>
        <w:t xml:space="preserve"> după ce a finalizat</w:t>
      </w:r>
      <w:r w:rsidRPr="00566BF1">
        <w:rPr>
          <w:rFonts w:ascii="Arial" w:hAnsi="Arial" w:cs="Arial"/>
          <w:b/>
          <w:bCs/>
          <w:color w:val="242424"/>
          <w:sz w:val="32"/>
          <w:szCs w:val="32"/>
          <w:lang w:val="ro-RO"/>
        </w:rPr>
        <w:t xml:space="preserve"> </w:t>
      </w:r>
      <w:r w:rsidR="00566BF1" w:rsidRPr="00566BF1">
        <w:rPr>
          <w:rFonts w:ascii="Arial" w:hAnsi="Arial" w:cs="Arial"/>
          <w:b/>
          <w:bCs/>
          <w:color w:val="242424"/>
          <w:sz w:val="32"/>
          <w:szCs w:val="32"/>
          <w:lang w:val="ro-RO"/>
        </w:rPr>
        <w:t>o călători</w:t>
      </w:r>
      <w:r w:rsidR="00E70DF9">
        <w:rPr>
          <w:rFonts w:ascii="Arial" w:hAnsi="Arial" w:cs="Arial"/>
          <w:b/>
          <w:bCs/>
          <w:color w:val="242424"/>
          <w:sz w:val="32"/>
          <w:szCs w:val="32"/>
          <w:lang w:val="ro-RO"/>
        </w:rPr>
        <w:t>e</w:t>
      </w:r>
      <w:r w:rsidR="00566BF1" w:rsidRPr="00566BF1">
        <w:rPr>
          <w:rFonts w:ascii="Arial" w:hAnsi="Arial" w:cs="Arial"/>
          <w:b/>
          <w:bCs/>
          <w:color w:val="242424"/>
          <w:sz w:val="32"/>
          <w:szCs w:val="32"/>
          <w:lang w:val="ro-RO"/>
        </w:rPr>
        <w:t xml:space="preserve"> </w:t>
      </w:r>
      <w:r w:rsidRPr="00566BF1">
        <w:rPr>
          <w:rFonts w:ascii="Arial" w:hAnsi="Arial" w:cs="Arial"/>
          <w:b/>
          <w:bCs/>
          <w:color w:val="242424"/>
          <w:sz w:val="32"/>
          <w:szCs w:val="32"/>
          <w:lang w:val="ro-RO"/>
        </w:rPr>
        <w:t>record de 30.000 km în jurul lumii</w:t>
      </w:r>
    </w:p>
    <w:p w14:paraId="459AE1EA" w14:textId="77777777" w:rsidR="00AB6D0D" w:rsidRPr="00566BF1" w:rsidRDefault="00AB6D0D" w:rsidP="00AB6D0D">
      <w:pPr>
        <w:pStyle w:val="BodyText2"/>
        <w:spacing w:line="240" w:lineRule="auto"/>
        <w:rPr>
          <w:rFonts w:ascii="Arial" w:hAnsi="Arial" w:cs="Arial"/>
          <w:b/>
          <w:bCs/>
          <w:sz w:val="32"/>
          <w:szCs w:val="32"/>
          <w:lang w:val="ro-RO"/>
        </w:rPr>
      </w:pPr>
    </w:p>
    <w:p w14:paraId="6799DF09" w14:textId="1D7D6679" w:rsidR="002919C4" w:rsidRPr="00566BF1" w:rsidRDefault="002919C4" w:rsidP="002919C4">
      <w:pPr>
        <w:pStyle w:val="ListParagraph"/>
        <w:numPr>
          <w:ilvl w:val="0"/>
          <w:numId w:val="2"/>
        </w:numPr>
        <w:rPr>
          <w:rFonts w:ascii="Arial" w:hAnsi="Arial" w:cs="Arial"/>
          <w:sz w:val="22"/>
          <w:szCs w:val="22"/>
          <w:lang w:val="ro-RO"/>
        </w:rPr>
      </w:pPr>
      <w:bookmarkStart w:id="0" w:name="_Hlk161732094"/>
      <w:proofErr w:type="spellStart"/>
      <w:r w:rsidRPr="00566BF1">
        <w:rPr>
          <w:rFonts w:ascii="Arial" w:hAnsi="Arial" w:cs="Arial"/>
          <w:sz w:val="22"/>
          <w:szCs w:val="22"/>
          <w:lang w:val="ro-RO"/>
        </w:rPr>
        <w:t>Lexie</w:t>
      </w:r>
      <w:proofErr w:type="spellEnd"/>
      <w:r w:rsidRPr="00566BF1">
        <w:rPr>
          <w:rFonts w:ascii="Arial" w:hAnsi="Arial" w:cs="Arial"/>
          <w:sz w:val="22"/>
          <w:szCs w:val="22"/>
          <w:lang w:val="ro-RO"/>
        </w:rPr>
        <w:t xml:space="preserve"> </w:t>
      </w:r>
      <w:proofErr w:type="spellStart"/>
      <w:r w:rsidRPr="00566BF1">
        <w:rPr>
          <w:rFonts w:ascii="Arial" w:hAnsi="Arial" w:cs="Arial"/>
          <w:sz w:val="22"/>
          <w:szCs w:val="22"/>
          <w:lang w:val="ro-RO"/>
        </w:rPr>
        <w:t>Alford</w:t>
      </w:r>
      <w:proofErr w:type="spellEnd"/>
      <w:r w:rsidRPr="00566BF1">
        <w:rPr>
          <w:rFonts w:ascii="Arial" w:hAnsi="Arial" w:cs="Arial"/>
          <w:sz w:val="22"/>
          <w:szCs w:val="22"/>
          <w:lang w:val="ro-RO"/>
        </w:rPr>
        <w:t xml:space="preserve"> și noul Ford Explorer complet electric </w:t>
      </w:r>
      <w:r w:rsidR="001C148A">
        <w:rPr>
          <w:rFonts w:ascii="Arial" w:hAnsi="Arial" w:cs="Arial"/>
          <w:sz w:val="22"/>
          <w:szCs w:val="22"/>
          <w:lang w:val="ro-RO"/>
        </w:rPr>
        <w:t xml:space="preserve">au condus </w:t>
      </w:r>
      <w:r w:rsidR="00DD17B0">
        <w:rPr>
          <w:rFonts w:ascii="Arial" w:hAnsi="Arial" w:cs="Arial"/>
          <w:sz w:val="22"/>
          <w:szCs w:val="22"/>
          <w:lang w:val="ro-RO"/>
        </w:rPr>
        <w:t xml:space="preserve">o caravană unică </w:t>
      </w:r>
      <w:r w:rsidRPr="00566BF1">
        <w:rPr>
          <w:rFonts w:ascii="Arial" w:hAnsi="Arial" w:cs="Arial"/>
          <w:sz w:val="22"/>
          <w:szCs w:val="22"/>
          <w:lang w:val="ro-RO"/>
        </w:rPr>
        <w:t>de vehicule</w:t>
      </w:r>
      <w:r w:rsidR="001C148A">
        <w:rPr>
          <w:rFonts w:ascii="Arial" w:hAnsi="Arial" w:cs="Arial"/>
          <w:sz w:val="22"/>
          <w:szCs w:val="22"/>
          <w:lang w:val="ro-RO"/>
        </w:rPr>
        <w:t xml:space="preserve"> pentru a trece</w:t>
      </w:r>
      <w:r w:rsidRPr="00566BF1">
        <w:rPr>
          <w:rFonts w:ascii="Arial" w:hAnsi="Arial" w:cs="Arial"/>
          <w:sz w:val="22"/>
          <w:szCs w:val="22"/>
          <w:lang w:val="ro-RO"/>
        </w:rPr>
        <w:t xml:space="preserve"> peste linia de sosire </w:t>
      </w:r>
      <w:r w:rsidR="00536A45">
        <w:rPr>
          <w:rFonts w:ascii="Arial" w:hAnsi="Arial" w:cs="Arial"/>
          <w:sz w:val="22"/>
          <w:szCs w:val="22"/>
          <w:lang w:val="ro-RO"/>
        </w:rPr>
        <w:t xml:space="preserve">în călătoria </w:t>
      </w:r>
      <w:r w:rsidRPr="00566BF1">
        <w:rPr>
          <w:rFonts w:ascii="Arial" w:hAnsi="Arial" w:cs="Arial"/>
          <w:sz w:val="22"/>
          <w:szCs w:val="22"/>
          <w:lang w:val="ro-RO"/>
        </w:rPr>
        <w:t>record de 30.000 km</w:t>
      </w:r>
      <w:r w:rsidR="00536A45">
        <w:rPr>
          <w:rFonts w:ascii="Arial" w:hAnsi="Arial" w:cs="Arial"/>
          <w:sz w:val="22"/>
          <w:szCs w:val="22"/>
          <w:lang w:val="ro-RO"/>
        </w:rPr>
        <w:t xml:space="preserve"> și</w:t>
      </w:r>
      <w:r w:rsidRPr="00566BF1">
        <w:rPr>
          <w:rFonts w:ascii="Arial" w:hAnsi="Arial" w:cs="Arial"/>
          <w:sz w:val="22"/>
          <w:szCs w:val="22"/>
          <w:lang w:val="ro-RO"/>
        </w:rPr>
        <w:t xml:space="preserve"> anunță o nouă eră pentru Ford în Europa</w:t>
      </w:r>
    </w:p>
    <w:bookmarkEnd w:id="0"/>
    <w:p w14:paraId="294256A5" w14:textId="77777777" w:rsidR="00160A0E" w:rsidRPr="00566BF1" w:rsidRDefault="00160A0E" w:rsidP="00160A0E">
      <w:pPr>
        <w:pStyle w:val="ListParagraph"/>
        <w:ind w:left="360"/>
        <w:rPr>
          <w:rFonts w:ascii="Arial" w:hAnsi="Arial" w:cs="Arial"/>
          <w:sz w:val="22"/>
          <w:szCs w:val="22"/>
          <w:lang w:val="ro-RO"/>
        </w:rPr>
      </w:pPr>
    </w:p>
    <w:p w14:paraId="7BE6EBB9" w14:textId="0A9D25B9" w:rsidR="00160A0E" w:rsidRPr="00FB2084" w:rsidRDefault="0093552B" w:rsidP="00FB2084">
      <w:pPr>
        <w:pStyle w:val="ListParagraph"/>
        <w:numPr>
          <w:ilvl w:val="0"/>
          <w:numId w:val="2"/>
        </w:numPr>
        <w:rPr>
          <w:rFonts w:ascii="Arial" w:hAnsi="Arial" w:cs="Arial"/>
          <w:sz w:val="22"/>
          <w:szCs w:val="22"/>
          <w:lang w:val="ro-RO"/>
        </w:rPr>
      </w:pPr>
      <w:r>
        <w:rPr>
          <w:rFonts w:ascii="Arial" w:hAnsi="Arial" w:cs="Arial"/>
          <w:sz w:val="22"/>
          <w:szCs w:val="22"/>
          <w:lang w:val="ro-RO"/>
        </w:rPr>
        <w:t>În România, prețul pentru</w:t>
      </w:r>
      <w:r w:rsidR="00AA2ABA">
        <w:rPr>
          <w:rFonts w:ascii="Arial" w:hAnsi="Arial" w:cs="Arial"/>
          <w:sz w:val="22"/>
          <w:szCs w:val="22"/>
          <w:lang w:val="ro-RO"/>
        </w:rPr>
        <w:t xml:space="preserve"> Ford</w:t>
      </w:r>
      <w:r>
        <w:rPr>
          <w:rFonts w:ascii="Arial" w:hAnsi="Arial" w:cs="Arial"/>
          <w:sz w:val="22"/>
          <w:szCs w:val="22"/>
          <w:lang w:val="ro-RO"/>
        </w:rPr>
        <w:t xml:space="preserve"> Explorer </w:t>
      </w:r>
      <w:r w:rsidR="000E4444">
        <w:rPr>
          <w:rFonts w:ascii="Arial" w:hAnsi="Arial" w:cs="Arial"/>
          <w:sz w:val="22"/>
          <w:szCs w:val="22"/>
          <w:lang w:val="ro-RO"/>
        </w:rPr>
        <w:t xml:space="preserve">este de </w:t>
      </w:r>
      <w:r w:rsidR="004B3D12" w:rsidRPr="00566BF1">
        <w:rPr>
          <w:rFonts w:ascii="Arial" w:hAnsi="Arial" w:cs="Arial"/>
          <w:sz w:val="22"/>
          <w:szCs w:val="22"/>
          <w:lang w:val="ro-RO"/>
        </w:rPr>
        <w:t>39.500</w:t>
      </w:r>
      <w:r w:rsidR="00045D30" w:rsidRPr="00566BF1">
        <w:rPr>
          <w:rFonts w:ascii="Arial" w:hAnsi="Arial" w:cs="Arial"/>
          <w:sz w:val="22"/>
          <w:szCs w:val="22"/>
          <w:lang w:val="ro-RO"/>
        </w:rPr>
        <w:t xml:space="preserve"> cu TVA prin</w:t>
      </w:r>
      <w:r w:rsidR="000E4444">
        <w:rPr>
          <w:rFonts w:ascii="Arial" w:hAnsi="Arial" w:cs="Arial"/>
          <w:sz w:val="22"/>
          <w:szCs w:val="22"/>
          <w:lang w:val="ro-RO"/>
        </w:rPr>
        <w:t xml:space="preserve"> programul</w:t>
      </w:r>
      <w:r w:rsidR="00045D30" w:rsidRPr="00566BF1">
        <w:rPr>
          <w:rFonts w:ascii="Arial" w:hAnsi="Arial" w:cs="Arial"/>
          <w:sz w:val="22"/>
          <w:szCs w:val="22"/>
          <w:lang w:val="ro-RO"/>
        </w:rPr>
        <w:t xml:space="preserve"> Rabla Plus</w:t>
      </w:r>
      <w:r w:rsidR="00227039">
        <w:rPr>
          <w:rFonts w:ascii="Arial" w:hAnsi="Arial" w:cs="Arial"/>
          <w:sz w:val="22"/>
          <w:szCs w:val="22"/>
          <w:lang w:val="ro-RO"/>
        </w:rPr>
        <w:t xml:space="preserve">, pentru versiunea </w:t>
      </w:r>
      <w:r w:rsidR="00DE5F05">
        <w:rPr>
          <w:rFonts w:ascii="Arial" w:hAnsi="Arial" w:cs="Arial"/>
          <w:sz w:val="22"/>
          <w:szCs w:val="22"/>
          <w:lang w:val="ro-RO"/>
        </w:rPr>
        <w:t xml:space="preserve">Select </w:t>
      </w:r>
      <w:r w:rsidR="00227039">
        <w:rPr>
          <w:rFonts w:ascii="Arial" w:hAnsi="Arial" w:cs="Arial"/>
          <w:sz w:val="22"/>
          <w:szCs w:val="22"/>
          <w:lang w:val="ro-RO"/>
        </w:rPr>
        <w:t>RWD</w:t>
      </w:r>
      <w:r w:rsidR="000D11D6">
        <w:rPr>
          <w:rFonts w:ascii="Arial" w:hAnsi="Arial" w:cs="Arial"/>
          <w:sz w:val="22"/>
          <w:szCs w:val="22"/>
          <w:lang w:val="ro-RO"/>
        </w:rPr>
        <w:t xml:space="preserve"> </w:t>
      </w:r>
      <w:proofErr w:type="spellStart"/>
      <w:r w:rsidR="000D11D6">
        <w:rPr>
          <w:rFonts w:ascii="Arial" w:hAnsi="Arial" w:cs="Arial"/>
          <w:sz w:val="22"/>
          <w:szCs w:val="22"/>
          <w:lang w:val="ro-RO"/>
        </w:rPr>
        <w:t>Exten</w:t>
      </w:r>
      <w:r w:rsidR="00DE5F05">
        <w:rPr>
          <w:rFonts w:ascii="Arial" w:hAnsi="Arial" w:cs="Arial"/>
          <w:sz w:val="22"/>
          <w:szCs w:val="22"/>
          <w:lang w:val="ro-RO"/>
        </w:rPr>
        <w:t>ded</w:t>
      </w:r>
      <w:proofErr w:type="spellEnd"/>
      <w:r w:rsidR="00DE5F05">
        <w:rPr>
          <w:rFonts w:ascii="Arial" w:hAnsi="Arial" w:cs="Arial"/>
          <w:sz w:val="22"/>
          <w:szCs w:val="22"/>
          <w:lang w:val="ro-RO"/>
        </w:rPr>
        <w:t xml:space="preserve"> Range</w:t>
      </w:r>
      <w:r w:rsidR="00383C8E">
        <w:rPr>
          <w:rFonts w:ascii="Arial" w:hAnsi="Arial" w:cs="Arial"/>
          <w:sz w:val="22"/>
          <w:szCs w:val="22"/>
          <w:lang w:val="ro-RO"/>
        </w:rPr>
        <w:t xml:space="preserve"> -</w:t>
      </w:r>
      <w:r w:rsidR="00227039">
        <w:rPr>
          <w:rFonts w:ascii="Arial" w:hAnsi="Arial" w:cs="Arial"/>
          <w:sz w:val="22"/>
          <w:szCs w:val="22"/>
          <w:lang w:val="ro-RO"/>
        </w:rPr>
        <w:t xml:space="preserve"> </w:t>
      </w:r>
      <w:r w:rsidR="00DE5F05">
        <w:rPr>
          <w:rFonts w:ascii="Arial" w:hAnsi="Arial" w:cs="Arial"/>
          <w:sz w:val="22"/>
          <w:szCs w:val="22"/>
          <w:lang w:val="ro-RO"/>
        </w:rPr>
        <w:t xml:space="preserve">tracțiune spate, </w:t>
      </w:r>
      <w:r w:rsidR="00227039">
        <w:rPr>
          <w:rFonts w:ascii="Arial" w:hAnsi="Arial" w:cs="Arial"/>
          <w:sz w:val="22"/>
          <w:szCs w:val="22"/>
          <w:lang w:val="ro-RO"/>
        </w:rPr>
        <w:t>bateria cu autonomie extinsă</w:t>
      </w:r>
      <w:r w:rsidR="005A4838">
        <w:rPr>
          <w:rFonts w:ascii="Arial" w:hAnsi="Arial" w:cs="Arial"/>
          <w:sz w:val="22"/>
          <w:szCs w:val="22"/>
          <w:lang w:val="ro-RO"/>
        </w:rPr>
        <w:t xml:space="preserve"> de 602 km</w:t>
      </w:r>
    </w:p>
    <w:p w14:paraId="2F7CADB5" w14:textId="77777777" w:rsidR="001C712A" w:rsidRPr="00566BF1" w:rsidRDefault="001C712A" w:rsidP="002919C4">
      <w:pPr>
        <w:rPr>
          <w:rFonts w:ascii="Arial" w:hAnsi="Arial" w:cs="Arial"/>
          <w:sz w:val="22"/>
          <w:szCs w:val="22"/>
          <w:lang w:val="ro-RO"/>
        </w:rPr>
      </w:pPr>
    </w:p>
    <w:p w14:paraId="16B16BAE" w14:textId="05902D4B" w:rsidR="001C712A" w:rsidRPr="00566BF1" w:rsidRDefault="00B21932" w:rsidP="00160A0E">
      <w:pPr>
        <w:pStyle w:val="ListParagraph"/>
        <w:numPr>
          <w:ilvl w:val="0"/>
          <w:numId w:val="2"/>
        </w:numPr>
        <w:rPr>
          <w:rFonts w:ascii="Arial" w:hAnsi="Arial" w:cs="Arial"/>
          <w:sz w:val="22"/>
          <w:szCs w:val="22"/>
          <w:lang w:val="ro-RO"/>
        </w:rPr>
      </w:pPr>
      <w:r>
        <w:rPr>
          <w:rFonts w:ascii="Arial" w:hAnsi="Arial" w:cs="Arial"/>
          <w:sz w:val="22"/>
          <w:szCs w:val="22"/>
          <w:lang w:val="ro-RO"/>
        </w:rPr>
        <w:t>Explorer, p</w:t>
      </w:r>
      <w:r w:rsidR="004740AB">
        <w:rPr>
          <w:rFonts w:ascii="Arial" w:hAnsi="Arial" w:cs="Arial"/>
          <w:sz w:val="22"/>
          <w:szCs w:val="22"/>
          <w:lang w:val="ro-RO"/>
        </w:rPr>
        <w:t xml:space="preserve">rimul autoturism </w:t>
      </w:r>
      <w:r w:rsidR="00544E92">
        <w:rPr>
          <w:rFonts w:ascii="Arial" w:hAnsi="Arial" w:cs="Arial"/>
          <w:sz w:val="22"/>
          <w:szCs w:val="22"/>
          <w:lang w:val="ro-RO"/>
        </w:rPr>
        <w:t>complet electric c</w:t>
      </w:r>
      <w:r w:rsidR="003404A4" w:rsidRPr="00566BF1">
        <w:rPr>
          <w:rFonts w:ascii="Arial" w:hAnsi="Arial" w:cs="Arial"/>
          <w:sz w:val="22"/>
          <w:szCs w:val="22"/>
          <w:lang w:val="ro-RO"/>
        </w:rPr>
        <w:t xml:space="preserve">onstruit </w:t>
      </w:r>
      <w:r w:rsidR="00544E92">
        <w:rPr>
          <w:rFonts w:ascii="Arial" w:hAnsi="Arial" w:cs="Arial"/>
          <w:sz w:val="22"/>
          <w:szCs w:val="22"/>
          <w:lang w:val="ro-RO"/>
        </w:rPr>
        <w:t xml:space="preserve">de Ford </w:t>
      </w:r>
      <w:r w:rsidR="003404A4" w:rsidRPr="00566BF1">
        <w:rPr>
          <w:rFonts w:ascii="Arial" w:hAnsi="Arial" w:cs="Arial"/>
          <w:sz w:val="22"/>
          <w:szCs w:val="22"/>
          <w:lang w:val="ro-RO"/>
        </w:rPr>
        <w:t>în Europa</w:t>
      </w:r>
      <w:r w:rsidR="00FC4350">
        <w:rPr>
          <w:rFonts w:ascii="Arial" w:hAnsi="Arial" w:cs="Arial"/>
          <w:sz w:val="22"/>
          <w:szCs w:val="22"/>
          <w:lang w:val="ro-RO"/>
        </w:rPr>
        <w:t>,</w:t>
      </w:r>
      <w:r w:rsidR="003404A4" w:rsidRPr="00566BF1">
        <w:rPr>
          <w:rFonts w:ascii="Arial" w:hAnsi="Arial" w:cs="Arial"/>
          <w:sz w:val="22"/>
          <w:szCs w:val="22"/>
          <w:lang w:val="ro-RO"/>
        </w:rPr>
        <w:t xml:space="preserve"> </w:t>
      </w:r>
      <w:r w:rsidR="00FC4350">
        <w:rPr>
          <w:rFonts w:ascii="Arial" w:hAnsi="Arial" w:cs="Arial"/>
          <w:sz w:val="22"/>
          <w:szCs w:val="22"/>
          <w:lang w:val="ro-RO"/>
        </w:rPr>
        <w:t xml:space="preserve">oferă </w:t>
      </w:r>
      <w:r w:rsidR="00A75E38">
        <w:rPr>
          <w:rFonts w:ascii="Arial" w:hAnsi="Arial" w:cs="Arial"/>
          <w:sz w:val="22"/>
          <w:szCs w:val="22"/>
          <w:lang w:val="ro-RO"/>
        </w:rPr>
        <w:t xml:space="preserve">una dintre cele mai mari autonomii </w:t>
      </w:r>
      <w:r w:rsidR="006A250B">
        <w:rPr>
          <w:rFonts w:ascii="Arial" w:hAnsi="Arial" w:cs="Arial"/>
          <w:sz w:val="22"/>
          <w:szCs w:val="22"/>
          <w:lang w:val="ro-RO"/>
        </w:rPr>
        <w:t xml:space="preserve">din clasa sa, putând parcurge până la 602 km cu o singură </w:t>
      </w:r>
      <w:r w:rsidR="00855E29">
        <w:rPr>
          <w:rFonts w:ascii="Arial" w:hAnsi="Arial" w:cs="Arial"/>
          <w:sz w:val="22"/>
          <w:szCs w:val="22"/>
          <w:lang w:val="ro-RO"/>
        </w:rPr>
        <w:t>încărcare și este capabil să se încarce de la 10-80% în doar 26 de minute</w:t>
      </w:r>
    </w:p>
    <w:p w14:paraId="4F883766" w14:textId="77777777" w:rsidR="00AB6D0D" w:rsidRPr="00566BF1" w:rsidRDefault="00AB6D0D" w:rsidP="00AB6D0D">
      <w:pPr>
        <w:rPr>
          <w:lang w:val="ro-RO"/>
        </w:rPr>
      </w:pPr>
    </w:p>
    <w:p w14:paraId="37C21461" w14:textId="77777777" w:rsidR="00AB6D0D" w:rsidRPr="00566BF1" w:rsidRDefault="00AB6D0D" w:rsidP="00AB6D0D">
      <w:pPr>
        <w:rPr>
          <w:lang w:val="ro-RO"/>
        </w:rPr>
      </w:pPr>
    </w:p>
    <w:p w14:paraId="3FBE02A6" w14:textId="76C8AD5F" w:rsidR="00876569" w:rsidRPr="00566BF1" w:rsidRDefault="001C712A" w:rsidP="00876569">
      <w:pPr>
        <w:rPr>
          <w:rFonts w:ascii="Arial" w:hAnsi="Arial" w:cs="Arial"/>
          <w:sz w:val="22"/>
          <w:szCs w:val="22"/>
          <w:lang w:val="ro-RO"/>
        </w:rPr>
      </w:pPr>
      <w:r w:rsidRPr="00566BF1">
        <w:rPr>
          <w:rFonts w:ascii="Arial" w:hAnsi="Arial" w:cs="Arial"/>
          <w:b/>
          <w:sz w:val="22"/>
          <w:szCs w:val="22"/>
          <w:lang w:val="ro-RO"/>
        </w:rPr>
        <w:t>Nisa, Franța, 26 martie 202</w:t>
      </w:r>
      <w:r w:rsidR="0036050E">
        <w:rPr>
          <w:rFonts w:ascii="Arial" w:hAnsi="Arial" w:cs="Arial"/>
          <w:b/>
          <w:sz w:val="22"/>
          <w:szCs w:val="22"/>
          <w:lang w:val="ro-RO"/>
        </w:rPr>
        <w:t>4</w:t>
      </w:r>
      <w:r w:rsidRPr="00566BF1">
        <w:rPr>
          <w:rFonts w:ascii="Arial" w:hAnsi="Arial" w:cs="Arial"/>
          <w:b/>
          <w:sz w:val="22"/>
          <w:szCs w:val="22"/>
          <w:lang w:val="ro-RO"/>
        </w:rPr>
        <w:t xml:space="preserve"> </w:t>
      </w:r>
      <w:r w:rsidR="00AB6D0D" w:rsidRPr="00566BF1">
        <w:rPr>
          <w:rFonts w:ascii="Arial" w:hAnsi="Arial" w:cs="Arial"/>
          <w:sz w:val="22"/>
          <w:szCs w:val="22"/>
          <w:lang w:val="ro-RO"/>
        </w:rPr>
        <w:t>–</w:t>
      </w:r>
      <w:r w:rsidR="00F61B5F">
        <w:rPr>
          <w:rFonts w:ascii="Arial" w:hAnsi="Arial" w:cs="Arial"/>
          <w:sz w:val="22"/>
          <w:szCs w:val="22"/>
          <w:lang w:val="ro-RO"/>
        </w:rPr>
        <w:t xml:space="preserve"> </w:t>
      </w:r>
      <w:proofErr w:type="spellStart"/>
      <w:r w:rsidR="00AB6D0D" w:rsidRPr="00566BF1">
        <w:rPr>
          <w:rFonts w:ascii="Arial" w:hAnsi="Arial" w:cs="Arial"/>
          <w:sz w:val="22"/>
          <w:szCs w:val="22"/>
          <w:lang w:val="ro-RO"/>
        </w:rPr>
        <w:t>Lexie</w:t>
      </w:r>
      <w:proofErr w:type="spellEnd"/>
      <w:r w:rsidR="00AB6D0D" w:rsidRPr="00566BF1">
        <w:rPr>
          <w:rFonts w:ascii="Arial" w:hAnsi="Arial" w:cs="Arial"/>
          <w:sz w:val="22"/>
          <w:szCs w:val="22"/>
          <w:lang w:val="ro-RO"/>
        </w:rPr>
        <w:t xml:space="preserve"> </w:t>
      </w:r>
      <w:proofErr w:type="spellStart"/>
      <w:r w:rsidR="00AB6D0D" w:rsidRPr="00566BF1">
        <w:rPr>
          <w:rFonts w:ascii="Arial" w:hAnsi="Arial" w:cs="Arial"/>
          <w:sz w:val="22"/>
          <w:szCs w:val="22"/>
          <w:lang w:val="ro-RO"/>
        </w:rPr>
        <w:t>Alford</w:t>
      </w:r>
      <w:proofErr w:type="spellEnd"/>
      <w:r w:rsidR="00AB6D0D" w:rsidRPr="00566BF1">
        <w:rPr>
          <w:rFonts w:ascii="Arial" w:hAnsi="Arial" w:cs="Arial"/>
          <w:sz w:val="22"/>
          <w:szCs w:val="22"/>
          <w:lang w:val="ro-RO"/>
        </w:rPr>
        <w:t xml:space="preserve"> (@LexieLimitless) a stabilit astăzi recordul oficial de a fi prima persoană care a </w:t>
      </w:r>
      <w:r w:rsidR="00F45E00">
        <w:rPr>
          <w:rFonts w:ascii="Arial" w:hAnsi="Arial" w:cs="Arial"/>
          <w:sz w:val="22"/>
          <w:szCs w:val="22"/>
          <w:lang w:val="ro-RO"/>
        </w:rPr>
        <w:t>călătorit</w:t>
      </w:r>
      <w:r w:rsidR="00AB6D0D" w:rsidRPr="00566BF1">
        <w:rPr>
          <w:rFonts w:ascii="Arial" w:hAnsi="Arial" w:cs="Arial"/>
          <w:sz w:val="22"/>
          <w:szCs w:val="22"/>
          <w:lang w:val="ro-RO"/>
        </w:rPr>
        <w:t xml:space="preserve"> în jurul </w:t>
      </w:r>
      <w:r w:rsidR="00A82510">
        <w:rPr>
          <w:rFonts w:ascii="Arial" w:hAnsi="Arial" w:cs="Arial"/>
          <w:sz w:val="22"/>
          <w:szCs w:val="22"/>
          <w:lang w:val="ro-RO"/>
        </w:rPr>
        <w:t>p</w:t>
      </w:r>
      <w:r w:rsidR="00483697">
        <w:rPr>
          <w:rFonts w:ascii="Arial" w:hAnsi="Arial" w:cs="Arial"/>
          <w:sz w:val="22"/>
          <w:szCs w:val="22"/>
          <w:lang w:val="ro-RO"/>
        </w:rPr>
        <w:t>ă</w:t>
      </w:r>
      <w:r w:rsidR="00A82510">
        <w:rPr>
          <w:rFonts w:ascii="Arial" w:hAnsi="Arial" w:cs="Arial"/>
          <w:sz w:val="22"/>
          <w:szCs w:val="22"/>
          <w:lang w:val="ro-RO"/>
        </w:rPr>
        <w:t>mântului</w:t>
      </w:r>
      <w:r w:rsidR="00AB6D0D" w:rsidRPr="00566BF1">
        <w:rPr>
          <w:rFonts w:ascii="Arial" w:hAnsi="Arial" w:cs="Arial"/>
          <w:sz w:val="22"/>
          <w:szCs w:val="22"/>
          <w:lang w:val="ro-RO"/>
        </w:rPr>
        <w:t xml:space="preserve"> într-un vehicul electric</w:t>
      </w:r>
      <w:bookmarkStart w:id="1" w:name="_Hlk161735910"/>
      <w:r w:rsidR="00876569" w:rsidRPr="00566BF1">
        <w:rPr>
          <w:rFonts w:ascii="Arial" w:hAnsi="Arial" w:cs="Arial"/>
          <w:sz w:val="22"/>
          <w:szCs w:val="22"/>
          <w:vertAlign w:val="superscript"/>
          <w:lang w:val="ro-RO"/>
        </w:rPr>
        <w:t xml:space="preserve"> 1 </w:t>
      </w:r>
      <w:r w:rsidR="00876569" w:rsidRPr="00566BF1">
        <w:rPr>
          <w:rFonts w:ascii="Arial" w:hAnsi="Arial" w:cs="Arial"/>
          <w:sz w:val="22"/>
          <w:szCs w:val="22"/>
          <w:lang w:val="ro-RO"/>
        </w:rPr>
        <w:t xml:space="preserve">folosind noul Ford Explorer. Pentru a sărbători </w:t>
      </w:r>
      <w:hyperlink r:id="rId8" w:history="1">
        <w:proofErr w:type="spellStart"/>
        <w:r w:rsidR="00876569" w:rsidRPr="00566BF1">
          <w:rPr>
            <w:rStyle w:val="Hyperlink"/>
            <w:rFonts w:ascii="Arial" w:hAnsi="Arial" w:cs="Arial"/>
            <w:sz w:val="22"/>
            <w:szCs w:val="22"/>
            <w:lang w:val="ro-RO"/>
          </w:rPr>
          <w:t>Charge</w:t>
        </w:r>
        <w:proofErr w:type="spellEnd"/>
        <w:r w:rsidR="00876569" w:rsidRPr="00566BF1">
          <w:rPr>
            <w:rStyle w:val="Hyperlink"/>
            <w:rFonts w:ascii="Arial" w:hAnsi="Arial" w:cs="Arial"/>
            <w:sz w:val="22"/>
            <w:szCs w:val="22"/>
            <w:lang w:val="ro-RO"/>
          </w:rPr>
          <w:t xml:space="preserve"> </w:t>
        </w:r>
        <w:proofErr w:type="spellStart"/>
        <w:r w:rsidR="00876569" w:rsidRPr="00566BF1">
          <w:rPr>
            <w:rStyle w:val="Hyperlink"/>
            <w:rFonts w:ascii="Arial" w:hAnsi="Arial" w:cs="Arial"/>
            <w:sz w:val="22"/>
            <w:szCs w:val="22"/>
            <w:lang w:val="ro-RO"/>
          </w:rPr>
          <w:t>Around</w:t>
        </w:r>
        <w:proofErr w:type="spellEnd"/>
        <w:r w:rsidR="00876569" w:rsidRPr="00566BF1">
          <w:rPr>
            <w:rStyle w:val="Hyperlink"/>
            <w:rFonts w:ascii="Arial" w:hAnsi="Arial" w:cs="Arial"/>
            <w:sz w:val="22"/>
            <w:szCs w:val="22"/>
            <w:lang w:val="ro-RO"/>
          </w:rPr>
          <w:t xml:space="preserve"> The </w:t>
        </w:r>
        <w:proofErr w:type="spellStart"/>
        <w:r w:rsidR="00876569" w:rsidRPr="00566BF1">
          <w:rPr>
            <w:rStyle w:val="Hyperlink"/>
            <w:rFonts w:ascii="Arial" w:hAnsi="Arial" w:cs="Arial"/>
            <w:sz w:val="22"/>
            <w:szCs w:val="22"/>
            <w:lang w:val="ro-RO"/>
          </w:rPr>
          <w:t>Globe</w:t>
        </w:r>
        <w:proofErr w:type="spellEnd"/>
      </w:hyperlink>
      <w:r w:rsidR="00876569" w:rsidRPr="00566BF1">
        <w:rPr>
          <w:rFonts w:ascii="Arial" w:hAnsi="Arial" w:cs="Arial"/>
          <w:sz w:val="22"/>
          <w:szCs w:val="22"/>
          <w:lang w:val="ro-RO"/>
        </w:rPr>
        <w:t>, Ford a confirmat prețul și specificațiile noii game Ford Explorer.</w:t>
      </w:r>
    </w:p>
    <w:bookmarkEnd w:id="1"/>
    <w:p w14:paraId="69D28355" w14:textId="33184339" w:rsidR="00D17454" w:rsidRPr="00566BF1" w:rsidRDefault="00D17454" w:rsidP="00AB6D0D">
      <w:pPr>
        <w:pStyle w:val="BodyText2"/>
        <w:spacing w:line="240" w:lineRule="auto"/>
        <w:rPr>
          <w:rFonts w:ascii="Arial" w:hAnsi="Arial" w:cs="Arial"/>
          <w:sz w:val="22"/>
          <w:szCs w:val="22"/>
          <w:lang w:val="ro-RO"/>
        </w:rPr>
      </w:pPr>
    </w:p>
    <w:p w14:paraId="22DFC4C9" w14:textId="34E562F2" w:rsidR="00EA15A3" w:rsidRPr="000D3DF6" w:rsidRDefault="00EA15A3" w:rsidP="000D3DF6">
      <w:pPr>
        <w:rPr>
          <w:rFonts w:ascii="Arial" w:hAnsi="Arial" w:cs="Arial"/>
          <w:color w:val="1155CC"/>
          <w:szCs w:val="20"/>
          <w:u w:val="single"/>
          <w:lang w:val="en-US"/>
        </w:rPr>
      </w:pPr>
      <w:r w:rsidRPr="00566BF1">
        <w:rPr>
          <w:rFonts w:ascii="Arial" w:hAnsi="Arial" w:cs="Arial"/>
          <w:sz w:val="22"/>
          <w:szCs w:val="22"/>
          <w:lang w:val="ro-RO"/>
        </w:rPr>
        <w:t xml:space="preserve">Trecând linia de sosire în Nisa, Franța, </w:t>
      </w:r>
      <w:proofErr w:type="spellStart"/>
      <w:r w:rsidRPr="00566BF1">
        <w:rPr>
          <w:rFonts w:ascii="Arial" w:hAnsi="Arial" w:cs="Arial"/>
          <w:sz w:val="22"/>
          <w:szCs w:val="22"/>
          <w:lang w:val="ro-RO"/>
        </w:rPr>
        <w:t>Lexie</w:t>
      </w:r>
      <w:proofErr w:type="spellEnd"/>
      <w:r w:rsidRPr="00566BF1">
        <w:rPr>
          <w:rFonts w:ascii="Arial" w:hAnsi="Arial" w:cs="Arial"/>
          <w:sz w:val="22"/>
          <w:szCs w:val="22"/>
          <w:lang w:val="ro-RO"/>
        </w:rPr>
        <w:t xml:space="preserve"> și noul Ford Explorer au condus </w:t>
      </w:r>
      <w:r w:rsidR="00D61FA2">
        <w:rPr>
          <w:rFonts w:ascii="Arial" w:hAnsi="Arial" w:cs="Arial"/>
          <w:sz w:val="22"/>
          <w:szCs w:val="22"/>
          <w:lang w:val="ro-RO"/>
        </w:rPr>
        <w:t xml:space="preserve">o caravană unică </w:t>
      </w:r>
      <w:r w:rsidRPr="00566BF1">
        <w:rPr>
          <w:rFonts w:ascii="Arial" w:hAnsi="Arial" w:cs="Arial"/>
          <w:sz w:val="22"/>
          <w:szCs w:val="22"/>
          <w:lang w:val="ro-RO"/>
        </w:rPr>
        <w:t>de vehicule Ford iconice, flancate de modele actuale care modelează direcția viitoare vizionară a companiei</w:t>
      </w:r>
      <w:r w:rsidR="005C3D97">
        <w:rPr>
          <w:rFonts w:ascii="Arial" w:hAnsi="Arial" w:cs="Arial"/>
          <w:sz w:val="22"/>
          <w:szCs w:val="22"/>
          <w:lang w:val="ro-RO"/>
        </w:rPr>
        <w:t xml:space="preserve">. </w:t>
      </w:r>
      <w:r w:rsidR="000D3DF6">
        <w:rPr>
          <w:rFonts w:ascii="Arial" w:hAnsi="Arial" w:cs="Arial"/>
          <w:sz w:val="22"/>
          <w:szCs w:val="22"/>
          <w:lang w:val="ro-RO"/>
        </w:rPr>
        <w:t xml:space="preserve">Înregistrarea evenimentului poate fi urmărită aici - </w:t>
      </w:r>
      <w:hyperlink r:id="rId9" w:history="1">
        <w:r w:rsidR="000D3DF6" w:rsidRPr="000D3DF6">
          <w:rPr>
            <w:rFonts w:ascii="Arial" w:hAnsi="Arial" w:cs="Arial"/>
            <w:color w:val="1155CC"/>
            <w:szCs w:val="20"/>
            <w:u w:val="single"/>
            <w:lang w:val="en-US"/>
          </w:rPr>
          <w:t>https://youtube</w:t>
        </w:r>
        <w:r w:rsidR="000D3DF6" w:rsidRPr="000D3DF6">
          <w:rPr>
            <w:rFonts w:ascii="Arial" w:hAnsi="Arial" w:cs="Arial"/>
            <w:color w:val="1155CC"/>
            <w:szCs w:val="20"/>
            <w:u w:val="single"/>
            <w:lang w:val="en-US"/>
          </w:rPr>
          <w:t>.</w:t>
        </w:r>
        <w:r w:rsidR="000D3DF6" w:rsidRPr="000D3DF6">
          <w:rPr>
            <w:rFonts w:ascii="Arial" w:hAnsi="Arial" w:cs="Arial"/>
            <w:color w:val="1155CC"/>
            <w:szCs w:val="20"/>
            <w:u w:val="single"/>
            <w:lang w:val="en-US"/>
          </w:rPr>
          <w:t>com/live/Y3ZlR3SiecM?feature=share</w:t>
        </w:r>
      </w:hyperlink>
    </w:p>
    <w:p w14:paraId="76431365" w14:textId="77777777" w:rsidR="00EA15A3" w:rsidRPr="00566BF1" w:rsidRDefault="00EA15A3" w:rsidP="00EA15A3">
      <w:pPr>
        <w:pStyle w:val="BodyText2"/>
        <w:spacing w:line="240" w:lineRule="auto"/>
        <w:rPr>
          <w:rFonts w:ascii="Arial" w:hAnsi="Arial" w:cs="Arial"/>
          <w:sz w:val="22"/>
          <w:szCs w:val="22"/>
          <w:lang w:val="ro-RO"/>
        </w:rPr>
      </w:pPr>
    </w:p>
    <w:p w14:paraId="7B17871C" w14:textId="4BCAB772" w:rsidR="00EA15A3" w:rsidRPr="00566BF1" w:rsidRDefault="00291FFC" w:rsidP="00EA15A3">
      <w:pPr>
        <w:pStyle w:val="BodyText2"/>
        <w:spacing w:line="240" w:lineRule="auto"/>
        <w:rPr>
          <w:rFonts w:ascii="Arial" w:hAnsi="Arial" w:cs="Arial"/>
          <w:sz w:val="22"/>
          <w:szCs w:val="22"/>
          <w:lang w:val="ro-RO"/>
        </w:rPr>
      </w:pPr>
      <w:r w:rsidRPr="00291FFC">
        <w:rPr>
          <w:rFonts w:ascii="Arial" w:hAnsi="Arial" w:cs="Arial"/>
          <w:sz w:val="22"/>
          <w:szCs w:val="22"/>
          <w:lang w:val="ro-RO"/>
        </w:rPr>
        <w:t>„Ford vrea să aducă pasiune și emoție vehiculelor electrice din Europa</w:t>
      </w:r>
      <w:r w:rsidR="00777D46">
        <w:rPr>
          <w:rFonts w:ascii="Arial" w:hAnsi="Arial" w:cs="Arial"/>
          <w:sz w:val="22"/>
          <w:szCs w:val="22"/>
          <w:lang w:val="ro-RO"/>
        </w:rPr>
        <w:t xml:space="preserve"> pentru că</w:t>
      </w:r>
      <w:r w:rsidRPr="00291FFC">
        <w:rPr>
          <w:rFonts w:ascii="Arial" w:hAnsi="Arial" w:cs="Arial"/>
          <w:sz w:val="22"/>
          <w:szCs w:val="22"/>
          <w:lang w:val="ro-RO"/>
        </w:rPr>
        <w:t xml:space="preserve"> </w:t>
      </w:r>
      <w:r w:rsidR="00777D46">
        <w:rPr>
          <w:rFonts w:ascii="Arial" w:hAnsi="Arial" w:cs="Arial"/>
          <w:sz w:val="22"/>
          <w:szCs w:val="22"/>
          <w:lang w:val="ro-RO"/>
        </w:rPr>
        <w:t>e</w:t>
      </w:r>
      <w:r w:rsidRPr="00291FFC">
        <w:rPr>
          <w:rFonts w:ascii="Arial" w:hAnsi="Arial" w:cs="Arial"/>
          <w:sz w:val="22"/>
          <w:szCs w:val="22"/>
          <w:lang w:val="ro-RO"/>
        </w:rPr>
        <w:t>xistă destule mașini și SUV-uri</w:t>
      </w:r>
      <w:r w:rsidR="00777D46">
        <w:rPr>
          <w:rFonts w:ascii="Arial" w:hAnsi="Arial" w:cs="Arial"/>
          <w:sz w:val="22"/>
          <w:szCs w:val="22"/>
          <w:lang w:val="ro-RO"/>
        </w:rPr>
        <w:t xml:space="preserve"> </w:t>
      </w:r>
      <w:r w:rsidR="00777D46" w:rsidRPr="00291FFC">
        <w:rPr>
          <w:rFonts w:ascii="Arial" w:hAnsi="Arial" w:cs="Arial"/>
          <w:sz w:val="22"/>
          <w:szCs w:val="22"/>
          <w:lang w:val="ro-RO"/>
        </w:rPr>
        <w:t>plictisitoare</w:t>
      </w:r>
      <w:r w:rsidRPr="00291FFC">
        <w:rPr>
          <w:rFonts w:ascii="Arial" w:hAnsi="Arial" w:cs="Arial"/>
          <w:sz w:val="22"/>
          <w:szCs w:val="22"/>
          <w:lang w:val="ro-RO"/>
        </w:rPr>
        <w:t xml:space="preserve"> </w:t>
      </w:r>
      <w:r w:rsidR="00962489">
        <w:rPr>
          <w:rFonts w:ascii="Arial" w:hAnsi="Arial" w:cs="Arial"/>
          <w:sz w:val="22"/>
          <w:szCs w:val="22"/>
          <w:lang w:val="ro-RO"/>
        </w:rPr>
        <w:t>în piață</w:t>
      </w:r>
      <w:r w:rsidRPr="00291FFC">
        <w:rPr>
          <w:rFonts w:ascii="Arial" w:hAnsi="Arial" w:cs="Arial"/>
          <w:sz w:val="22"/>
          <w:szCs w:val="22"/>
          <w:lang w:val="ro-RO"/>
        </w:rPr>
        <w:t xml:space="preserve">. Noul Explorer reprezintă caracterul unic al Ford, care </w:t>
      </w:r>
      <w:r w:rsidR="00336CA8">
        <w:rPr>
          <w:rFonts w:ascii="Arial" w:hAnsi="Arial" w:cs="Arial"/>
          <w:sz w:val="22"/>
          <w:szCs w:val="22"/>
          <w:lang w:val="ro-RO"/>
        </w:rPr>
        <w:t>se regăsește în</w:t>
      </w:r>
      <w:r w:rsidRPr="00291FFC">
        <w:rPr>
          <w:rFonts w:ascii="Arial" w:hAnsi="Arial" w:cs="Arial"/>
          <w:sz w:val="22"/>
          <w:szCs w:val="22"/>
          <w:lang w:val="ro-RO"/>
        </w:rPr>
        <w:t xml:space="preserve"> fiecare mașină din ace</w:t>
      </w:r>
      <w:r w:rsidR="00962489">
        <w:rPr>
          <w:rFonts w:ascii="Arial" w:hAnsi="Arial" w:cs="Arial"/>
          <w:sz w:val="22"/>
          <w:szCs w:val="22"/>
          <w:lang w:val="ro-RO"/>
        </w:rPr>
        <w:t>a</w:t>
      </w:r>
      <w:r w:rsidRPr="00291FFC">
        <w:rPr>
          <w:rFonts w:ascii="Arial" w:hAnsi="Arial" w:cs="Arial"/>
          <w:sz w:val="22"/>
          <w:szCs w:val="22"/>
          <w:lang w:val="ro-RO"/>
        </w:rPr>
        <w:t>st</w:t>
      </w:r>
      <w:r w:rsidR="00962489">
        <w:rPr>
          <w:rFonts w:ascii="Arial" w:hAnsi="Arial" w:cs="Arial"/>
          <w:sz w:val="22"/>
          <w:szCs w:val="22"/>
          <w:lang w:val="ro-RO"/>
        </w:rPr>
        <w:t>ă</w:t>
      </w:r>
      <w:r w:rsidRPr="00291FFC">
        <w:rPr>
          <w:rFonts w:ascii="Arial" w:hAnsi="Arial" w:cs="Arial"/>
          <w:sz w:val="22"/>
          <w:szCs w:val="22"/>
          <w:lang w:val="ro-RO"/>
        </w:rPr>
        <w:t xml:space="preserve"> </w:t>
      </w:r>
      <w:r w:rsidR="005C1064">
        <w:rPr>
          <w:rFonts w:ascii="Arial" w:hAnsi="Arial" w:cs="Arial"/>
          <w:sz w:val="22"/>
          <w:szCs w:val="22"/>
          <w:lang w:val="ro-RO"/>
        </w:rPr>
        <w:t xml:space="preserve">caravană </w:t>
      </w:r>
      <w:r w:rsidR="00962489">
        <w:rPr>
          <w:rFonts w:ascii="Arial" w:hAnsi="Arial" w:cs="Arial"/>
          <w:sz w:val="22"/>
          <w:szCs w:val="22"/>
          <w:lang w:val="ro-RO"/>
        </w:rPr>
        <w:t>unică</w:t>
      </w:r>
      <w:r w:rsidRPr="00291FFC">
        <w:rPr>
          <w:rFonts w:ascii="Arial" w:hAnsi="Arial" w:cs="Arial"/>
          <w:sz w:val="22"/>
          <w:szCs w:val="22"/>
          <w:lang w:val="ro-RO"/>
        </w:rPr>
        <w:t xml:space="preserve">”, a declarat Jim </w:t>
      </w:r>
      <w:proofErr w:type="spellStart"/>
      <w:r w:rsidRPr="00291FFC">
        <w:rPr>
          <w:rFonts w:ascii="Arial" w:hAnsi="Arial" w:cs="Arial"/>
          <w:sz w:val="22"/>
          <w:szCs w:val="22"/>
          <w:lang w:val="ro-RO"/>
        </w:rPr>
        <w:t>Farley</w:t>
      </w:r>
      <w:proofErr w:type="spellEnd"/>
      <w:r w:rsidRPr="00291FFC">
        <w:rPr>
          <w:rFonts w:ascii="Arial" w:hAnsi="Arial" w:cs="Arial"/>
          <w:sz w:val="22"/>
          <w:szCs w:val="22"/>
          <w:lang w:val="ro-RO"/>
        </w:rPr>
        <w:t>, CEO Ford, care a participat la sărbătoare. „Suntem mândri să lansăm acest</w:t>
      </w:r>
      <w:r w:rsidR="00480D0D">
        <w:rPr>
          <w:rFonts w:ascii="Arial" w:hAnsi="Arial" w:cs="Arial"/>
          <w:sz w:val="22"/>
          <w:szCs w:val="22"/>
          <w:lang w:val="ro-RO"/>
        </w:rPr>
        <w:t xml:space="preserve"> nou model</w:t>
      </w:r>
      <w:r w:rsidRPr="00291FFC">
        <w:rPr>
          <w:rFonts w:ascii="Arial" w:hAnsi="Arial" w:cs="Arial"/>
          <w:sz w:val="22"/>
          <w:szCs w:val="22"/>
          <w:lang w:val="ro-RO"/>
        </w:rPr>
        <w:t xml:space="preserve"> complet electric,</w:t>
      </w:r>
      <w:r w:rsidR="00480D0D">
        <w:rPr>
          <w:rFonts w:ascii="Arial" w:hAnsi="Arial" w:cs="Arial"/>
          <w:sz w:val="22"/>
          <w:szCs w:val="22"/>
          <w:lang w:val="ro-RO"/>
        </w:rPr>
        <w:t xml:space="preserve"> </w:t>
      </w:r>
      <w:r w:rsidRPr="00291FFC">
        <w:rPr>
          <w:rFonts w:ascii="Arial" w:hAnsi="Arial" w:cs="Arial"/>
          <w:sz w:val="22"/>
          <w:szCs w:val="22"/>
          <w:lang w:val="ro-RO"/>
        </w:rPr>
        <w:t xml:space="preserve">conceput special pentru drumurile și clienții Europei și, evident, capabil să vă </w:t>
      </w:r>
      <w:r w:rsidR="009B55EE">
        <w:rPr>
          <w:rFonts w:ascii="Arial" w:hAnsi="Arial" w:cs="Arial"/>
          <w:sz w:val="22"/>
          <w:szCs w:val="22"/>
          <w:lang w:val="ro-RO"/>
        </w:rPr>
        <w:t>con</w:t>
      </w:r>
      <w:r w:rsidRPr="00291FFC">
        <w:rPr>
          <w:rFonts w:ascii="Arial" w:hAnsi="Arial" w:cs="Arial"/>
          <w:sz w:val="22"/>
          <w:szCs w:val="22"/>
          <w:lang w:val="ro-RO"/>
        </w:rPr>
        <w:t>ducă oriunde în lume.”</w:t>
      </w:r>
    </w:p>
    <w:p w14:paraId="4DA9D7DF" w14:textId="77777777" w:rsidR="00992A68" w:rsidRPr="00566BF1" w:rsidRDefault="00992A68" w:rsidP="00AB6D0D">
      <w:pPr>
        <w:pStyle w:val="BodyText2"/>
        <w:spacing w:line="240" w:lineRule="auto"/>
        <w:rPr>
          <w:rFonts w:ascii="Arial" w:hAnsi="Arial" w:cs="Arial"/>
          <w:sz w:val="22"/>
          <w:szCs w:val="22"/>
          <w:lang w:val="ro-RO"/>
        </w:rPr>
      </w:pPr>
    </w:p>
    <w:p w14:paraId="7B24201D" w14:textId="4F99D028" w:rsidR="00790901" w:rsidRPr="00566BF1" w:rsidRDefault="00750479"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Călătoria incredibilă </w:t>
      </w:r>
      <w:r w:rsidR="00863951">
        <w:rPr>
          <w:rFonts w:ascii="Arial" w:hAnsi="Arial" w:cs="Arial"/>
          <w:sz w:val="22"/>
          <w:szCs w:val="22"/>
          <w:lang w:val="ro-RO"/>
        </w:rPr>
        <w:t xml:space="preserve">reușită de </w:t>
      </w:r>
      <w:proofErr w:type="spellStart"/>
      <w:r w:rsidR="00863951">
        <w:rPr>
          <w:rFonts w:ascii="Arial" w:hAnsi="Arial" w:cs="Arial"/>
          <w:sz w:val="22"/>
          <w:szCs w:val="22"/>
          <w:lang w:val="ro-RO"/>
        </w:rPr>
        <w:t>Lexie</w:t>
      </w:r>
      <w:proofErr w:type="spellEnd"/>
      <w:r w:rsidR="00863951">
        <w:rPr>
          <w:rFonts w:ascii="Arial" w:hAnsi="Arial" w:cs="Arial"/>
          <w:sz w:val="22"/>
          <w:szCs w:val="22"/>
          <w:lang w:val="ro-RO"/>
        </w:rPr>
        <w:t xml:space="preserve"> și Explorer </w:t>
      </w:r>
      <w:r w:rsidRPr="00566BF1">
        <w:rPr>
          <w:rFonts w:ascii="Arial" w:hAnsi="Arial" w:cs="Arial"/>
          <w:sz w:val="22"/>
          <w:szCs w:val="22"/>
          <w:lang w:val="ro-RO"/>
        </w:rPr>
        <w:t xml:space="preserve">a traversat șase continente, a </w:t>
      </w:r>
      <w:r w:rsidR="001A7721">
        <w:rPr>
          <w:rFonts w:ascii="Arial" w:hAnsi="Arial" w:cs="Arial"/>
          <w:sz w:val="22"/>
          <w:szCs w:val="22"/>
          <w:lang w:val="ro-RO"/>
        </w:rPr>
        <w:t>trecut</w:t>
      </w:r>
      <w:r w:rsidRPr="00566BF1">
        <w:rPr>
          <w:rFonts w:ascii="Arial" w:hAnsi="Arial" w:cs="Arial"/>
          <w:sz w:val="22"/>
          <w:szCs w:val="22"/>
          <w:lang w:val="ro-RO"/>
        </w:rPr>
        <w:t xml:space="preserve"> prin 27 de țări și a acoperit peste 30.000 de kilometri, totul doar cu energie electrică. </w:t>
      </w:r>
      <w:proofErr w:type="spellStart"/>
      <w:r w:rsidRPr="00566BF1">
        <w:rPr>
          <w:rFonts w:ascii="Arial" w:hAnsi="Arial" w:cs="Arial"/>
          <w:sz w:val="22"/>
          <w:szCs w:val="22"/>
          <w:lang w:val="ro-RO"/>
        </w:rPr>
        <w:t>Luptându</w:t>
      </w:r>
      <w:proofErr w:type="spellEnd"/>
      <w:r w:rsidRPr="00566BF1">
        <w:rPr>
          <w:rFonts w:ascii="Arial" w:hAnsi="Arial" w:cs="Arial"/>
          <w:sz w:val="22"/>
          <w:szCs w:val="22"/>
          <w:lang w:val="ro-RO"/>
        </w:rPr>
        <w:t xml:space="preserve">-se cu penele de curent din Africa, lipsa infrastructurii de încărcare </w:t>
      </w:r>
      <w:r w:rsidR="001A7721">
        <w:rPr>
          <w:rFonts w:ascii="Arial" w:hAnsi="Arial" w:cs="Arial"/>
          <w:sz w:val="22"/>
          <w:szCs w:val="22"/>
          <w:lang w:val="ro-RO"/>
        </w:rPr>
        <w:t>din</w:t>
      </w:r>
      <w:r w:rsidRPr="00566BF1">
        <w:rPr>
          <w:rFonts w:ascii="Arial" w:hAnsi="Arial" w:cs="Arial"/>
          <w:sz w:val="22"/>
          <w:szCs w:val="22"/>
          <w:lang w:val="ro-RO"/>
        </w:rPr>
        <w:t xml:space="preserve"> deșertul Atacama din Chile, drumurile</w:t>
      </w:r>
      <w:r w:rsidR="001A7721">
        <w:rPr>
          <w:rFonts w:ascii="Arial" w:hAnsi="Arial" w:cs="Arial"/>
          <w:sz w:val="22"/>
          <w:szCs w:val="22"/>
          <w:lang w:val="ro-RO"/>
        </w:rPr>
        <w:t xml:space="preserve"> neasfaltate</w:t>
      </w:r>
      <w:r w:rsidRPr="00566BF1">
        <w:rPr>
          <w:rFonts w:ascii="Arial" w:hAnsi="Arial" w:cs="Arial"/>
          <w:sz w:val="22"/>
          <w:szCs w:val="22"/>
          <w:lang w:val="ro-RO"/>
        </w:rPr>
        <w:t xml:space="preserve">, trecătorile montane și condițiile de îngheț, </w:t>
      </w:r>
      <w:r w:rsidR="006D4C2B">
        <w:rPr>
          <w:rFonts w:ascii="Arial" w:hAnsi="Arial" w:cs="Arial"/>
          <w:sz w:val="22"/>
          <w:szCs w:val="22"/>
          <w:lang w:val="ro-RO"/>
        </w:rPr>
        <w:t xml:space="preserve">călătoria </w:t>
      </w:r>
      <w:r w:rsidRPr="00566BF1">
        <w:rPr>
          <w:rFonts w:ascii="Arial" w:hAnsi="Arial" w:cs="Arial"/>
          <w:sz w:val="22"/>
          <w:szCs w:val="22"/>
          <w:lang w:val="ro-RO"/>
        </w:rPr>
        <w:t xml:space="preserve">a </w:t>
      </w:r>
      <w:r w:rsidR="008322AF">
        <w:rPr>
          <w:rFonts w:ascii="Arial" w:hAnsi="Arial" w:cs="Arial"/>
          <w:sz w:val="22"/>
          <w:szCs w:val="22"/>
          <w:lang w:val="ro-RO"/>
        </w:rPr>
        <w:t>demonstrat</w:t>
      </w:r>
      <w:r w:rsidRPr="00566BF1">
        <w:rPr>
          <w:rFonts w:ascii="Arial" w:hAnsi="Arial" w:cs="Arial"/>
          <w:sz w:val="22"/>
          <w:szCs w:val="22"/>
          <w:lang w:val="ro-RO"/>
        </w:rPr>
        <w:t xml:space="preserve"> ceea ce este posibil</w:t>
      </w:r>
      <w:r w:rsidR="006834CD">
        <w:rPr>
          <w:rFonts w:ascii="Arial" w:hAnsi="Arial" w:cs="Arial"/>
          <w:sz w:val="22"/>
          <w:szCs w:val="22"/>
          <w:lang w:val="ro-RO"/>
        </w:rPr>
        <w:t xml:space="preserve"> să faci cu</w:t>
      </w:r>
      <w:r w:rsidR="00E6662D">
        <w:rPr>
          <w:rFonts w:ascii="Arial" w:hAnsi="Arial" w:cs="Arial"/>
          <w:sz w:val="22"/>
          <w:szCs w:val="22"/>
          <w:lang w:val="ro-RO"/>
        </w:rPr>
        <w:t xml:space="preserve"> un </w:t>
      </w:r>
      <w:r w:rsidRPr="00566BF1">
        <w:rPr>
          <w:rFonts w:ascii="Arial" w:hAnsi="Arial" w:cs="Arial"/>
          <w:sz w:val="22"/>
          <w:szCs w:val="22"/>
          <w:lang w:val="ro-RO"/>
        </w:rPr>
        <w:t>vehicul electric.</w:t>
      </w:r>
    </w:p>
    <w:p w14:paraId="3D19183E" w14:textId="77777777" w:rsidR="00790901" w:rsidRPr="00566BF1" w:rsidRDefault="00790901" w:rsidP="00AB6D0D">
      <w:pPr>
        <w:pStyle w:val="BodyText2"/>
        <w:spacing w:line="240" w:lineRule="auto"/>
        <w:rPr>
          <w:rFonts w:ascii="Arial" w:hAnsi="Arial" w:cs="Arial"/>
          <w:sz w:val="22"/>
          <w:szCs w:val="22"/>
          <w:lang w:val="ro-RO"/>
        </w:rPr>
      </w:pPr>
    </w:p>
    <w:p w14:paraId="276EEE86" w14:textId="6354B0D2" w:rsidR="00790901" w:rsidRPr="00566BF1" w:rsidRDefault="00790901"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"Călătoria lui </w:t>
      </w:r>
      <w:proofErr w:type="spellStart"/>
      <w:r w:rsidRPr="00566BF1">
        <w:rPr>
          <w:rFonts w:ascii="Arial" w:hAnsi="Arial" w:cs="Arial"/>
          <w:sz w:val="22"/>
          <w:szCs w:val="22"/>
          <w:lang w:val="ro-RO"/>
        </w:rPr>
        <w:t>Lexie</w:t>
      </w:r>
      <w:proofErr w:type="spellEnd"/>
      <w:r w:rsidRPr="00566BF1">
        <w:rPr>
          <w:rFonts w:ascii="Arial" w:hAnsi="Arial" w:cs="Arial"/>
          <w:sz w:val="22"/>
          <w:szCs w:val="22"/>
          <w:lang w:val="ro-RO"/>
        </w:rPr>
        <w:t xml:space="preserve"> a fost testul suprem pentru noul nostru Ford Explorer, abordând orice fel de vreme și condiții de drum și abordând aproape orice scenariu de încărcare", a declarat Martin </w:t>
      </w:r>
      <w:proofErr w:type="spellStart"/>
      <w:r w:rsidRPr="00566BF1">
        <w:rPr>
          <w:rFonts w:ascii="Arial" w:hAnsi="Arial" w:cs="Arial"/>
          <w:sz w:val="22"/>
          <w:szCs w:val="22"/>
          <w:lang w:val="ro-RO"/>
        </w:rPr>
        <w:t>Sander</w:t>
      </w:r>
      <w:proofErr w:type="spellEnd"/>
      <w:r w:rsidRPr="00566BF1">
        <w:rPr>
          <w:rFonts w:ascii="Arial" w:hAnsi="Arial" w:cs="Arial"/>
          <w:sz w:val="22"/>
          <w:szCs w:val="22"/>
          <w:lang w:val="ro-RO"/>
        </w:rPr>
        <w:t>, director general Ford Model e Europ</w:t>
      </w:r>
      <w:r w:rsidR="00EA0F0A">
        <w:rPr>
          <w:rFonts w:ascii="Arial" w:hAnsi="Arial" w:cs="Arial"/>
          <w:sz w:val="22"/>
          <w:szCs w:val="22"/>
          <w:lang w:val="ro-RO"/>
        </w:rPr>
        <w:t>a</w:t>
      </w:r>
      <w:r w:rsidRPr="00566BF1">
        <w:rPr>
          <w:rFonts w:ascii="Arial" w:hAnsi="Arial" w:cs="Arial"/>
          <w:sz w:val="22"/>
          <w:szCs w:val="22"/>
          <w:lang w:val="ro-RO"/>
        </w:rPr>
        <w:t>. "Acesta întruchipează adevăratul spirit al acestei companii, profitând de această mare oportunitate de a ne testa nu numai pe noi înșine, ci și infrastructura de încărcare a lumii. Trecerea liniei de sosire dovede</w:t>
      </w:r>
      <w:r w:rsidR="00F43C7B">
        <w:rPr>
          <w:rFonts w:ascii="Arial" w:hAnsi="Arial" w:cs="Arial"/>
          <w:sz w:val="22"/>
          <w:szCs w:val="22"/>
          <w:lang w:val="ro-RO"/>
        </w:rPr>
        <w:t>ș</w:t>
      </w:r>
      <w:r w:rsidRPr="00566BF1">
        <w:rPr>
          <w:rFonts w:ascii="Arial" w:hAnsi="Arial" w:cs="Arial"/>
          <w:sz w:val="22"/>
          <w:szCs w:val="22"/>
          <w:lang w:val="ro-RO"/>
        </w:rPr>
        <w:t>te exact ceea ce po</w:t>
      </w:r>
      <w:r w:rsidR="00F43C7B">
        <w:rPr>
          <w:rFonts w:ascii="Arial" w:hAnsi="Arial" w:cs="Arial"/>
          <w:sz w:val="22"/>
          <w:szCs w:val="22"/>
          <w:lang w:val="ro-RO"/>
        </w:rPr>
        <w:t>ț</w:t>
      </w:r>
      <w:r w:rsidRPr="00566BF1">
        <w:rPr>
          <w:rFonts w:ascii="Arial" w:hAnsi="Arial" w:cs="Arial"/>
          <w:sz w:val="22"/>
          <w:szCs w:val="22"/>
          <w:lang w:val="ro-RO"/>
        </w:rPr>
        <w:t xml:space="preserve">i face </w:t>
      </w:r>
      <w:r w:rsidRPr="00566BF1">
        <w:rPr>
          <w:rFonts w:ascii="Arial" w:hAnsi="Arial" w:cs="Arial"/>
          <w:sz w:val="22"/>
          <w:szCs w:val="22"/>
          <w:lang w:val="ro-RO"/>
        </w:rPr>
        <w:lastRenderedPageBreak/>
        <w:t xml:space="preserve">cu noul Ford Explorer complet electric </w:t>
      </w:r>
      <w:r w:rsidR="00F43C7B">
        <w:rPr>
          <w:rFonts w:ascii="Arial" w:hAnsi="Arial" w:cs="Arial"/>
          <w:sz w:val="22"/>
          <w:szCs w:val="22"/>
          <w:lang w:val="ro-RO"/>
        </w:rPr>
        <w:t>ș</w:t>
      </w:r>
      <w:r w:rsidRPr="00566BF1">
        <w:rPr>
          <w:rFonts w:ascii="Arial" w:hAnsi="Arial" w:cs="Arial"/>
          <w:sz w:val="22"/>
          <w:szCs w:val="22"/>
          <w:lang w:val="ro-RO"/>
        </w:rPr>
        <w:t xml:space="preserve">i suntem </w:t>
      </w:r>
      <w:r w:rsidR="00F43C7B">
        <w:rPr>
          <w:rFonts w:ascii="Arial" w:hAnsi="Arial" w:cs="Arial"/>
          <w:sz w:val="22"/>
          <w:szCs w:val="22"/>
          <w:lang w:val="ro-RO"/>
        </w:rPr>
        <w:t>î</w:t>
      </w:r>
      <w:r w:rsidRPr="00566BF1">
        <w:rPr>
          <w:rFonts w:ascii="Arial" w:hAnsi="Arial" w:cs="Arial"/>
          <w:sz w:val="22"/>
          <w:szCs w:val="22"/>
          <w:lang w:val="ro-RO"/>
        </w:rPr>
        <w:t>nc</w:t>
      </w:r>
      <w:r w:rsidR="00F43C7B">
        <w:rPr>
          <w:rFonts w:ascii="Arial" w:hAnsi="Arial" w:cs="Arial"/>
          <w:sz w:val="22"/>
          <w:szCs w:val="22"/>
          <w:lang w:val="ro-RO"/>
        </w:rPr>
        <w:t>â</w:t>
      </w:r>
      <w:r w:rsidRPr="00566BF1">
        <w:rPr>
          <w:rFonts w:ascii="Arial" w:hAnsi="Arial" w:cs="Arial"/>
          <w:sz w:val="22"/>
          <w:szCs w:val="22"/>
          <w:lang w:val="ro-RO"/>
        </w:rPr>
        <w:t>nta</w:t>
      </w:r>
      <w:r w:rsidR="00F43C7B">
        <w:rPr>
          <w:rFonts w:ascii="Arial" w:hAnsi="Arial" w:cs="Arial"/>
          <w:sz w:val="22"/>
          <w:szCs w:val="22"/>
          <w:lang w:val="ro-RO"/>
        </w:rPr>
        <w:t>ț</w:t>
      </w:r>
      <w:r w:rsidRPr="00566BF1">
        <w:rPr>
          <w:rFonts w:ascii="Arial" w:hAnsi="Arial" w:cs="Arial"/>
          <w:sz w:val="22"/>
          <w:szCs w:val="22"/>
          <w:lang w:val="ro-RO"/>
        </w:rPr>
        <w:t>i c</w:t>
      </w:r>
      <w:r w:rsidR="00F43C7B">
        <w:rPr>
          <w:rFonts w:ascii="Arial" w:hAnsi="Arial" w:cs="Arial"/>
          <w:sz w:val="22"/>
          <w:szCs w:val="22"/>
          <w:lang w:val="ro-RO"/>
        </w:rPr>
        <w:t>ă</w:t>
      </w:r>
      <w:r w:rsidRPr="00566BF1">
        <w:rPr>
          <w:rFonts w:ascii="Arial" w:hAnsi="Arial" w:cs="Arial"/>
          <w:sz w:val="22"/>
          <w:szCs w:val="22"/>
          <w:lang w:val="ro-RO"/>
        </w:rPr>
        <w:t xml:space="preserve"> </w:t>
      </w:r>
      <w:r w:rsidR="00F43C7B">
        <w:rPr>
          <w:rFonts w:ascii="Arial" w:hAnsi="Arial" w:cs="Arial"/>
          <w:sz w:val="22"/>
          <w:szCs w:val="22"/>
          <w:lang w:val="ro-RO"/>
        </w:rPr>
        <w:t>î</w:t>
      </w:r>
      <w:r w:rsidRPr="00566BF1">
        <w:rPr>
          <w:rFonts w:ascii="Arial" w:hAnsi="Arial" w:cs="Arial"/>
          <w:sz w:val="22"/>
          <w:szCs w:val="22"/>
          <w:lang w:val="ro-RO"/>
        </w:rPr>
        <w:t>n cur</w:t>
      </w:r>
      <w:r w:rsidR="00F43C7B">
        <w:rPr>
          <w:rFonts w:ascii="Arial" w:hAnsi="Arial" w:cs="Arial"/>
          <w:sz w:val="22"/>
          <w:szCs w:val="22"/>
          <w:lang w:val="ro-RO"/>
        </w:rPr>
        <w:t>â</w:t>
      </w:r>
      <w:r w:rsidRPr="00566BF1">
        <w:rPr>
          <w:rFonts w:ascii="Arial" w:hAnsi="Arial" w:cs="Arial"/>
          <w:sz w:val="22"/>
          <w:szCs w:val="22"/>
          <w:lang w:val="ro-RO"/>
        </w:rPr>
        <w:t>nd clien</w:t>
      </w:r>
      <w:r w:rsidR="00F43C7B">
        <w:rPr>
          <w:rFonts w:ascii="Arial" w:hAnsi="Arial" w:cs="Arial"/>
          <w:sz w:val="22"/>
          <w:szCs w:val="22"/>
          <w:lang w:val="ro-RO"/>
        </w:rPr>
        <w:t>ț</w:t>
      </w:r>
      <w:r w:rsidRPr="00566BF1">
        <w:rPr>
          <w:rFonts w:ascii="Arial" w:hAnsi="Arial" w:cs="Arial"/>
          <w:sz w:val="22"/>
          <w:szCs w:val="22"/>
          <w:lang w:val="ro-RO"/>
        </w:rPr>
        <w:t xml:space="preserve">ii vor putea </w:t>
      </w:r>
      <w:r w:rsidR="00915B44">
        <w:rPr>
          <w:rFonts w:ascii="Arial" w:hAnsi="Arial" w:cs="Arial"/>
          <w:sz w:val="22"/>
          <w:szCs w:val="22"/>
          <w:lang w:val="ro-RO"/>
        </w:rPr>
        <w:t>descoperi</w:t>
      </w:r>
      <w:r w:rsidRPr="00566BF1">
        <w:rPr>
          <w:rFonts w:ascii="Arial" w:hAnsi="Arial" w:cs="Arial"/>
          <w:sz w:val="22"/>
          <w:szCs w:val="22"/>
          <w:lang w:val="ro-RO"/>
        </w:rPr>
        <w:t xml:space="preserve"> singuri</w:t>
      </w:r>
      <w:r w:rsidR="00915B44">
        <w:rPr>
          <w:rFonts w:ascii="Arial" w:hAnsi="Arial" w:cs="Arial"/>
          <w:sz w:val="22"/>
          <w:szCs w:val="22"/>
          <w:lang w:val="ro-RO"/>
        </w:rPr>
        <w:t xml:space="preserve"> aceste lucruri</w:t>
      </w:r>
      <w:r w:rsidRPr="00566BF1">
        <w:rPr>
          <w:rFonts w:ascii="Arial" w:hAnsi="Arial" w:cs="Arial"/>
          <w:sz w:val="22"/>
          <w:szCs w:val="22"/>
          <w:lang w:val="ro-RO"/>
        </w:rPr>
        <w:t>."</w:t>
      </w:r>
    </w:p>
    <w:p w14:paraId="1B6F04B5" w14:textId="77777777" w:rsidR="00401E60" w:rsidRPr="00566BF1" w:rsidRDefault="00401E60" w:rsidP="00AB6D0D">
      <w:pPr>
        <w:pStyle w:val="BodyText2"/>
        <w:spacing w:line="240" w:lineRule="auto"/>
        <w:rPr>
          <w:rFonts w:ascii="Arial" w:hAnsi="Arial" w:cs="Arial"/>
          <w:sz w:val="22"/>
          <w:szCs w:val="22"/>
          <w:lang w:val="ro-RO"/>
        </w:rPr>
      </w:pPr>
    </w:p>
    <w:p w14:paraId="07F38465" w14:textId="0341E8F4" w:rsidR="00401E60" w:rsidRPr="00566BF1" w:rsidRDefault="00401E60" w:rsidP="00401E60">
      <w:pPr>
        <w:pStyle w:val="BodyText2"/>
        <w:spacing w:line="240" w:lineRule="auto"/>
        <w:rPr>
          <w:rFonts w:ascii="Arial" w:hAnsi="Arial" w:cs="Arial"/>
          <w:sz w:val="22"/>
          <w:szCs w:val="22"/>
          <w:lang w:val="ro-RO"/>
        </w:rPr>
      </w:pPr>
      <w:r w:rsidRPr="00566BF1">
        <w:rPr>
          <w:rFonts w:ascii="Arial" w:hAnsi="Arial" w:cs="Arial"/>
          <w:sz w:val="22"/>
          <w:szCs w:val="22"/>
          <w:lang w:val="ro-RO"/>
        </w:rPr>
        <w:t>"</w:t>
      </w:r>
      <w:r w:rsidR="00205CC7" w:rsidRPr="00205CC7">
        <w:rPr>
          <w:rFonts w:ascii="Arial" w:hAnsi="Arial" w:cs="Arial"/>
          <w:sz w:val="22"/>
          <w:szCs w:val="22"/>
          <w:lang w:val="ro-RO"/>
        </w:rPr>
        <w:t>În această aventură epică am întâlnit oameni incredibili din multe colțuri ale lumii și am experimentat</w:t>
      </w:r>
      <w:r w:rsidR="00A13EFF">
        <w:rPr>
          <w:rFonts w:ascii="Arial" w:hAnsi="Arial" w:cs="Arial"/>
          <w:sz w:val="22"/>
          <w:szCs w:val="22"/>
          <w:lang w:val="ro-RO"/>
        </w:rPr>
        <w:t xml:space="preserve"> la volan frumusețea a</w:t>
      </w:r>
      <w:r w:rsidR="00205CC7" w:rsidRPr="00205CC7">
        <w:rPr>
          <w:rFonts w:ascii="Arial" w:hAnsi="Arial" w:cs="Arial"/>
          <w:sz w:val="22"/>
          <w:szCs w:val="22"/>
          <w:lang w:val="ro-RO"/>
        </w:rPr>
        <w:t xml:space="preserve"> 27 de țări. Dar această călătorie a venit cu un set unic de provocări”, a spus </w:t>
      </w:r>
      <w:proofErr w:type="spellStart"/>
      <w:r w:rsidR="00205CC7" w:rsidRPr="00205CC7">
        <w:rPr>
          <w:rFonts w:ascii="Arial" w:hAnsi="Arial" w:cs="Arial"/>
          <w:sz w:val="22"/>
          <w:szCs w:val="22"/>
          <w:lang w:val="ro-RO"/>
        </w:rPr>
        <w:t>Lexie</w:t>
      </w:r>
      <w:proofErr w:type="spellEnd"/>
      <w:r w:rsidR="00205CC7" w:rsidRPr="00205CC7">
        <w:rPr>
          <w:rFonts w:ascii="Arial" w:hAnsi="Arial" w:cs="Arial"/>
          <w:sz w:val="22"/>
          <w:szCs w:val="22"/>
          <w:lang w:val="ro-RO"/>
        </w:rPr>
        <w:t xml:space="preserve">, care deține și recordul mondial </w:t>
      </w:r>
      <w:r w:rsidR="00204B20">
        <w:rPr>
          <w:rFonts w:ascii="Arial" w:hAnsi="Arial" w:cs="Arial"/>
          <w:sz w:val="22"/>
          <w:szCs w:val="22"/>
          <w:lang w:val="ro-RO"/>
        </w:rPr>
        <w:t>de</w:t>
      </w:r>
      <w:r w:rsidR="00205CC7" w:rsidRPr="00205CC7">
        <w:rPr>
          <w:rFonts w:ascii="Arial" w:hAnsi="Arial" w:cs="Arial"/>
          <w:sz w:val="22"/>
          <w:szCs w:val="22"/>
          <w:lang w:val="ro-RO"/>
        </w:rPr>
        <w:t xml:space="preserve"> a fi cea mai tânără persoană care a vizitat fiecare țară din lume. „A fost onoarea vieți</w:t>
      </w:r>
      <w:r w:rsidR="00207D7B">
        <w:rPr>
          <w:rFonts w:ascii="Arial" w:hAnsi="Arial" w:cs="Arial"/>
          <w:sz w:val="22"/>
          <w:szCs w:val="22"/>
          <w:lang w:val="ro-RO"/>
        </w:rPr>
        <w:t xml:space="preserve">i mele să primesc atâta încredere </w:t>
      </w:r>
      <w:r w:rsidR="00205CC7" w:rsidRPr="00205CC7">
        <w:rPr>
          <w:rFonts w:ascii="Arial" w:hAnsi="Arial" w:cs="Arial"/>
          <w:sz w:val="22"/>
          <w:szCs w:val="22"/>
          <w:lang w:val="ro-RO"/>
        </w:rPr>
        <w:t xml:space="preserve">de la Ford pentru a face ocolul </w:t>
      </w:r>
      <w:r w:rsidR="00A82510">
        <w:rPr>
          <w:rFonts w:ascii="Arial" w:hAnsi="Arial" w:cs="Arial"/>
          <w:sz w:val="22"/>
          <w:szCs w:val="22"/>
          <w:lang w:val="ro-RO"/>
        </w:rPr>
        <w:t>pământului</w:t>
      </w:r>
      <w:r w:rsidR="00205CC7" w:rsidRPr="00205CC7">
        <w:rPr>
          <w:rFonts w:ascii="Arial" w:hAnsi="Arial" w:cs="Arial"/>
          <w:sz w:val="22"/>
          <w:szCs w:val="22"/>
          <w:lang w:val="ro-RO"/>
        </w:rPr>
        <w:t xml:space="preserve"> cu Explorer-</w:t>
      </w:r>
      <w:proofErr w:type="spellStart"/>
      <w:r w:rsidR="00205CC7" w:rsidRPr="00205CC7">
        <w:rPr>
          <w:rFonts w:ascii="Arial" w:hAnsi="Arial" w:cs="Arial"/>
          <w:sz w:val="22"/>
          <w:szCs w:val="22"/>
          <w:lang w:val="ro-RO"/>
        </w:rPr>
        <w:t>ul</w:t>
      </w:r>
      <w:proofErr w:type="spellEnd"/>
      <w:r w:rsidR="00205CC7" w:rsidRPr="00205CC7">
        <w:rPr>
          <w:rFonts w:ascii="Arial" w:hAnsi="Arial" w:cs="Arial"/>
          <w:sz w:val="22"/>
          <w:szCs w:val="22"/>
          <w:lang w:val="ro-RO"/>
        </w:rPr>
        <w:t xml:space="preserve"> electric, care a fost </w:t>
      </w:r>
      <w:r w:rsidR="003D29DE">
        <w:rPr>
          <w:rFonts w:ascii="Arial" w:hAnsi="Arial" w:cs="Arial"/>
          <w:sz w:val="22"/>
          <w:szCs w:val="22"/>
          <w:lang w:val="ro-RO"/>
        </w:rPr>
        <w:t xml:space="preserve">casa mea </w:t>
      </w:r>
      <w:r w:rsidR="00205CC7" w:rsidRPr="00205CC7">
        <w:rPr>
          <w:rFonts w:ascii="Arial" w:hAnsi="Arial" w:cs="Arial"/>
          <w:sz w:val="22"/>
          <w:szCs w:val="22"/>
          <w:lang w:val="ro-RO"/>
        </w:rPr>
        <w:t xml:space="preserve">în ultimele șase luni. Am avut </w:t>
      </w:r>
      <w:r w:rsidR="003D29DE">
        <w:rPr>
          <w:rFonts w:ascii="Arial" w:hAnsi="Arial" w:cs="Arial"/>
          <w:sz w:val="22"/>
          <w:szCs w:val="22"/>
          <w:lang w:val="ro-RO"/>
        </w:rPr>
        <w:t>obiectivul de</w:t>
      </w:r>
      <w:r w:rsidR="00205CC7" w:rsidRPr="00205CC7">
        <w:rPr>
          <w:rFonts w:ascii="Arial" w:hAnsi="Arial" w:cs="Arial"/>
          <w:sz w:val="22"/>
          <w:szCs w:val="22"/>
          <w:lang w:val="ro-RO"/>
        </w:rPr>
        <w:t xml:space="preserve"> a depăși limitele a ceea ce </w:t>
      </w:r>
      <w:r w:rsidR="00124883">
        <w:rPr>
          <w:rFonts w:ascii="Arial" w:hAnsi="Arial" w:cs="Arial"/>
          <w:sz w:val="22"/>
          <w:szCs w:val="22"/>
          <w:lang w:val="ro-RO"/>
        </w:rPr>
        <w:t xml:space="preserve">pare </w:t>
      </w:r>
      <w:r w:rsidR="00730771">
        <w:rPr>
          <w:rFonts w:ascii="Arial" w:hAnsi="Arial" w:cs="Arial"/>
          <w:sz w:val="22"/>
          <w:szCs w:val="22"/>
          <w:lang w:val="ro-RO"/>
        </w:rPr>
        <w:t>im</w:t>
      </w:r>
      <w:r w:rsidR="00205CC7" w:rsidRPr="00205CC7">
        <w:rPr>
          <w:rFonts w:ascii="Arial" w:hAnsi="Arial" w:cs="Arial"/>
          <w:sz w:val="22"/>
          <w:szCs w:val="22"/>
          <w:lang w:val="ro-RO"/>
        </w:rPr>
        <w:t>posibil de</w:t>
      </w:r>
      <w:r w:rsidR="00124883">
        <w:rPr>
          <w:rFonts w:ascii="Arial" w:hAnsi="Arial" w:cs="Arial"/>
          <w:sz w:val="22"/>
          <w:szCs w:val="22"/>
          <w:lang w:val="ro-RO"/>
        </w:rPr>
        <w:t xml:space="preserve"> realizat </w:t>
      </w:r>
      <w:r w:rsidR="00205CC7" w:rsidRPr="00205CC7">
        <w:rPr>
          <w:rFonts w:ascii="Arial" w:hAnsi="Arial" w:cs="Arial"/>
          <w:sz w:val="22"/>
          <w:szCs w:val="22"/>
          <w:lang w:val="ro-RO"/>
        </w:rPr>
        <w:t>într-un vehicul electric și sunt mândr</w:t>
      </w:r>
      <w:r w:rsidR="00124883">
        <w:rPr>
          <w:rFonts w:ascii="Arial" w:hAnsi="Arial" w:cs="Arial"/>
          <w:sz w:val="22"/>
          <w:szCs w:val="22"/>
          <w:lang w:val="ro-RO"/>
        </w:rPr>
        <w:t>ă</w:t>
      </w:r>
      <w:r w:rsidR="00205CC7" w:rsidRPr="00205CC7">
        <w:rPr>
          <w:rFonts w:ascii="Arial" w:hAnsi="Arial" w:cs="Arial"/>
          <w:sz w:val="22"/>
          <w:szCs w:val="22"/>
          <w:lang w:val="ro-RO"/>
        </w:rPr>
        <w:t xml:space="preserve"> să spun că am </w:t>
      </w:r>
      <w:r w:rsidR="00124883">
        <w:rPr>
          <w:rFonts w:ascii="Arial" w:hAnsi="Arial" w:cs="Arial"/>
          <w:sz w:val="22"/>
          <w:szCs w:val="22"/>
          <w:lang w:val="ro-RO"/>
        </w:rPr>
        <w:t>reușit</w:t>
      </w:r>
      <w:r w:rsidR="00205CC7" w:rsidRPr="00205CC7">
        <w:rPr>
          <w:rFonts w:ascii="Arial" w:hAnsi="Arial" w:cs="Arial"/>
          <w:sz w:val="22"/>
          <w:szCs w:val="22"/>
          <w:lang w:val="ro-RO"/>
        </w:rPr>
        <w:t>!”</w:t>
      </w:r>
    </w:p>
    <w:p w14:paraId="660E6078" w14:textId="77777777" w:rsidR="003275E9" w:rsidRPr="00566BF1" w:rsidRDefault="003275E9" w:rsidP="00E34BE1">
      <w:pPr>
        <w:pStyle w:val="BodyText2"/>
        <w:spacing w:before="120" w:line="240" w:lineRule="auto"/>
        <w:rPr>
          <w:rFonts w:ascii="Arial" w:hAnsi="Arial" w:cs="Arial"/>
          <w:sz w:val="22"/>
          <w:szCs w:val="22"/>
          <w:lang w:val="ro-RO"/>
        </w:rPr>
      </w:pPr>
    </w:p>
    <w:p w14:paraId="3C4382A4" w14:textId="577E0740" w:rsidR="00B26B72" w:rsidRPr="00566BF1" w:rsidRDefault="00B26B72" w:rsidP="00AB6D0D">
      <w:pPr>
        <w:pStyle w:val="BodyText2"/>
        <w:spacing w:line="240" w:lineRule="auto"/>
        <w:rPr>
          <w:rFonts w:ascii="Arial" w:hAnsi="Arial" w:cs="Arial"/>
          <w:b/>
          <w:bCs/>
          <w:sz w:val="22"/>
          <w:szCs w:val="22"/>
          <w:lang w:val="ro-RO"/>
        </w:rPr>
      </w:pPr>
      <w:r w:rsidRPr="00566BF1">
        <w:rPr>
          <w:rFonts w:ascii="Arial" w:hAnsi="Arial" w:cs="Arial"/>
          <w:b/>
          <w:bCs/>
          <w:sz w:val="22"/>
          <w:szCs w:val="22"/>
          <w:lang w:val="ro-RO"/>
        </w:rPr>
        <w:t>Echipat pentru orice aventură</w:t>
      </w:r>
    </w:p>
    <w:p w14:paraId="0F6C0597" w14:textId="77777777" w:rsidR="00862C5A" w:rsidRPr="00566BF1" w:rsidRDefault="00862C5A" w:rsidP="00AB6D0D">
      <w:pPr>
        <w:pStyle w:val="BodyText2"/>
        <w:spacing w:line="240" w:lineRule="auto"/>
        <w:rPr>
          <w:rFonts w:ascii="Arial" w:hAnsi="Arial" w:cs="Arial"/>
          <w:b/>
          <w:bCs/>
          <w:sz w:val="22"/>
          <w:szCs w:val="22"/>
          <w:lang w:val="ro-RO"/>
        </w:rPr>
      </w:pPr>
    </w:p>
    <w:p w14:paraId="5AD6784A" w14:textId="3BA4C212" w:rsidR="00862C5A" w:rsidRPr="00566BF1" w:rsidRDefault="002E3855"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Noul Explorer complet electric este primul vehicul electric Ford dezvoltat și construit în Europa</w:t>
      </w:r>
      <w:r w:rsidR="001B7C3F">
        <w:rPr>
          <w:rFonts w:ascii="Arial" w:hAnsi="Arial" w:cs="Arial"/>
          <w:sz w:val="22"/>
          <w:szCs w:val="22"/>
          <w:lang w:val="ro-RO"/>
        </w:rPr>
        <w:t xml:space="preserve">. Acesta combină </w:t>
      </w:r>
      <w:r w:rsidRPr="00566BF1">
        <w:rPr>
          <w:rFonts w:ascii="Arial" w:hAnsi="Arial" w:cs="Arial"/>
          <w:sz w:val="22"/>
          <w:szCs w:val="22"/>
          <w:lang w:val="ro-RO"/>
        </w:rPr>
        <w:t xml:space="preserve">ingineria germană, </w:t>
      </w:r>
      <w:r w:rsidR="00483697">
        <w:rPr>
          <w:rFonts w:ascii="Arial" w:hAnsi="Arial" w:cs="Arial"/>
          <w:sz w:val="22"/>
          <w:szCs w:val="22"/>
          <w:lang w:val="ro-RO"/>
        </w:rPr>
        <w:t>designul</w:t>
      </w:r>
      <w:r w:rsidRPr="00566BF1">
        <w:rPr>
          <w:rFonts w:ascii="Arial" w:hAnsi="Arial" w:cs="Arial"/>
          <w:sz w:val="22"/>
          <w:szCs w:val="22"/>
          <w:lang w:val="ro-RO"/>
        </w:rPr>
        <w:t xml:space="preserve"> american și </w:t>
      </w:r>
      <w:r w:rsidR="00633E33">
        <w:rPr>
          <w:rFonts w:ascii="Arial" w:hAnsi="Arial" w:cs="Arial"/>
          <w:sz w:val="22"/>
          <w:szCs w:val="22"/>
          <w:lang w:val="ro-RO"/>
        </w:rPr>
        <w:t xml:space="preserve">echiparea </w:t>
      </w:r>
      <w:r w:rsidRPr="00566BF1">
        <w:rPr>
          <w:rFonts w:ascii="Arial" w:hAnsi="Arial" w:cs="Arial"/>
          <w:sz w:val="22"/>
          <w:szCs w:val="22"/>
          <w:lang w:val="ro-RO"/>
        </w:rPr>
        <w:t xml:space="preserve">standard </w:t>
      </w:r>
      <w:r w:rsidR="00633E33">
        <w:rPr>
          <w:rFonts w:ascii="Arial" w:hAnsi="Arial" w:cs="Arial"/>
          <w:sz w:val="22"/>
          <w:szCs w:val="22"/>
          <w:lang w:val="ro-RO"/>
        </w:rPr>
        <w:t>de top</w:t>
      </w:r>
      <w:r w:rsidR="00956ADC">
        <w:rPr>
          <w:rFonts w:ascii="Arial" w:hAnsi="Arial" w:cs="Arial"/>
          <w:sz w:val="22"/>
          <w:szCs w:val="22"/>
          <w:lang w:val="ro-RO"/>
        </w:rPr>
        <w:t xml:space="preserve">. Autonomia maximă oferită de Explorer este de 602 km </w:t>
      </w:r>
      <w:r w:rsidR="00A4187B">
        <w:rPr>
          <w:rFonts w:ascii="Arial" w:hAnsi="Arial" w:cs="Arial"/>
          <w:sz w:val="22"/>
          <w:szCs w:val="22"/>
          <w:lang w:val="ro-RO"/>
        </w:rPr>
        <w:t>pentru</w:t>
      </w:r>
      <w:r w:rsidRPr="00566BF1">
        <w:rPr>
          <w:rFonts w:ascii="Arial" w:hAnsi="Arial" w:cs="Arial"/>
          <w:sz w:val="22"/>
          <w:szCs w:val="22"/>
          <w:lang w:val="ro-RO"/>
        </w:rPr>
        <w:t xml:space="preserve"> o singură încărcare. </w:t>
      </w:r>
      <w:r w:rsidR="000D306A" w:rsidRPr="00566BF1">
        <w:rPr>
          <w:rFonts w:ascii="Arial" w:hAnsi="Arial" w:cs="Arial"/>
          <w:sz w:val="22"/>
          <w:szCs w:val="22"/>
          <w:vertAlign w:val="superscript"/>
          <w:lang w:val="ro-RO"/>
        </w:rPr>
        <w:t>3</w:t>
      </w:r>
    </w:p>
    <w:p w14:paraId="3315C463" w14:textId="77777777" w:rsidR="00302714" w:rsidRPr="00566BF1" w:rsidRDefault="00302714" w:rsidP="00AB6D0D">
      <w:pPr>
        <w:pStyle w:val="BodyText2"/>
        <w:spacing w:line="240" w:lineRule="auto"/>
        <w:rPr>
          <w:rFonts w:ascii="Arial" w:hAnsi="Arial" w:cs="Arial"/>
          <w:sz w:val="22"/>
          <w:szCs w:val="22"/>
          <w:lang w:val="ro-RO"/>
        </w:rPr>
      </w:pPr>
    </w:p>
    <w:p w14:paraId="669BF84B" w14:textId="21B253B2" w:rsidR="002E3855" w:rsidRPr="00566BF1" w:rsidRDefault="00C5751C" w:rsidP="00AB6D0D">
      <w:pPr>
        <w:pStyle w:val="BodyText2"/>
        <w:spacing w:line="240" w:lineRule="auto"/>
        <w:rPr>
          <w:rFonts w:ascii="Arial" w:hAnsi="Arial" w:cs="Arial"/>
          <w:sz w:val="22"/>
          <w:szCs w:val="22"/>
          <w:lang w:val="ro-RO"/>
        </w:rPr>
      </w:pPr>
      <w:r>
        <w:rPr>
          <w:rFonts w:ascii="Arial" w:hAnsi="Arial" w:cs="Arial"/>
          <w:sz w:val="22"/>
          <w:szCs w:val="22"/>
          <w:lang w:val="ro-RO"/>
        </w:rPr>
        <w:t xml:space="preserve">Gama </w:t>
      </w:r>
      <w:r w:rsidR="00302714" w:rsidRPr="00566BF1">
        <w:rPr>
          <w:rFonts w:ascii="Arial" w:hAnsi="Arial" w:cs="Arial"/>
          <w:sz w:val="22"/>
          <w:szCs w:val="22"/>
          <w:lang w:val="ro-RO"/>
        </w:rPr>
        <w:t>Explorer</w:t>
      </w:r>
      <w:r>
        <w:rPr>
          <w:rFonts w:ascii="Arial" w:hAnsi="Arial" w:cs="Arial"/>
          <w:sz w:val="22"/>
          <w:szCs w:val="22"/>
          <w:lang w:val="ro-RO"/>
        </w:rPr>
        <w:t xml:space="preserve"> este deschisă de</w:t>
      </w:r>
      <w:r w:rsidR="00E76D35">
        <w:rPr>
          <w:rFonts w:ascii="Arial" w:hAnsi="Arial" w:cs="Arial"/>
          <w:sz w:val="22"/>
          <w:szCs w:val="22"/>
          <w:lang w:val="ro-RO"/>
        </w:rPr>
        <w:t xml:space="preserve"> un sistem </w:t>
      </w:r>
      <w:r w:rsidR="00302714" w:rsidRPr="00566BF1">
        <w:rPr>
          <w:rFonts w:ascii="Arial" w:hAnsi="Arial" w:cs="Arial"/>
          <w:sz w:val="22"/>
          <w:szCs w:val="22"/>
          <w:lang w:val="ro-RO"/>
        </w:rPr>
        <w:t>de propulsie cu tracțiune spate</w:t>
      </w:r>
      <w:r w:rsidR="00E76D35">
        <w:rPr>
          <w:rFonts w:ascii="Arial" w:hAnsi="Arial" w:cs="Arial"/>
          <w:sz w:val="22"/>
          <w:szCs w:val="22"/>
          <w:lang w:val="ro-RO"/>
        </w:rPr>
        <w:t>,</w:t>
      </w:r>
      <w:r w:rsidR="00302714" w:rsidRPr="00566BF1">
        <w:rPr>
          <w:rFonts w:ascii="Arial" w:hAnsi="Arial" w:cs="Arial"/>
          <w:sz w:val="22"/>
          <w:szCs w:val="22"/>
          <w:lang w:val="ro-RO"/>
        </w:rPr>
        <w:t xml:space="preserve"> cu un singur motor (RWD) sau cu tracțiune integrală cu două motoare (AWD). Ambele utilizează o baterie litiu-ion</w:t>
      </w:r>
      <w:r w:rsidR="00821974">
        <w:rPr>
          <w:rFonts w:ascii="Arial" w:hAnsi="Arial" w:cs="Arial"/>
          <w:sz w:val="22"/>
          <w:szCs w:val="22"/>
          <w:lang w:val="ro-RO"/>
        </w:rPr>
        <w:t>, de tip</w:t>
      </w:r>
      <w:r w:rsidR="00302714" w:rsidRPr="00566BF1">
        <w:rPr>
          <w:rFonts w:ascii="Arial" w:hAnsi="Arial" w:cs="Arial"/>
          <w:sz w:val="22"/>
          <w:szCs w:val="22"/>
          <w:lang w:val="ro-RO"/>
        </w:rPr>
        <w:t xml:space="preserve"> nichel-mangan</w:t>
      </w:r>
      <w:r w:rsidR="00821974">
        <w:rPr>
          <w:rFonts w:ascii="Arial" w:hAnsi="Arial" w:cs="Arial"/>
          <w:sz w:val="22"/>
          <w:szCs w:val="22"/>
          <w:lang w:val="ro-RO"/>
        </w:rPr>
        <w:t>-</w:t>
      </w:r>
      <w:r w:rsidR="00302714" w:rsidRPr="00566BF1">
        <w:rPr>
          <w:rFonts w:ascii="Arial" w:hAnsi="Arial" w:cs="Arial"/>
          <w:sz w:val="22"/>
          <w:szCs w:val="22"/>
          <w:lang w:val="ro-RO"/>
        </w:rPr>
        <w:t>cobalt (NMC), aleasă pentru densitatea energetică</w:t>
      </w:r>
      <w:r w:rsidR="00821974">
        <w:rPr>
          <w:rFonts w:ascii="Arial" w:hAnsi="Arial" w:cs="Arial"/>
          <w:sz w:val="22"/>
          <w:szCs w:val="22"/>
          <w:lang w:val="ro-RO"/>
        </w:rPr>
        <w:t xml:space="preserve"> ridicată</w:t>
      </w:r>
      <w:r w:rsidR="00302714" w:rsidRPr="00566BF1">
        <w:rPr>
          <w:rFonts w:ascii="Arial" w:hAnsi="Arial" w:cs="Arial"/>
          <w:sz w:val="22"/>
          <w:szCs w:val="22"/>
          <w:lang w:val="ro-RO"/>
        </w:rPr>
        <w:t xml:space="preserve">, </w:t>
      </w:r>
      <w:r w:rsidR="00F47B6C">
        <w:rPr>
          <w:rFonts w:ascii="Arial" w:hAnsi="Arial" w:cs="Arial"/>
          <w:sz w:val="22"/>
          <w:szCs w:val="22"/>
          <w:lang w:val="ro-RO"/>
        </w:rPr>
        <w:t>dar și pentru performanțele oferite în climatele tipic europene,</w:t>
      </w:r>
      <w:r w:rsidR="00302714" w:rsidRPr="00566BF1">
        <w:rPr>
          <w:rFonts w:ascii="Arial" w:hAnsi="Arial" w:cs="Arial"/>
          <w:sz w:val="22"/>
          <w:szCs w:val="22"/>
          <w:lang w:val="ro-RO"/>
        </w:rPr>
        <w:t xml:space="preserve"> din Scandinavia până la Marea Mediterană.</w:t>
      </w:r>
      <w:r w:rsidR="00A51A38">
        <w:rPr>
          <w:rFonts w:ascii="Arial" w:hAnsi="Arial" w:cs="Arial"/>
          <w:sz w:val="22"/>
          <w:szCs w:val="22"/>
          <w:lang w:val="ro-RO"/>
        </w:rPr>
        <w:t xml:space="preserve"> Versiunea cu u</w:t>
      </w:r>
      <w:r w:rsidR="00302714" w:rsidRPr="00566BF1">
        <w:rPr>
          <w:rFonts w:ascii="Arial" w:hAnsi="Arial" w:cs="Arial"/>
          <w:sz w:val="22"/>
          <w:szCs w:val="22"/>
          <w:lang w:val="ro-RO"/>
        </w:rPr>
        <w:t xml:space="preserve">n singur motor </w:t>
      </w:r>
      <w:r w:rsidR="00A51A38">
        <w:rPr>
          <w:rFonts w:ascii="Arial" w:hAnsi="Arial" w:cs="Arial"/>
          <w:sz w:val="22"/>
          <w:szCs w:val="22"/>
          <w:lang w:val="ro-RO"/>
        </w:rPr>
        <w:t>(</w:t>
      </w:r>
      <w:r w:rsidR="00302714" w:rsidRPr="00566BF1">
        <w:rPr>
          <w:rFonts w:ascii="Arial" w:hAnsi="Arial" w:cs="Arial"/>
          <w:sz w:val="22"/>
          <w:szCs w:val="22"/>
          <w:lang w:val="ro-RO"/>
        </w:rPr>
        <w:t>RWD</w:t>
      </w:r>
      <w:r w:rsidR="00A51A38">
        <w:rPr>
          <w:rFonts w:ascii="Arial" w:hAnsi="Arial" w:cs="Arial"/>
          <w:sz w:val="22"/>
          <w:szCs w:val="22"/>
          <w:lang w:val="ro-RO"/>
        </w:rPr>
        <w:t>)</w:t>
      </w:r>
      <w:r w:rsidR="00302714" w:rsidRPr="00566BF1">
        <w:rPr>
          <w:rFonts w:ascii="Arial" w:hAnsi="Arial" w:cs="Arial"/>
          <w:sz w:val="22"/>
          <w:szCs w:val="22"/>
          <w:lang w:val="ro-RO"/>
        </w:rPr>
        <w:t xml:space="preserve"> </w:t>
      </w:r>
      <w:r w:rsidR="000D306A" w:rsidRPr="00566BF1">
        <w:rPr>
          <w:rFonts w:ascii="Arial" w:hAnsi="Arial" w:cs="Arial"/>
          <w:sz w:val="22"/>
          <w:szCs w:val="22"/>
          <w:vertAlign w:val="superscript"/>
          <w:lang w:val="ro-RO"/>
        </w:rPr>
        <w:t>4</w:t>
      </w:r>
      <w:r w:rsidR="00A51A38">
        <w:rPr>
          <w:rFonts w:ascii="Arial" w:hAnsi="Arial" w:cs="Arial"/>
          <w:sz w:val="22"/>
          <w:szCs w:val="22"/>
          <w:lang w:val="ro-RO"/>
        </w:rPr>
        <w:t xml:space="preserve">, </w:t>
      </w:r>
      <w:r w:rsidR="00F47419" w:rsidRPr="00566BF1">
        <w:rPr>
          <w:rFonts w:ascii="Arial" w:hAnsi="Arial" w:cs="Arial"/>
          <w:sz w:val="22"/>
          <w:szCs w:val="22"/>
          <w:lang w:val="ro-RO"/>
        </w:rPr>
        <w:t>cu baterie NMC</w:t>
      </w:r>
      <w:r w:rsidR="00A51A38">
        <w:rPr>
          <w:rFonts w:ascii="Arial" w:hAnsi="Arial" w:cs="Arial"/>
          <w:sz w:val="22"/>
          <w:szCs w:val="22"/>
          <w:lang w:val="ro-RO"/>
        </w:rPr>
        <w:t xml:space="preserve"> cu autonomie standard</w:t>
      </w:r>
      <w:r w:rsidR="00F47419" w:rsidRPr="00566BF1">
        <w:rPr>
          <w:rFonts w:ascii="Arial" w:hAnsi="Arial" w:cs="Arial"/>
          <w:sz w:val="22"/>
          <w:szCs w:val="22"/>
          <w:lang w:val="ro-RO"/>
        </w:rPr>
        <w:t xml:space="preserve"> va fi disponibil</w:t>
      </w:r>
      <w:r w:rsidR="00A51A38">
        <w:rPr>
          <w:rFonts w:ascii="Arial" w:hAnsi="Arial" w:cs="Arial"/>
          <w:sz w:val="22"/>
          <w:szCs w:val="22"/>
          <w:lang w:val="ro-RO"/>
        </w:rPr>
        <w:t>ă</w:t>
      </w:r>
      <w:r w:rsidR="00F47419" w:rsidRPr="00566BF1">
        <w:rPr>
          <w:rFonts w:ascii="Arial" w:hAnsi="Arial" w:cs="Arial"/>
          <w:sz w:val="22"/>
          <w:szCs w:val="22"/>
          <w:lang w:val="ro-RO"/>
        </w:rPr>
        <w:t xml:space="preserve"> la o dată ulterioară</w:t>
      </w:r>
      <w:r w:rsidR="00306FD8">
        <w:rPr>
          <w:rFonts w:ascii="Arial" w:hAnsi="Arial" w:cs="Arial"/>
          <w:sz w:val="22"/>
          <w:szCs w:val="22"/>
          <w:lang w:val="ro-RO"/>
        </w:rPr>
        <w:t xml:space="preserve"> </w:t>
      </w:r>
      <w:r w:rsidR="00306FD8" w:rsidRPr="00306FD8">
        <w:rPr>
          <w:rFonts w:ascii="Arial" w:hAnsi="Arial" w:cs="Arial"/>
          <w:sz w:val="22"/>
          <w:szCs w:val="22"/>
          <w:vertAlign w:val="superscript"/>
          <w:lang w:val="ro-RO"/>
        </w:rPr>
        <w:t>15</w:t>
      </w:r>
      <w:r w:rsidR="00F47419" w:rsidRPr="00566BF1">
        <w:rPr>
          <w:rFonts w:ascii="Arial" w:hAnsi="Arial" w:cs="Arial"/>
          <w:sz w:val="22"/>
          <w:szCs w:val="22"/>
          <w:lang w:val="ro-RO"/>
        </w:rPr>
        <w:t>.</w:t>
      </w:r>
    </w:p>
    <w:p w14:paraId="7F077E37" w14:textId="77777777" w:rsidR="002E3855" w:rsidRPr="00566BF1" w:rsidRDefault="002E3855" w:rsidP="00AB6D0D">
      <w:pPr>
        <w:pStyle w:val="BodyText2"/>
        <w:spacing w:line="240" w:lineRule="auto"/>
        <w:rPr>
          <w:rFonts w:ascii="Arial" w:hAnsi="Arial" w:cs="Arial"/>
          <w:sz w:val="22"/>
          <w:szCs w:val="22"/>
          <w:lang w:val="ro-RO"/>
        </w:rPr>
      </w:pPr>
    </w:p>
    <w:p w14:paraId="46488FCB" w14:textId="168584EC" w:rsidR="00EF4BED" w:rsidRPr="00566BF1" w:rsidRDefault="00ED469A" w:rsidP="00AB6D0D">
      <w:pPr>
        <w:pStyle w:val="BodyText2"/>
        <w:spacing w:line="240" w:lineRule="auto"/>
        <w:rPr>
          <w:rFonts w:ascii="Arial" w:hAnsi="Arial" w:cs="Arial"/>
          <w:sz w:val="22"/>
          <w:szCs w:val="22"/>
          <w:lang w:val="ro-RO"/>
        </w:rPr>
      </w:pPr>
      <w:r>
        <w:rPr>
          <w:rFonts w:ascii="Arial" w:hAnsi="Arial" w:cs="Arial"/>
          <w:sz w:val="22"/>
          <w:szCs w:val="22"/>
          <w:lang w:val="ro-RO"/>
        </w:rPr>
        <w:t>Pentru modelul AWD, î</w:t>
      </w:r>
      <w:r w:rsidR="002E3855" w:rsidRPr="00566BF1">
        <w:rPr>
          <w:rFonts w:ascii="Arial" w:hAnsi="Arial" w:cs="Arial"/>
          <w:sz w:val="22"/>
          <w:szCs w:val="22"/>
          <w:lang w:val="ro-RO"/>
        </w:rPr>
        <w:t xml:space="preserve">ncărcarea de la 10-80% durează aproximativ 26 de minute </w:t>
      </w:r>
      <w:r w:rsidR="000D306A" w:rsidRPr="00566BF1">
        <w:rPr>
          <w:rFonts w:ascii="Arial" w:hAnsi="Arial" w:cs="Arial"/>
          <w:sz w:val="22"/>
          <w:szCs w:val="22"/>
          <w:vertAlign w:val="superscript"/>
          <w:lang w:val="ro-RO"/>
        </w:rPr>
        <w:t xml:space="preserve">5 </w:t>
      </w:r>
      <w:r w:rsidR="007764A0" w:rsidRPr="007764A0">
        <w:rPr>
          <w:rFonts w:ascii="Arial" w:hAnsi="Arial" w:cs="Arial"/>
          <w:sz w:val="22"/>
          <w:szCs w:val="22"/>
          <w:lang w:val="ro-RO"/>
        </w:rPr>
        <w:t xml:space="preserve">dacă se folosește o stație de </w:t>
      </w:r>
      <w:r w:rsidR="007764A0">
        <w:rPr>
          <w:rFonts w:ascii="Arial" w:hAnsi="Arial" w:cs="Arial"/>
          <w:sz w:val="22"/>
          <w:szCs w:val="22"/>
          <w:lang w:val="ro-RO"/>
        </w:rPr>
        <w:t>î</w:t>
      </w:r>
      <w:r w:rsidR="007764A0" w:rsidRPr="007764A0">
        <w:rPr>
          <w:rFonts w:ascii="Arial" w:hAnsi="Arial" w:cs="Arial"/>
          <w:sz w:val="22"/>
          <w:szCs w:val="22"/>
          <w:lang w:val="ro-RO"/>
        </w:rPr>
        <w:t>ncărcare</w:t>
      </w:r>
      <w:r w:rsidR="007764A0">
        <w:rPr>
          <w:rFonts w:ascii="Arial" w:hAnsi="Arial" w:cs="Arial"/>
          <w:sz w:val="22"/>
          <w:szCs w:val="22"/>
          <w:vertAlign w:val="superscript"/>
          <w:lang w:val="ro-RO"/>
        </w:rPr>
        <w:t xml:space="preserve"> </w:t>
      </w:r>
      <w:r w:rsidR="007764A0">
        <w:rPr>
          <w:rFonts w:ascii="Arial" w:hAnsi="Arial" w:cs="Arial"/>
          <w:sz w:val="22"/>
          <w:szCs w:val="22"/>
          <w:lang w:val="ro-RO"/>
        </w:rPr>
        <w:t>DC de</w:t>
      </w:r>
      <w:r w:rsidR="007D392A" w:rsidRPr="00566BF1">
        <w:rPr>
          <w:rFonts w:ascii="Arial" w:hAnsi="Arial" w:cs="Arial"/>
          <w:sz w:val="22"/>
          <w:szCs w:val="22"/>
          <w:lang w:val="ro-RO"/>
        </w:rPr>
        <w:t xml:space="preserve"> 185 kW. Șoferii</w:t>
      </w:r>
      <w:r w:rsidR="005A4472">
        <w:rPr>
          <w:rFonts w:ascii="Arial" w:hAnsi="Arial" w:cs="Arial"/>
          <w:sz w:val="22"/>
          <w:szCs w:val="22"/>
          <w:lang w:val="ro-RO"/>
        </w:rPr>
        <w:t xml:space="preserve"> lui</w:t>
      </w:r>
      <w:r w:rsidR="007D392A" w:rsidRPr="00566BF1">
        <w:rPr>
          <w:rFonts w:ascii="Arial" w:hAnsi="Arial" w:cs="Arial"/>
          <w:sz w:val="22"/>
          <w:szCs w:val="22"/>
          <w:lang w:val="ro-RO"/>
        </w:rPr>
        <w:t xml:space="preserve"> Explorer din </w:t>
      </w:r>
      <w:r w:rsidR="005A4472">
        <w:rPr>
          <w:rFonts w:ascii="Arial" w:hAnsi="Arial" w:cs="Arial"/>
          <w:sz w:val="22"/>
          <w:szCs w:val="22"/>
          <w:lang w:val="ro-RO"/>
        </w:rPr>
        <w:t>Europa</w:t>
      </w:r>
      <w:r w:rsidR="007D392A" w:rsidRPr="00566BF1">
        <w:rPr>
          <w:rFonts w:ascii="Arial" w:hAnsi="Arial" w:cs="Arial"/>
          <w:sz w:val="22"/>
          <w:szCs w:val="22"/>
          <w:lang w:val="ro-RO"/>
        </w:rPr>
        <w:t xml:space="preserve"> </w:t>
      </w:r>
      <w:r w:rsidR="00E22AC7">
        <w:rPr>
          <w:rFonts w:ascii="Arial" w:hAnsi="Arial" w:cs="Arial"/>
          <w:sz w:val="22"/>
          <w:szCs w:val="22"/>
          <w:lang w:val="ro-RO"/>
        </w:rPr>
        <w:t>vor putea</w:t>
      </w:r>
      <w:r w:rsidR="007D392A" w:rsidRPr="00566BF1">
        <w:rPr>
          <w:rFonts w:ascii="Arial" w:hAnsi="Arial" w:cs="Arial"/>
          <w:sz w:val="22"/>
          <w:szCs w:val="22"/>
          <w:lang w:val="ro-RO"/>
        </w:rPr>
        <w:t xml:space="preserve">, de asemenea, să acceseze și să plătească cu ușurință încărcarea la peste 600.000 de puncte de încărcare </w:t>
      </w:r>
      <w:r w:rsidR="000D306A" w:rsidRPr="00566BF1">
        <w:rPr>
          <w:rFonts w:ascii="Arial" w:hAnsi="Arial" w:cs="Arial"/>
          <w:sz w:val="22"/>
          <w:szCs w:val="22"/>
          <w:vertAlign w:val="superscript"/>
          <w:lang w:val="ro-RO"/>
        </w:rPr>
        <w:t>6</w:t>
      </w:r>
      <w:r w:rsidR="00EF4BED" w:rsidRPr="00566BF1">
        <w:rPr>
          <w:rFonts w:ascii="Arial" w:hAnsi="Arial" w:cs="Arial"/>
          <w:sz w:val="22"/>
          <w:szCs w:val="22"/>
          <w:lang w:val="ro-RO"/>
        </w:rPr>
        <w:t xml:space="preserve"> din </w:t>
      </w:r>
      <w:r w:rsidR="005A4472">
        <w:rPr>
          <w:rFonts w:ascii="Arial" w:hAnsi="Arial" w:cs="Arial"/>
          <w:sz w:val="22"/>
          <w:szCs w:val="22"/>
          <w:lang w:val="ro-RO"/>
        </w:rPr>
        <w:t xml:space="preserve">rețeaua </w:t>
      </w:r>
      <w:proofErr w:type="spellStart"/>
      <w:r w:rsidR="00EF4BED" w:rsidRPr="00566BF1">
        <w:rPr>
          <w:rFonts w:ascii="Arial" w:hAnsi="Arial" w:cs="Arial"/>
          <w:sz w:val="22"/>
          <w:szCs w:val="22"/>
          <w:lang w:val="ro-RO"/>
        </w:rPr>
        <w:t>BlueOval</w:t>
      </w:r>
      <w:proofErr w:type="spellEnd"/>
      <w:r w:rsidR="00EF4BED" w:rsidRPr="00566BF1">
        <w:rPr>
          <w:rFonts w:ascii="Arial" w:hAnsi="Arial" w:cs="Arial"/>
          <w:sz w:val="22"/>
          <w:szCs w:val="22"/>
          <w:lang w:val="ro-RO"/>
        </w:rPr>
        <w:t xml:space="preserve"> folosind aplicația </w:t>
      </w:r>
      <w:proofErr w:type="spellStart"/>
      <w:r w:rsidR="00EF4BED" w:rsidRPr="00566BF1">
        <w:rPr>
          <w:rFonts w:ascii="Arial" w:hAnsi="Arial" w:cs="Arial"/>
          <w:sz w:val="22"/>
          <w:szCs w:val="22"/>
          <w:lang w:val="ro-RO"/>
        </w:rPr>
        <w:t>FordPass</w:t>
      </w:r>
      <w:proofErr w:type="spellEnd"/>
      <w:r w:rsidR="00EF4BED" w:rsidRPr="00566BF1">
        <w:rPr>
          <w:rFonts w:ascii="Arial" w:hAnsi="Arial" w:cs="Arial"/>
          <w:sz w:val="22"/>
          <w:szCs w:val="22"/>
          <w:lang w:val="ro-RO"/>
        </w:rPr>
        <w:t xml:space="preserve"> </w:t>
      </w:r>
      <w:r w:rsidR="000D306A" w:rsidRPr="00566BF1">
        <w:rPr>
          <w:rFonts w:ascii="Arial" w:hAnsi="Arial" w:cs="Arial"/>
          <w:sz w:val="22"/>
          <w:szCs w:val="22"/>
          <w:vertAlign w:val="superscript"/>
          <w:lang w:val="ro-RO"/>
        </w:rPr>
        <w:t>7</w:t>
      </w:r>
      <w:r w:rsidR="00565182" w:rsidRPr="00566BF1">
        <w:rPr>
          <w:rFonts w:ascii="Arial" w:hAnsi="Arial" w:cs="Arial"/>
          <w:sz w:val="22"/>
          <w:szCs w:val="22"/>
          <w:lang w:val="ro-RO"/>
        </w:rPr>
        <w:t xml:space="preserve"> sau tehnologia inovatoare </w:t>
      </w:r>
      <w:proofErr w:type="spellStart"/>
      <w:r w:rsidR="00565182" w:rsidRPr="00566BF1">
        <w:rPr>
          <w:rFonts w:ascii="Arial" w:hAnsi="Arial" w:cs="Arial"/>
          <w:sz w:val="22"/>
          <w:szCs w:val="22"/>
          <w:lang w:val="ro-RO"/>
        </w:rPr>
        <w:t>Plug&amp;Charge</w:t>
      </w:r>
      <w:proofErr w:type="spellEnd"/>
      <w:r w:rsidR="00565182" w:rsidRPr="00566BF1">
        <w:rPr>
          <w:rFonts w:ascii="Arial" w:hAnsi="Arial" w:cs="Arial"/>
          <w:sz w:val="22"/>
          <w:szCs w:val="22"/>
          <w:lang w:val="ro-RO"/>
        </w:rPr>
        <w:t>. Acestea includ stații de încărcare de mare putere de la IONITY</w:t>
      </w:r>
      <w:r w:rsidR="00AF60C4">
        <w:rPr>
          <w:rFonts w:ascii="Arial" w:hAnsi="Arial" w:cs="Arial"/>
          <w:sz w:val="22"/>
          <w:szCs w:val="22"/>
          <w:lang w:val="ro-RO"/>
        </w:rPr>
        <w:t>,</w:t>
      </w:r>
      <w:r w:rsidR="00565182" w:rsidRPr="00566BF1">
        <w:rPr>
          <w:rFonts w:ascii="Arial" w:hAnsi="Arial" w:cs="Arial"/>
          <w:sz w:val="22"/>
          <w:szCs w:val="22"/>
          <w:lang w:val="ro-RO"/>
        </w:rPr>
        <w:t xml:space="preserve"> un consorțiu al cărui </w:t>
      </w:r>
      <w:r w:rsidR="00E74930">
        <w:rPr>
          <w:rFonts w:ascii="Arial" w:hAnsi="Arial" w:cs="Arial"/>
          <w:sz w:val="22"/>
          <w:szCs w:val="22"/>
          <w:lang w:val="ro-RO"/>
        </w:rPr>
        <w:t xml:space="preserve">unul dintre </w:t>
      </w:r>
      <w:r w:rsidR="00565182" w:rsidRPr="00566BF1">
        <w:rPr>
          <w:rFonts w:ascii="Arial" w:hAnsi="Arial" w:cs="Arial"/>
          <w:sz w:val="22"/>
          <w:szCs w:val="22"/>
          <w:lang w:val="ro-RO"/>
        </w:rPr>
        <w:t>memb</w:t>
      </w:r>
      <w:r w:rsidR="00E74930">
        <w:rPr>
          <w:rFonts w:ascii="Arial" w:hAnsi="Arial" w:cs="Arial"/>
          <w:sz w:val="22"/>
          <w:szCs w:val="22"/>
          <w:lang w:val="ro-RO"/>
        </w:rPr>
        <w:t>rii</w:t>
      </w:r>
      <w:r w:rsidR="00565182" w:rsidRPr="00566BF1">
        <w:rPr>
          <w:rFonts w:ascii="Arial" w:hAnsi="Arial" w:cs="Arial"/>
          <w:sz w:val="22"/>
          <w:szCs w:val="22"/>
          <w:lang w:val="ro-RO"/>
        </w:rPr>
        <w:t xml:space="preserve"> fondator</w:t>
      </w:r>
      <w:r w:rsidR="00E74930">
        <w:rPr>
          <w:rFonts w:ascii="Arial" w:hAnsi="Arial" w:cs="Arial"/>
          <w:sz w:val="22"/>
          <w:szCs w:val="22"/>
          <w:lang w:val="ro-RO"/>
        </w:rPr>
        <w:t>i</w:t>
      </w:r>
      <w:r w:rsidR="00565182" w:rsidRPr="00566BF1">
        <w:rPr>
          <w:rFonts w:ascii="Arial" w:hAnsi="Arial" w:cs="Arial"/>
          <w:sz w:val="22"/>
          <w:szCs w:val="22"/>
          <w:lang w:val="ro-RO"/>
        </w:rPr>
        <w:t xml:space="preserve"> este Ford și</w:t>
      </w:r>
      <w:r w:rsidR="00281154">
        <w:rPr>
          <w:rFonts w:ascii="Arial" w:hAnsi="Arial" w:cs="Arial"/>
          <w:sz w:val="22"/>
          <w:szCs w:val="22"/>
          <w:lang w:val="ro-RO"/>
        </w:rPr>
        <w:t xml:space="preserve"> de la</w:t>
      </w:r>
      <w:r w:rsidR="00565182" w:rsidRPr="00566BF1">
        <w:rPr>
          <w:rFonts w:ascii="Arial" w:hAnsi="Arial" w:cs="Arial"/>
          <w:sz w:val="22"/>
          <w:szCs w:val="22"/>
          <w:lang w:val="ro-RO"/>
        </w:rPr>
        <w:t xml:space="preserve"> </w:t>
      </w:r>
      <w:proofErr w:type="spellStart"/>
      <w:r w:rsidR="00565182" w:rsidRPr="00566BF1">
        <w:rPr>
          <w:rFonts w:ascii="Arial" w:hAnsi="Arial" w:cs="Arial"/>
          <w:sz w:val="22"/>
          <w:szCs w:val="22"/>
          <w:lang w:val="ro-RO"/>
        </w:rPr>
        <w:t>Allego</w:t>
      </w:r>
      <w:proofErr w:type="spellEnd"/>
      <w:r w:rsidR="00565182" w:rsidRPr="00566BF1">
        <w:rPr>
          <w:rFonts w:ascii="Arial" w:hAnsi="Arial" w:cs="Arial"/>
          <w:sz w:val="22"/>
          <w:szCs w:val="22"/>
          <w:lang w:val="ro-RO"/>
        </w:rPr>
        <w:t xml:space="preserve"> – cu care Ford a anunțat, de asemenea, un parteneriat pentru a in</w:t>
      </w:r>
      <w:r w:rsidR="000348B2">
        <w:rPr>
          <w:rFonts w:ascii="Arial" w:hAnsi="Arial" w:cs="Arial"/>
          <w:sz w:val="22"/>
          <w:szCs w:val="22"/>
          <w:lang w:val="ro-RO"/>
        </w:rPr>
        <w:t>stala</w:t>
      </w:r>
      <w:r w:rsidR="00565182" w:rsidRPr="00566BF1">
        <w:rPr>
          <w:rFonts w:ascii="Arial" w:hAnsi="Arial" w:cs="Arial"/>
          <w:sz w:val="22"/>
          <w:szCs w:val="22"/>
          <w:lang w:val="ro-RO"/>
        </w:rPr>
        <w:t xml:space="preserve"> puncte de încărcare de mare putere la dealerii Ford.</w:t>
      </w:r>
    </w:p>
    <w:p w14:paraId="08523A2A" w14:textId="3B2CF1E4" w:rsidR="00302714" w:rsidRPr="00566BF1" w:rsidRDefault="00EF4BED"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 </w:t>
      </w:r>
    </w:p>
    <w:p w14:paraId="74624328" w14:textId="5B8D9EDA" w:rsidR="007D392A" w:rsidRPr="00566BF1" w:rsidRDefault="00EF4BED"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Nu doar încărcarea este rapidă și simplă. </w:t>
      </w:r>
      <w:r w:rsidR="00B61108">
        <w:rPr>
          <w:rFonts w:ascii="Arial" w:hAnsi="Arial" w:cs="Arial"/>
          <w:sz w:val="22"/>
          <w:szCs w:val="22"/>
          <w:lang w:val="ro-RO"/>
        </w:rPr>
        <w:t xml:space="preserve">Cu 340 CP, </w:t>
      </w:r>
      <w:r w:rsidR="00E26414">
        <w:rPr>
          <w:rFonts w:ascii="Arial" w:hAnsi="Arial" w:cs="Arial"/>
          <w:sz w:val="22"/>
          <w:szCs w:val="22"/>
          <w:lang w:val="ro-RO"/>
        </w:rPr>
        <w:t xml:space="preserve">Ford </w:t>
      </w:r>
      <w:r w:rsidRPr="00566BF1">
        <w:rPr>
          <w:rFonts w:ascii="Arial" w:hAnsi="Arial" w:cs="Arial"/>
          <w:sz w:val="22"/>
          <w:szCs w:val="22"/>
          <w:lang w:val="ro-RO"/>
        </w:rPr>
        <w:t>Explorer poate accelera mai repede decât un Ford Focus ST</w:t>
      </w:r>
      <w:r w:rsidR="00B61108">
        <w:rPr>
          <w:rFonts w:ascii="Arial" w:hAnsi="Arial" w:cs="Arial"/>
          <w:sz w:val="22"/>
          <w:szCs w:val="22"/>
          <w:lang w:val="ro-RO"/>
        </w:rPr>
        <w:t xml:space="preserve"> </w:t>
      </w:r>
      <w:r w:rsidR="00B61108" w:rsidRPr="00566BF1">
        <w:rPr>
          <w:rFonts w:ascii="Arial" w:hAnsi="Arial" w:cs="Arial"/>
          <w:sz w:val="22"/>
          <w:szCs w:val="22"/>
          <w:lang w:val="ro-RO"/>
        </w:rPr>
        <w:t>Performance</w:t>
      </w:r>
      <w:r w:rsidRPr="00566BF1">
        <w:rPr>
          <w:rFonts w:ascii="Arial" w:hAnsi="Arial" w:cs="Arial"/>
          <w:sz w:val="22"/>
          <w:szCs w:val="22"/>
          <w:lang w:val="ro-RO"/>
        </w:rPr>
        <w:t>, ceea ce înseamnă că modelul AWD poate atinge 100 km/h</w:t>
      </w:r>
      <w:r w:rsidR="009C1DC7">
        <w:rPr>
          <w:rFonts w:ascii="Arial" w:hAnsi="Arial" w:cs="Arial"/>
          <w:sz w:val="22"/>
          <w:szCs w:val="22"/>
          <w:lang w:val="ro-RO"/>
        </w:rPr>
        <w:t xml:space="preserve"> cu start de pe loc</w:t>
      </w:r>
      <w:r w:rsidRPr="00566BF1">
        <w:rPr>
          <w:rFonts w:ascii="Arial" w:hAnsi="Arial" w:cs="Arial"/>
          <w:sz w:val="22"/>
          <w:szCs w:val="22"/>
          <w:lang w:val="ro-RO"/>
        </w:rPr>
        <w:t xml:space="preserve"> în 5,3 secunde. Explorer AWD poate tracta, de asemenea, până la 1.200 kg. </w:t>
      </w:r>
      <w:r w:rsidR="000D306A" w:rsidRPr="00566BF1">
        <w:rPr>
          <w:rFonts w:ascii="Arial" w:hAnsi="Arial" w:cs="Arial"/>
          <w:sz w:val="22"/>
          <w:szCs w:val="22"/>
          <w:vertAlign w:val="superscript"/>
          <w:lang w:val="ro-RO"/>
        </w:rPr>
        <w:t>8</w:t>
      </w:r>
    </w:p>
    <w:p w14:paraId="63FEE594" w14:textId="77777777" w:rsidR="00714E7F" w:rsidRPr="00566BF1" w:rsidRDefault="00714E7F" w:rsidP="00AB6D0D">
      <w:pPr>
        <w:pStyle w:val="BodyText2"/>
        <w:spacing w:line="240" w:lineRule="auto"/>
        <w:rPr>
          <w:rFonts w:ascii="Arial" w:hAnsi="Arial" w:cs="Arial"/>
          <w:sz w:val="22"/>
          <w:szCs w:val="22"/>
          <w:lang w:val="ro-RO"/>
        </w:rPr>
      </w:pPr>
    </w:p>
    <w:p w14:paraId="3EE91258" w14:textId="2B349632" w:rsidR="00D14CA6" w:rsidRPr="00566BF1" w:rsidRDefault="009C1DC7" w:rsidP="00AB6D0D">
      <w:pPr>
        <w:pStyle w:val="BodyText2"/>
        <w:spacing w:line="240" w:lineRule="auto"/>
        <w:rPr>
          <w:rFonts w:ascii="Arial" w:hAnsi="Arial" w:cs="Arial"/>
          <w:sz w:val="22"/>
          <w:szCs w:val="22"/>
          <w:lang w:val="ro-RO"/>
        </w:rPr>
      </w:pPr>
      <w:r>
        <w:rPr>
          <w:rFonts w:ascii="Arial" w:hAnsi="Arial" w:cs="Arial"/>
          <w:sz w:val="22"/>
          <w:szCs w:val="22"/>
          <w:lang w:val="ro-RO"/>
        </w:rPr>
        <w:t>Suplimentar</w:t>
      </w:r>
      <w:r w:rsidR="00EF4BED" w:rsidRPr="00566BF1">
        <w:rPr>
          <w:rFonts w:ascii="Arial" w:hAnsi="Arial" w:cs="Arial"/>
          <w:sz w:val="22"/>
          <w:szCs w:val="22"/>
          <w:lang w:val="ro-RO"/>
        </w:rPr>
        <w:t xml:space="preserve"> față de cei aproximativ 470 de litri </w:t>
      </w:r>
      <w:r>
        <w:rPr>
          <w:rFonts w:ascii="Arial" w:hAnsi="Arial" w:cs="Arial"/>
          <w:sz w:val="22"/>
          <w:szCs w:val="22"/>
          <w:lang w:val="ro-RO"/>
        </w:rPr>
        <w:t xml:space="preserve">ai </w:t>
      </w:r>
      <w:r w:rsidR="00D85B11">
        <w:rPr>
          <w:rFonts w:ascii="Arial" w:hAnsi="Arial" w:cs="Arial"/>
          <w:sz w:val="22"/>
          <w:szCs w:val="22"/>
          <w:lang w:val="ro-RO"/>
        </w:rPr>
        <w:t xml:space="preserve">spațiilor de stocare </w:t>
      </w:r>
      <w:r w:rsidR="00D30DD7" w:rsidRPr="00566BF1">
        <w:rPr>
          <w:rFonts w:ascii="Arial" w:hAnsi="Arial" w:cs="Arial"/>
          <w:sz w:val="22"/>
          <w:szCs w:val="22"/>
          <w:vertAlign w:val="superscript"/>
          <w:lang w:val="ro-RO"/>
        </w:rPr>
        <w:t>9</w:t>
      </w:r>
      <w:r w:rsidR="00315AB0" w:rsidRPr="00566BF1">
        <w:rPr>
          <w:rFonts w:ascii="Arial" w:hAnsi="Arial" w:cs="Arial"/>
          <w:sz w:val="22"/>
          <w:szCs w:val="22"/>
          <w:lang w:val="ro-RO"/>
        </w:rPr>
        <w:t xml:space="preserve">, </w:t>
      </w:r>
      <w:r w:rsidR="00D85B11">
        <w:rPr>
          <w:rFonts w:ascii="Arial" w:hAnsi="Arial" w:cs="Arial"/>
          <w:sz w:val="22"/>
          <w:szCs w:val="22"/>
          <w:lang w:val="ro-RO"/>
        </w:rPr>
        <w:t xml:space="preserve"> care includ cei 17 litri oferiți de </w:t>
      </w:r>
      <w:proofErr w:type="spellStart"/>
      <w:r w:rsidR="00315AB0" w:rsidRPr="00566BF1">
        <w:rPr>
          <w:rFonts w:ascii="Arial" w:hAnsi="Arial" w:cs="Arial"/>
          <w:sz w:val="22"/>
          <w:szCs w:val="22"/>
          <w:lang w:val="ro-RO"/>
        </w:rPr>
        <w:t>MegaConsole</w:t>
      </w:r>
      <w:proofErr w:type="spellEnd"/>
      <w:r w:rsidR="00315AB0" w:rsidRPr="00566BF1">
        <w:rPr>
          <w:rFonts w:ascii="Arial" w:hAnsi="Arial" w:cs="Arial"/>
          <w:sz w:val="22"/>
          <w:szCs w:val="22"/>
          <w:lang w:val="ro-RO"/>
        </w:rPr>
        <w:t xml:space="preserve"> și </w:t>
      </w:r>
      <w:proofErr w:type="spellStart"/>
      <w:r w:rsidR="00315AB0" w:rsidRPr="00566BF1">
        <w:rPr>
          <w:rFonts w:ascii="Arial" w:hAnsi="Arial" w:cs="Arial"/>
          <w:sz w:val="22"/>
          <w:szCs w:val="22"/>
          <w:lang w:val="ro-RO"/>
        </w:rPr>
        <w:t>My</w:t>
      </w:r>
      <w:proofErr w:type="spellEnd"/>
      <w:r w:rsidR="00315AB0" w:rsidRPr="00566BF1">
        <w:rPr>
          <w:rFonts w:ascii="Arial" w:hAnsi="Arial" w:cs="Arial"/>
          <w:sz w:val="22"/>
          <w:szCs w:val="22"/>
          <w:lang w:val="ro-RO"/>
        </w:rPr>
        <w:t xml:space="preserve"> Private </w:t>
      </w:r>
      <w:proofErr w:type="spellStart"/>
      <w:r w:rsidR="00315AB0" w:rsidRPr="00566BF1">
        <w:rPr>
          <w:rFonts w:ascii="Arial" w:hAnsi="Arial" w:cs="Arial"/>
          <w:sz w:val="22"/>
          <w:szCs w:val="22"/>
          <w:lang w:val="ro-RO"/>
        </w:rPr>
        <w:t>Locker</w:t>
      </w:r>
      <w:proofErr w:type="spellEnd"/>
      <w:r w:rsidR="00315AB0" w:rsidRPr="00566BF1">
        <w:rPr>
          <w:rFonts w:ascii="Arial" w:hAnsi="Arial" w:cs="Arial"/>
          <w:sz w:val="22"/>
          <w:szCs w:val="22"/>
          <w:lang w:val="ro-RO"/>
        </w:rPr>
        <w:t xml:space="preserve"> </w:t>
      </w:r>
      <w:r w:rsidR="00B91FD7">
        <w:rPr>
          <w:rFonts w:ascii="Arial" w:hAnsi="Arial" w:cs="Arial"/>
          <w:sz w:val="22"/>
          <w:szCs w:val="22"/>
          <w:lang w:val="ro-RO"/>
        </w:rPr>
        <w:t xml:space="preserve">(un spațiu </w:t>
      </w:r>
      <w:r w:rsidR="00315AB0" w:rsidRPr="00566BF1">
        <w:rPr>
          <w:rFonts w:ascii="Arial" w:hAnsi="Arial" w:cs="Arial"/>
          <w:sz w:val="22"/>
          <w:szCs w:val="22"/>
          <w:lang w:val="ro-RO"/>
        </w:rPr>
        <w:t>securizat din cabină</w:t>
      </w:r>
      <w:r w:rsidR="00B91FD7">
        <w:rPr>
          <w:rFonts w:ascii="Arial" w:hAnsi="Arial" w:cs="Arial"/>
          <w:sz w:val="22"/>
          <w:szCs w:val="22"/>
          <w:lang w:val="ro-RO"/>
        </w:rPr>
        <w:t>)</w:t>
      </w:r>
      <w:r w:rsidR="00315AB0" w:rsidRPr="00566BF1">
        <w:rPr>
          <w:rFonts w:ascii="Arial" w:hAnsi="Arial" w:cs="Arial"/>
          <w:sz w:val="22"/>
          <w:szCs w:val="22"/>
          <w:lang w:val="ro-RO"/>
        </w:rPr>
        <w:t>, fiecare Explorer dispune</w:t>
      </w:r>
      <w:r w:rsidR="00B72475" w:rsidRPr="00B91FD7">
        <w:rPr>
          <w:rFonts w:ascii="Arial" w:hAnsi="Arial" w:cs="Arial"/>
          <w:sz w:val="22"/>
          <w:szCs w:val="22"/>
          <w:lang w:val="ro-RO"/>
        </w:rPr>
        <w:t xml:space="preserve"> de</w:t>
      </w:r>
      <w:r w:rsidR="00B91FD7">
        <w:rPr>
          <w:rFonts w:ascii="Arial" w:hAnsi="Arial" w:cs="Arial"/>
          <w:sz w:val="22"/>
          <w:szCs w:val="22"/>
          <w:lang w:val="ro-RO"/>
        </w:rPr>
        <w:t xml:space="preserve"> sistemul multimedia </w:t>
      </w:r>
      <w:r w:rsidR="000E67F6" w:rsidRPr="00566BF1">
        <w:rPr>
          <w:rFonts w:ascii="Arial" w:hAnsi="Arial" w:cs="Arial"/>
          <w:sz w:val="22"/>
          <w:szCs w:val="22"/>
          <w:lang w:val="ro-RO"/>
        </w:rPr>
        <w:t xml:space="preserve">SYNC </w:t>
      </w:r>
      <w:proofErr w:type="spellStart"/>
      <w:r w:rsidR="000E67F6" w:rsidRPr="00566BF1">
        <w:rPr>
          <w:rFonts w:ascii="Arial" w:hAnsi="Arial" w:cs="Arial"/>
          <w:sz w:val="22"/>
          <w:szCs w:val="22"/>
          <w:lang w:val="ro-RO"/>
        </w:rPr>
        <w:t>Move</w:t>
      </w:r>
      <w:proofErr w:type="spellEnd"/>
      <w:r w:rsidR="000E67F6" w:rsidRPr="00566BF1">
        <w:rPr>
          <w:rFonts w:ascii="Arial" w:hAnsi="Arial" w:cs="Arial"/>
          <w:sz w:val="22"/>
          <w:szCs w:val="22"/>
          <w:lang w:val="ro-RO"/>
        </w:rPr>
        <w:t xml:space="preserve"> </w:t>
      </w:r>
      <w:r w:rsidR="000E67F6" w:rsidRPr="00B91FD7">
        <w:rPr>
          <w:rFonts w:ascii="Arial" w:hAnsi="Arial" w:cs="Arial"/>
          <w:sz w:val="22"/>
          <w:szCs w:val="22"/>
          <w:vertAlign w:val="superscript"/>
          <w:lang w:val="ro-RO"/>
        </w:rPr>
        <w:t>2</w:t>
      </w:r>
      <w:r w:rsidR="00B91FD7">
        <w:rPr>
          <w:rFonts w:ascii="Arial" w:hAnsi="Arial" w:cs="Arial"/>
          <w:sz w:val="22"/>
          <w:szCs w:val="22"/>
          <w:lang w:val="ro-RO"/>
        </w:rPr>
        <w:t xml:space="preserve">, </w:t>
      </w:r>
      <w:r w:rsidR="000E67F6" w:rsidRPr="00566BF1">
        <w:rPr>
          <w:rFonts w:ascii="Arial" w:hAnsi="Arial" w:cs="Arial"/>
          <w:sz w:val="22"/>
          <w:szCs w:val="22"/>
          <w:lang w:val="ro-RO"/>
        </w:rPr>
        <w:t xml:space="preserve">cu un ecran tactil central de 14,6 </w:t>
      </w:r>
      <w:proofErr w:type="spellStart"/>
      <w:r w:rsidR="000E67F6" w:rsidRPr="00566BF1">
        <w:rPr>
          <w:rFonts w:ascii="Arial" w:hAnsi="Arial" w:cs="Arial"/>
          <w:sz w:val="22"/>
          <w:szCs w:val="22"/>
          <w:lang w:val="ro-RO"/>
        </w:rPr>
        <w:t>inc</w:t>
      </w:r>
      <w:r w:rsidR="00E819A0">
        <w:rPr>
          <w:rFonts w:ascii="Arial" w:hAnsi="Arial" w:cs="Arial"/>
          <w:sz w:val="22"/>
          <w:szCs w:val="22"/>
          <w:lang w:val="ro-RO"/>
        </w:rPr>
        <w:t>h</w:t>
      </w:r>
      <w:r w:rsidR="000E67F6" w:rsidRPr="00566BF1">
        <w:rPr>
          <w:rFonts w:ascii="Arial" w:hAnsi="Arial" w:cs="Arial"/>
          <w:sz w:val="22"/>
          <w:szCs w:val="22"/>
          <w:lang w:val="ro-RO"/>
        </w:rPr>
        <w:t>i</w:t>
      </w:r>
      <w:proofErr w:type="spellEnd"/>
      <w:r w:rsidR="000E67F6" w:rsidRPr="00566BF1">
        <w:rPr>
          <w:rFonts w:ascii="Arial" w:hAnsi="Arial" w:cs="Arial"/>
          <w:sz w:val="22"/>
          <w:szCs w:val="22"/>
          <w:lang w:val="ro-RO"/>
        </w:rPr>
        <w:t xml:space="preserve">, care poate fi </w:t>
      </w:r>
      <w:r w:rsidR="00E819A0">
        <w:rPr>
          <w:rFonts w:ascii="Arial" w:hAnsi="Arial" w:cs="Arial"/>
          <w:sz w:val="22"/>
          <w:szCs w:val="22"/>
          <w:lang w:val="ro-RO"/>
        </w:rPr>
        <w:t xml:space="preserve">glisat pentru </w:t>
      </w:r>
      <w:r w:rsidR="008850B2">
        <w:rPr>
          <w:rFonts w:ascii="Arial" w:hAnsi="Arial" w:cs="Arial"/>
          <w:sz w:val="22"/>
          <w:szCs w:val="22"/>
          <w:lang w:val="ro-RO"/>
        </w:rPr>
        <w:t>schimba</w:t>
      </w:r>
      <w:r w:rsidR="0049701F">
        <w:rPr>
          <w:rFonts w:ascii="Arial" w:hAnsi="Arial" w:cs="Arial"/>
          <w:sz w:val="22"/>
          <w:szCs w:val="22"/>
          <w:lang w:val="ro-RO"/>
        </w:rPr>
        <w:t xml:space="preserve"> unghiul de înclinare cu peste </w:t>
      </w:r>
      <w:r w:rsidR="000E67F6" w:rsidRPr="00566BF1">
        <w:rPr>
          <w:rFonts w:ascii="Arial" w:hAnsi="Arial" w:cs="Arial"/>
          <w:sz w:val="22"/>
          <w:szCs w:val="22"/>
          <w:lang w:val="ro-RO"/>
        </w:rPr>
        <w:t>30 de grade.</w:t>
      </w:r>
    </w:p>
    <w:p w14:paraId="4C77274D" w14:textId="77777777" w:rsidR="00D14CA6" w:rsidRPr="00566BF1" w:rsidRDefault="00D14CA6" w:rsidP="00AB6D0D">
      <w:pPr>
        <w:pStyle w:val="BodyText2"/>
        <w:spacing w:line="240" w:lineRule="auto"/>
        <w:rPr>
          <w:rFonts w:ascii="Arial" w:hAnsi="Arial" w:cs="Arial"/>
          <w:sz w:val="22"/>
          <w:szCs w:val="22"/>
          <w:lang w:val="ro-RO"/>
        </w:rPr>
      </w:pPr>
    </w:p>
    <w:p w14:paraId="344A0735" w14:textId="17282C70" w:rsidR="00EF4BED" w:rsidRPr="00566BF1" w:rsidRDefault="00D14CA6"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De asemenea, standard sunt </w:t>
      </w:r>
      <w:r w:rsidR="004E039C">
        <w:rPr>
          <w:rFonts w:ascii="Arial" w:hAnsi="Arial" w:cs="Arial"/>
          <w:sz w:val="22"/>
          <w:szCs w:val="22"/>
          <w:lang w:val="ro-RO"/>
        </w:rPr>
        <w:t xml:space="preserve">oferite </w:t>
      </w:r>
      <w:r w:rsidRPr="00566BF1">
        <w:rPr>
          <w:rFonts w:ascii="Arial" w:hAnsi="Arial" w:cs="Arial"/>
          <w:sz w:val="22"/>
          <w:szCs w:val="22"/>
          <w:lang w:val="ro-RO"/>
        </w:rPr>
        <w:t>volan</w:t>
      </w:r>
      <w:r w:rsidR="004E039C">
        <w:rPr>
          <w:rFonts w:ascii="Arial" w:hAnsi="Arial" w:cs="Arial"/>
          <w:sz w:val="22"/>
          <w:szCs w:val="22"/>
          <w:lang w:val="ro-RO"/>
        </w:rPr>
        <w:t>ul</w:t>
      </w:r>
      <w:r w:rsidR="00EB72A3">
        <w:rPr>
          <w:rFonts w:ascii="Arial" w:hAnsi="Arial" w:cs="Arial"/>
          <w:sz w:val="22"/>
          <w:szCs w:val="22"/>
          <w:lang w:val="ro-RO"/>
        </w:rPr>
        <w:t xml:space="preserve"> și scaunele față înc</w:t>
      </w:r>
      <w:r w:rsidR="004E039C">
        <w:rPr>
          <w:rFonts w:ascii="Arial" w:hAnsi="Arial" w:cs="Arial"/>
          <w:sz w:val="22"/>
          <w:szCs w:val="22"/>
          <w:lang w:val="ro-RO"/>
        </w:rPr>
        <w:t>ă</w:t>
      </w:r>
      <w:r w:rsidR="00EB72A3">
        <w:rPr>
          <w:rFonts w:ascii="Arial" w:hAnsi="Arial" w:cs="Arial"/>
          <w:sz w:val="22"/>
          <w:szCs w:val="22"/>
          <w:lang w:val="ro-RO"/>
        </w:rPr>
        <w:t>lzite</w:t>
      </w:r>
      <w:r w:rsidRPr="00566BF1">
        <w:rPr>
          <w:rFonts w:ascii="Arial" w:hAnsi="Arial" w:cs="Arial"/>
          <w:sz w:val="22"/>
          <w:szCs w:val="22"/>
          <w:lang w:val="ro-RO"/>
        </w:rPr>
        <w:t xml:space="preserve">, masajul scaunului șoferului și încărcarea wireless a telefonului. </w:t>
      </w:r>
      <w:r w:rsidR="00D30DD7" w:rsidRPr="00566BF1">
        <w:rPr>
          <w:rFonts w:ascii="Arial" w:hAnsi="Arial" w:cs="Arial"/>
          <w:sz w:val="22"/>
          <w:szCs w:val="22"/>
          <w:vertAlign w:val="superscript"/>
          <w:lang w:val="ro-RO"/>
        </w:rPr>
        <w:t xml:space="preserve">10 </w:t>
      </w:r>
      <w:r w:rsidRPr="00566BF1">
        <w:rPr>
          <w:rFonts w:ascii="Arial" w:hAnsi="Arial" w:cs="Arial"/>
          <w:sz w:val="22"/>
          <w:szCs w:val="22"/>
          <w:lang w:val="ro-RO"/>
        </w:rPr>
        <w:t xml:space="preserve">Designul interior include scaune sport cu tetiere integrate și </w:t>
      </w:r>
      <w:r w:rsidR="004E039C">
        <w:rPr>
          <w:rFonts w:ascii="Arial" w:hAnsi="Arial" w:cs="Arial"/>
          <w:sz w:val="22"/>
          <w:szCs w:val="22"/>
          <w:lang w:val="ro-RO"/>
        </w:rPr>
        <w:t xml:space="preserve">un </w:t>
      </w:r>
      <w:proofErr w:type="spellStart"/>
      <w:r w:rsidR="004E039C">
        <w:rPr>
          <w:rFonts w:ascii="Arial" w:hAnsi="Arial" w:cs="Arial"/>
          <w:sz w:val="22"/>
          <w:szCs w:val="22"/>
          <w:lang w:val="ro-RO"/>
        </w:rPr>
        <w:t>Soundbar</w:t>
      </w:r>
      <w:proofErr w:type="spellEnd"/>
      <w:r w:rsidRPr="00566BF1">
        <w:rPr>
          <w:rFonts w:ascii="Arial" w:hAnsi="Arial" w:cs="Arial"/>
          <w:sz w:val="22"/>
          <w:szCs w:val="22"/>
          <w:lang w:val="ro-RO"/>
        </w:rPr>
        <w:t xml:space="preserve"> elegant </w:t>
      </w:r>
      <w:r w:rsidR="004E039C">
        <w:rPr>
          <w:rFonts w:ascii="Arial" w:hAnsi="Arial" w:cs="Arial"/>
          <w:sz w:val="22"/>
          <w:szCs w:val="22"/>
          <w:lang w:val="ro-RO"/>
        </w:rPr>
        <w:t xml:space="preserve">care vă permite să vă bucurați </w:t>
      </w:r>
      <w:r w:rsidRPr="00566BF1">
        <w:rPr>
          <w:rFonts w:ascii="Arial" w:hAnsi="Arial" w:cs="Arial"/>
          <w:sz w:val="22"/>
          <w:szCs w:val="22"/>
          <w:lang w:val="ro-RO"/>
        </w:rPr>
        <w:t>de sunetul redat prin dispozitivele conectate</w:t>
      </w:r>
      <w:r w:rsidR="00C0159C">
        <w:rPr>
          <w:rFonts w:ascii="Arial" w:hAnsi="Arial" w:cs="Arial"/>
          <w:sz w:val="22"/>
          <w:szCs w:val="22"/>
          <w:lang w:val="ro-RO"/>
        </w:rPr>
        <w:t>,</w:t>
      </w:r>
      <w:r w:rsidRPr="00566BF1">
        <w:rPr>
          <w:rFonts w:ascii="Arial" w:hAnsi="Arial" w:cs="Arial"/>
          <w:sz w:val="22"/>
          <w:szCs w:val="22"/>
          <w:lang w:val="ro-RO"/>
        </w:rPr>
        <w:t xml:space="preserve"> Android Auto și Apple </w:t>
      </w:r>
      <w:proofErr w:type="spellStart"/>
      <w:r w:rsidRPr="00566BF1">
        <w:rPr>
          <w:rFonts w:ascii="Arial" w:hAnsi="Arial" w:cs="Arial"/>
          <w:sz w:val="22"/>
          <w:szCs w:val="22"/>
          <w:lang w:val="ro-RO"/>
        </w:rPr>
        <w:t>CarPlay</w:t>
      </w:r>
      <w:proofErr w:type="spellEnd"/>
      <w:r w:rsidR="00C0159C">
        <w:rPr>
          <w:rFonts w:ascii="Arial" w:hAnsi="Arial" w:cs="Arial"/>
          <w:sz w:val="22"/>
          <w:szCs w:val="22"/>
          <w:lang w:val="ro-RO"/>
        </w:rPr>
        <w:t xml:space="preserve"> fiind disponibile wireless</w:t>
      </w:r>
      <w:r w:rsidRPr="00566BF1">
        <w:rPr>
          <w:rFonts w:ascii="Arial" w:hAnsi="Arial" w:cs="Arial"/>
          <w:sz w:val="22"/>
          <w:szCs w:val="22"/>
          <w:lang w:val="ro-RO"/>
        </w:rPr>
        <w:t xml:space="preserve">. </w:t>
      </w:r>
      <w:r w:rsidR="000D306A" w:rsidRPr="00566BF1">
        <w:rPr>
          <w:rFonts w:ascii="Arial" w:hAnsi="Arial" w:cs="Arial"/>
          <w:sz w:val="22"/>
          <w:szCs w:val="22"/>
          <w:vertAlign w:val="superscript"/>
          <w:lang w:val="ro-RO"/>
        </w:rPr>
        <w:t>11</w:t>
      </w:r>
    </w:p>
    <w:p w14:paraId="18BAF572" w14:textId="77777777" w:rsidR="00315AB0" w:rsidRPr="00566BF1" w:rsidRDefault="00315AB0" w:rsidP="00AB6D0D">
      <w:pPr>
        <w:pStyle w:val="BodyText2"/>
        <w:spacing w:line="240" w:lineRule="auto"/>
        <w:rPr>
          <w:rFonts w:ascii="Arial" w:hAnsi="Arial" w:cs="Arial"/>
          <w:sz w:val="22"/>
          <w:szCs w:val="22"/>
          <w:lang w:val="ro-RO"/>
        </w:rPr>
      </w:pPr>
    </w:p>
    <w:p w14:paraId="26C0D67E" w14:textId="08A8D9E0" w:rsidR="000E67F6" w:rsidRPr="00566BF1" w:rsidRDefault="00770E44" w:rsidP="00AB6D0D">
      <w:pPr>
        <w:pStyle w:val="BodyText2"/>
        <w:spacing w:line="240" w:lineRule="auto"/>
        <w:rPr>
          <w:rFonts w:ascii="Arial" w:hAnsi="Arial" w:cs="Arial"/>
          <w:sz w:val="22"/>
          <w:szCs w:val="22"/>
          <w:lang w:val="ro-RO"/>
        </w:rPr>
      </w:pPr>
      <w:r>
        <w:rPr>
          <w:rFonts w:ascii="Arial" w:hAnsi="Arial" w:cs="Arial"/>
          <w:sz w:val="22"/>
          <w:szCs w:val="22"/>
          <w:lang w:val="ro-RO"/>
        </w:rPr>
        <w:t>Versiunea</w:t>
      </w:r>
      <w:r w:rsidR="000E67F6" w:rsidRPr="00566BF1">
        <w:rPr>
          <w:rFonts w:ascii="Arial" w:hAnsi="Arial" w:cs="Arial"/>
          <w:sz w:val="22"/>
          <w:szCs w:val="22"/>
          <w:lang w:val="ro-RO"/>
        </w:rPr>
        <w:t xml:space="preserve"> Explorer Premium adaugă un sistem audio B&amp;O cu 10 difuzoare și iluminare ambientală interioară,</w:t>
      </w:r>
      <w:r w:rsidR="00C73AC3">
        <w:rPr>
          <w:rFonts w:ascii="Arial" w:hAnsi="Arial" w:cs="Arial"/>
          <w:sz w:val="22"/>
          <w:szCs w:val="22"/>
          <w:lang w:val="ro-RO"/>
        </w:rPr>
        <w:t xml:space="preserve"> jante de 20 de </w:t>
      </w:r>
      <w:proofErr w:type="spellStart"/>
      <w:r w:rsidR="00C73AC3">
        <w:rPr>
          <w:rFonts w:ascii="Arial" w:hAnsi="Arial" w:cs="Arial"/>
          <w:sz w:val="22"/>
          <w:szCs w:val="22"/>
          <w:lang w:val="ro-RO"/>
        </w:rPr>
        <w:t>inchi</w:t>
      </w:r>
      <w:proofErr w:type="spellEnd"/>
      <w:r w:rsidR="00C73AC3">
        <w:rPr>
          <w:rFonts w:ascii="Arial" w:hAnsi="Arial" w:cs="Arial"/>
          <w:sz w:val="22"/>
          <w:szCs w:val="22"/>
          <w:lang w:val="ro-RO"/>
        </w:rPr>
        <w:t>,</w:t>
      </w:r>
      <w:r w:rsidR="002C2C27">
        <w:rPr>
          <w:rFonts w:ascii="Arial" w:hAnsi="Arial" w:cs="Arial"/>
          <w:sz w:val="22"/>
          <w:szCs w:val="22"/>
          <w:lang w:val="ro-RO"/>
        </w:rPr>
        <w:t xml:space="preserve"> tapițerie</w:t>
      </w:r>
      <w:r w:rsidR="00C34457">
        <w:rPr>
          <w:rFonts w:ascii="Arial" w:hAnsi="Arial" w:cs="Arial"/>
          <w:sz w:val="22"/>
          <w:szCs w:val="22"/>
          <w:lang w:val="ro-RO"/>
        </w:rPr>
        <w:t xml:space="preserve"> integrală</w:t>
      </w:r>
      <w:r w:rsidR="002C2C27">
        <w:rPr>
          <w:rFonts w:ascii="Arial" w:hAnsi="Arial" w:cs="Arial"/>
          <w:sz w:val="22"/>
          <w:szCs w:val="22"/>
          <w:lang w:val="ro-RO"/>
        </w:rPr>
        <w:t xml:space="preserve"> </w:t>
      </w:r>
      <w:proofErr w:type="spellStart"/>
      <w:r w:rsidR="002C2C27">
        <w:rPr>
          <w:rFonts w:ascii="Arial" w:hAnsi="Arial" w:cs="Arial"/>
          <w:sz w:val="22"/>
          <w:szCs w:val="22"/>
          <w:lang w:val="ro-RO"/>
        </w:rPr>
        <w:t>Se</w:t>
      </w:r>
      <w:r w:rsidR="00C34457">
        <w:rPr>
          <w:rFonts w:ascii="Arial" w:hAnsi="Arial" w:cs="Arial"/>
          <w:sz w:val="22"/>
          <w:szCs w:val="22"/>
          <w:lang w:val="ro-RO"/>
        </w:rPr>
        <w:t>nsico</w:t>
      </w:r>
      <w:proofErr w:type="spellEnd"/>
      <w:r w:rsidR="001D52FA">
        <w:rPr>
          <w:rFonts w:ascii="Arial" w:hAnsi="Arial" w:cs="Arial"/>
          <w:sz w:val="22"/>
          <w:szCs w:val="22"/>
          <w:lang w:val="ro-RO"/>
        </w:rPr>
        <w:t>,</w:t>
      </w:r>
      <w:r w:rsidR="000E67F6" w:rsidRPr="00566BF1">
        <w:rPr>
          <w:rFonts w:ascii="Arial" w:hAnsi="Arial" w:cs="Arial"/>
          <w:sz w:val="22"/>
          <w:szCs w:val="22"/>
          <w:lang w:val="ro-RO"/>
        </w:rPr>
        <w:t xml:space="preserve"> precum și </w:t>
      </w:r>
      <w:r w:rsidR="00913867">
        <w:rPr>
          <w:rFonts w:ascii="Arial" w:hAnsi="Arial" w:cs="Arial"/>
          <w:sz w:val="22"/>
          <w:szCs w:val="22"/>
          <w:lang w:val="ro-RO"/>
        </w:rPr>
        <w:t xml:space="preserve">trecerea de la </w:t>
      </w:r>
      <w:r w:rsidR="000E67F6" w:rsidRPr="00566BF1">
        <w:rPr>
          <w:rFonts w:ascii="Arial" w:hAnsi="Arial" w:cs="Arial"/>
          <w:sz w:val="22"/>
          <w:szCs w:val="22"/>
          <w:lang w:val="ro-RO"/>
        </w:rPr>
        <w:t>faruril</w:t>
      </w:r>
      <w:r w:rsidR="00185484">
        <w:rPr>
          <w:rFonts w:ascii="Arial" w:hAnsi="Arial" w:cs="Arial"/>
          <w:sz w:val="22"/>
          <w:szCs w:val="22"/>
          <w:lang w:val="ro-RO"/>
        </w:rPr>
        <w:t>e</w:t>
      </w:r>
      <w:r w:rsidR="000E67F6" w:rsidRPr="00566BF1">
        <w:rPr>
          <w:rFonts w:ascii="Arial" w:hAnsi="Arial" w:cs="Arial"/>
          <w:sz w:val="22"/>
          <w:szCs w:val="22"/>
          <w:lang w:val="ro-RO"/>
        </w:rPr>
        <w:t xml:space="preserve"> </w:t>
      </w:r>
      <w:r w:rsidR="00913867">
        <w:rPr>
          <w:rFonts w:ascii="Arial" w:hAnsi="Arial" w:cs="Arial"/>
          <w:sz w:val="22"/>
          <w:szCs w:val="22"/>
          <w:lang w:val="ro-RO"/>
        </w:rPr>
        <w:t>cu</w:t>
      </w:r>
      <w:r w:rsidR="000E67F6" w:rsidRPr="00566BF1">
        <w:rPr>
          <w:rFonts w:ascii="Arial" w:hAnsi="Arial" w:cs="Arial"/>
          <w:sz w:val="22"/>
          <w:szCs w:val="22"/>
          <w:lang w:val="ro-RO"/>
        </w:rPr>
        <w:t xml:space="preserve"> LED </w:t>
      </w:r>
      <w:r w:rsidR="00913867">
        <w:rPr>
          <w:rFonts w:ascii="Arial" w:hAnsi="Arial" w:cs="Arial"/>
          <w:sz w:val="22"/>
          <w:szCs w:val="22"/>
          <w:lang w:val="ro-RO"/>
        </w:rPr>
        <w:t>la cele</w:t>
      </w:r>
      <w:r w:rsidR="000E67F6" w:rsidRPr="00566BF1">
        <w:rPr>
          <w:rFonts w:ascii="Arial" w:hAnsi="Arial" w:cs="Arial"/>
          <w:sz w:val="22"/>
          <w:szCs w:val="22"/>
          <w:lang w:val="ro-RO"/>
        </w:rPr>
        <w:t xml:space="preserve"> </w:t>
      </w:r>
      <w:proofErr w:type="spellStart"/>
      <w:r w:rsidR="000E67F6" w:rsidRPr="00566BF1">
        <w:rPr>
          <w:rFonts w:ascii="Arial" w:hAnsi="Arial" w:cs="Arial"/>
          <w:sz w:val="22"/>
          <w:szCs w:val="22"/>
          <w:lang w:val="ro-RO"/>
        </w:rPr>
        <w:t>Dynamic</w:t>
      </w:r>
      <w:proofErr w:type="spellEnd"/>
      <w:r w:rsidR="000E67F6" w:rsidRPr="00566BF1">
        <w:rPr>
          <w:rFonts w:ascii="Arial" w:hAnsi="Arial" w:cs="Arial"/>
          <w:sz w:val="22"/>
          <w:szCs w:val="22"/>
          <w:lang w:val="ro-RO"/>
        </w:rPr>
        <w:t xml:space="preserve"> </w:t>
      </w:r>
      <w:proofErr w:type="spellStart"/>
      <w:r w:rsidR="000E67F6" w:rsidRPr="00566BF1">
        <w:rPr>
          <w:rFonts w:ascii="Arial" w:hAnsi="Arial" w:cs="Arial"/>
          <w:sz w:val="22"/>
          <w:szCs w:val="22"/>
          <w:lang w:val="ro-RO"/>
        </w:rPr>
        <w:t>Matrix</w:t>
      </w:r>
      <w:proofErr w:type="spellEnd"/>
      <w:r w:rsidR="000E67F6" w:rsidRPr="00566BF1">
        <w:rPr>
          <w:rFonts w:ascii="Arial" w:hAnsi="Arial" w:cs="Arial"/>
          <w:sz w:val="22"/>
          <w:szCs w:val="22"/>
          <w:lang w:val="ro-RO"/>
        </w:rPr>
        <w:t xml:space="preserve"> LED.</w:t>
      </w:r>
    </w:p>
    <w:p w14:paraId="02196708" w14:textId="77777777" w:rsidR="00EF4BED" w:rsidRPr="00566BF1" w:rsidRDefault="00EF4BED" w:rsidP="00AB6D0D">
      <w:pPr>
        <w:pStyle w:val="BodyText2"/>
        <w:spacing w:line="240" w:lineRule="auto"/>
        <w:rPr>
          <w:rFonts w:ascii="Arial" w:hAnsi="Arial" w:cs="Arial"/>
          <w:sz w:val="22"/>
          <w:szCs w:val="22"/>
          <w:lang w:val="ro-RO"/>
        </w:rPr>
      </w:pPr>
    </w:p>
    <w:p w14:paraId="5E677162" w14:textId="0B54EFA4" w:rsidR="00D20A6C" w:rsidRPr="00566BF1" w:rsidRDefault="00D20A6C"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Pentru a face procesul de achiziție cât mai ușor posibil, </w:t>
      </w:r>
      <w:r w:rsidR="007B2EE8">
        <w:rPr>
          <w:rFonts w:ascii="Arial" w:hAnsi="Arial" w:cs="Arial"/>
          <w:sz w:val="22"/>
          <w:szCs w:val="22"/>
          <w:lang w:val="ro-RO"/>
        </w:rPr>
        <w:t xml:space="preserve">echipamentele opționale au fost limitate la un </w:t>
      </w:r>
      <w:r w:rsidRPr="00566BF1">
        <w:rPr>
          <w:rFonts w:ascii="Arial" w:hAnsi="Arial" w:cs="Arial"/>
          <w:sz w:val="22"/>
          <w:szCs w:val="22"/>
          <w:lang w:val="ro-RO"/>
        </w:rPr>
        <w:t>acoperiș panoramic</w:t>
      </w:r>
      <w:r w:rsidR="004C3699" w:rsidRPr="00566BF1">
        <w:rPr>
          <w:rFonts w:ascii="Arial" w:hAnsi="Arial" w:cs="Arial"/>
          <w:sz w:val="22"/>
          <w:szCs w:val="22"/>
          <w:vertAlign w:val="superscript"/>
          <w:lang w:val="ro-RO"/>
        </w:rPr>
        <w:t xml:space="preserve"> 12 </w:t>
      </w:r>
      <w:r w:rsidRPr="00566BF1">
        <w:rPr>
          <w:rFonts w:ascii="Arial" w:hAnsi="Arial" w:cs="Arial"/>
          <w:sz w:val="22"/>
          <w:szCs w:val="22"/>
          <w:lang w:val="ro-RO"/>
        </w:rPr>
        <w:t xml:space="preserve">cu o suprafață </w:t>
      </w:r>
      <w:r w:rsidR="002430FD">
        <w:rPr>
          <w:rFonts w:ascii="Arial" w:hAnsi="Arial" w:cs="Arial"/>
          <w:sz w:val="22"/>
          <w:szCs w:val="22"/>
          <w:lang w:val="ro-RO"/>
        </w:rPr>
        <w:t>vitrată</w:t>
      </w:r>
      <w:r w:rsidRPr="00566BF1">
        <w:rPr>
          <w:rFonts w:ascii="Arial" w:hAnsi="Arial" w:cs="Arial"/>
          <w:sz w:val="22"/>
          <w:szCs w:val="22"/>
          <w:lang w:val="ro-RO"/>
        </w:rPr>
        <w:t xml:space="preserve"> mai mare de 1 m</w:t>
      </w:r>
      <w:r w:rsidR="007B2EE8" w:rsidRPr="007B2EE8">
        <w:rPr>
          <w:rFonts w:ascii="Arial" w:hAnsi="Arial" w:cs="Arial"/>
          <w:sz w:val="22"/>
          <w:szCs w:val="22"/>
          <w:vertAlign w:val="superscript"/>
          <w:lang w:val="ro-RO"/>
        </w:rPr>
        <w:t>2</w:t>
      </w:r>
      <w:r w:rsidRPr="00566BF1">
        <w:rPr>
          <w:rFonts w:ascii="Arial" w:hAnsi="Arial" w:cs="Arial"/>
          <w:sz w:val="22"/>
          <w:szCs w:val="22"/>
          <w:lang w:val="ro-RO"/>
        </w:rPr>
        <w:t xml:space="preserve"> și un pachet de asistență pentru șofer. </w:t>
      </w:r>
      <w:r w:rsidR="00D30DD7" w:rsidRPr="00566BF1">
        <w:rPr>
          <w:rFonts w:ascii="Arial" w:hAnsi="Arial" w:cs="Arial"/>
          <w:sz w:val="22"/>
          <w:szCs w:val="22"/>
          <w:vertAlign w:val="superscript"/>
          <w:lang w:val="ro-RO"/>
        </w:rPr>
        <w:t>13</w:t>
      </w:r>
      <w:r w:rsidRPr="00566BF1">
        <w:rPr>
          <w:rFonts w:ascii="Arial" w:hAnsi="Arial" w:cs="Arial"/>
          <w:sz w:val="22"/>
          <w:szCs w:val="22"/>
          <w:lang w:val="ro-RO"/>
        </w:rPr>
        <w:t xml:space="preserve"> </w:t>
      </w:r>
      <w:r w:rsidR="007B2EE8">
        <w:rPr>
          <w:rFonts w:ascii="Arial" w:hAnsi="Arial" w:cs="Arial"/>
          <w:sz w:val="22"/>
          <w:szCs w:val="22"/>
          <w:lang w:val="ro-RO"/>
        </w:rPr>
        <w:t xml:space="preserve">Acesta include </w:t>
      </w:r>
      <w:proofErr w:type="spellStart"/>
      <w:r w:rsidRPr="00566BF1">
        <w:rPr>
          <w:rFonts w:ascii="Arial" w:hAnsi="Arial" w:cs="Arial"/>
          <w:sz w:val="22"/>
          <w:szCs w:val="22"/>
          <w:lang w:val="ro-RO"/>
        </w:rPr>
        <w:t>hayonul</w:t>
      </w:r>
      <w:proofErr w:type="spellEnd"/>
      <w:r w:rsidR="007B2EE8">
        <w:rPr>
          <w:rFonts w:ascii="Arial" w:hAnsi="Arial" w:cs="Arial"/>
          <w:sz w:val="22"/>
          <w:szCs w:val="22"/>
          <w:lang w:val="ro-RO"/>
        </w:rPr>
        <w:t xml:space="preserve"> cu deschidere </w:t>
      </w:r>
      <w:r w:rsidR="00235C3F">
        <w:rPr>
          <w:rFonts w:ascii="Arial" w:hAnsi="Arial" w:cs="Arial"/>
          <w:sz w:val="22"/>
          <w:szCs w:val="22"/>
          <w:lang w:val="ro-RO"/>
        </w:rPr>
        <w:t>electrică fără atingere,</w:t>
      </w:r>
      <w:r w:rsidRPr="00566BF1">
        <w:rPr>
          <w:rFonts w:ascii="Arial" w:hAnsi="Arial" w:cs="Arial"/>
          <w:sz w:val="22"/>
          <w:szCs w:val="22"/>
          <w:lang w:val="ro-RO"/>
        </w:rPr>
        <w:t xml:space="preserve"> pentru accesarea a până la 450 de litri de spațiu</w:t>
      </w:r>
      <w:r w:rsidR="00235C3F">
        <w:rPr>
          <w:rFonts w:ascii="Arial" w:hAnsi="Arial" w:cs="Arial"/>
          <w:sz w:val="22"/>
          <w:szCs w:val="22"/>
          <w:lang w:val="ro-RO"/>
        </w:rPr>
        <w:t xml:space="preserve"> pentru bagaje,</w:t>
      </w:r>
      <w:r w:rsidRPr="00566BF1">
        <w:rPr>
          <w:rFonts w:ascii="Arial" w:hAnsi="Arial" w:cs="Arial"/>
          <w:sz w:val="22"/>
          <w:szCs w:val="22"/>
          <w:lang w:val="ro-RO"/>
        </w:rPr>
        <w:t xml:space="preserve"> </w:t>
      </w:r>
      <w:r w:rsidR="00D30DD7" w:rsidRPr="00566BF1">
        <w:rPr>
          <w:rFonts w:ascii="Arial" w:hAnsi="Arial" w:cs="Arial"/>
          <w:sz w:val="22"/>
          <w:szCs w:val="22"/>
          <w:vertAlign w:val="superscript"/>
          <w:lang w:val="ro-RO"/>
        </w:rPr>
        <w:t>9</w:t>
      </w:r>
      <w:r w:rsidRPr="00566BF1">
        <w:rPr>
          <w:rFonts w:ascii="Arial" w:hAnsi="Arial" w:cs="Arial"/>
          <w:sz w:val="22"/>
          <w:szCs w:val="22"/>
          <w:lang w:val="ro-RO"/>
        </w:rPr>
        <w:t xml:space="preserve"> un afișaj </w:t>
      </w:r>
      <w:proofErr w:type="spellStart"/>
      <w:r w:rsidR="005B1AA8">
        <w:rPr>
          <w:rFonts w:ascii="Arial" w:hAnsi="Arial" w:cs="Arial"/>
          <w:sz w:val="22"/>
          <w:szCs w:val="22"/>
          <w:lang w:val="ro-RO"/>
        </w:rPr>
        <w:t>H</w:t>
      </w:r>
      <w:r w:rsidRPr="00566BF1">
        <w:rPr>
          <w:rFonts w:ascii="Arial" w:hAnsi="Arial" w:cs="Arial"/>
          <w:sz w:val="22"/>
          <w:szCs w:val="22"/>
          <w:lang w:val="ro-RO"/>
        </w:rPr>
        <w:t>ead-up</w:t>
      </w:r>
      <w:proofErr w:type="spellEnd"/>
      <w:r w:rsidRPr="00566BF1">
        <w:rPr>
          <w:rFonts w:ascii="Arial" w:hAnsi="Arial" w:cs="Arial"/>
          <w:sz w:val="22"/>
          <w:szCs w:val="22"/>
          <w:lang w:val="ro-RO"/>
        </w:rPr>
        <w:t>, camer</w:t>
      </w:r>
      <w:r w:rsidR="003626C0">
        <w:rPr>
          <w:rFonts w:ascii="Arial" w:hAnsi="Arial" w:cs="Arial"/>
          <w:sz w:val="22"/>
          <w:szCs w:val="22"/>
          <w:lang w:val="ro-RO"/>
        </w:rPr>
        <w:t>a</w:t>
      </w:r>
      <w:r w:rsidRPr="00566BF1">
        <w:rPr>
          <w:rFonts w:ascii="Arial" w:hAnsi="Arial" w:cs="Arial"/>
          <w:sz w:val="22"/>
          <w:szCs w:val="22"/>
          <w:lang w:val="ro-RO"/>
        </w:rPr>
        <w:t xml:space="preserve"> video la 360 de grade</w:t>
      </w:r>
      <w:r w:rsidR="00D056CC" w:rsidRPr="00566BF1">
        <w:rPr>
          <w:rFonts w:ascii="Arial" w:hAnsi="Arial" w:cs="Arial"/>
          <w:sz w:val="22"/>
          <w:szCs w:val="22"/>
          <w:vertAlign w:val="superscript"/>
          <w:lang w:val="ro-RO"/>
        </w:rPr>
        <w:t xml:space="preserve"> 13</w:t>
      </w:r>
      <w:r w:rsidR="004D49CF" w:rsidRPr="00566BF1">
        <w:rPr>
          <w:rFonts w:ascii="Arial" w:hAnsi="Arial" w:cs="Arial"/>
          <w:sz w:val="22"/>
          <w:szCs w:val="22"/>
          <w:lang w:val="ro-RO"/>
        </w:rPr>
        <w:t xml:space="preserve"> și noua tehnologie </w:t>
      </w:r>
      <w:proofErr w:type="spellStart"/>
      <w:r w:rsidR="004D49CF" w:rsidRPr="00566BF1">
        <w:rPr>
          <w:rFonts w:ascii="Arial" w:hAnsi="Arial" w:cs="Arial"/>
          <w:sz w:val="22"/>
          <w:szCs w:val="22"/>
          <w:lang w:val="ro-RO"/>
        </w:rPr>
        <w:t>Assisted</w:t>
      </w:r>
      <w:proofErr w:type="spellEnd"/>
      <w:r w:rsidR="004D49CF" w:rsidRPr="00566BF1">
        <w:rPr>
          <w:rFonts w:ascii="Arial" w:hAnsi="Arial" w:cs="Arial"/>
          <w:sz w:val="22"/>
          <w:szCs w:val="22"/>
          <w:lang w:val="ro-RO"/>
        </w:rPr>
        <w:t xml:space="preserve"> Lane </w:t>
      </w:r>
      <w:proofErr w:type="spellStart"/>
      <w:r w:rsidR="004D49CF" w:rsidRPr="00566BF1">
        <w:rPr>
          <w:rFonts w:ascii="Arial" w:hAnsi="Arial" w:cs="Arial"/>
          <w:sz w:val="22"/>
          <w:szCs w:val="22"/>
          <w:lang w:val="ro-RO"/>
        </w:rPr>
        <w:t>Change</w:t>
      </w:r>
      <w:proofErr w:type="spellEnd"/>
      <w:r w:rsidR="00D056CC" w:rsidRPr="00566BF1">
        <w:rPr>
          <w:rFonts w:ascii="Arial" w:hAnsi="Arial" w:cs="Arial"/>
          <w:sz w:val="22"/>
          <w:szCs w:val="22"/>
          <w:vertAlign w:val="superscript"/>
          <w:lang w:val="ro-RO"/>
        </w:rPr>
        <w:t xml:space="preserve"> 13</w:t>
      </w:r>
      <w:r w:rsidR="004D49CF" w:rsidRPr="00566BF1">
        <w:rPr>
          <w:rFonts w:ascii="Arial" w:hAnsi="Arial" w:cs="Arial"/>
          <w:sz w:val="22"/>
          <w:szCs w:val="22"/>
          <w:lang w:val="ro-RO"/>
        </w:rPr>
        <w:t>.</w:t>
      </w:r>
    </w:p>
    <w:p w14:paraId="2FD481A9" w14:textId="77777777" w:rsidR="005A4882" w:rsidRPr="00566BF1" w:rsidRDefault="005A4882" w:rsidP="00AB6D0D">
      <w:pPr>
        <w:pStyle w:val="BodyText2"/>
        <w:spacing w:line="240" w:lineRule="auto"/>
        <w:rPr>
          <w:rFonts w:ascii="Arial" w:hAnsi="Arial" w:cs="Arial"/>
          <w:sz w:val="22"/>
          <w:szCs w:val="22"/>
          <w:lang w:val="ro-RO"/>
        </w:rPr>
      </w:pPr>
    </w:p>
    <w:p w14:paraId="662BDD1E" w14:textId="100CDBA2" w:rsidR="004D49CF" w:rsidRPr="00566BF1" w:rsidRDefault="004D49CF" w:rsidP="00AB6D0D">
      <w:pPr>
        <w:pStyle w:val="BodyText2"/>
        <w:spacing w:line="240" w:lineRule="auto"/>
        <w:rPr>
          <w:rFonts w:ascii="Arial" w:hAnsi="Arial" w:cs="Arial"/>
          <w:sz w:val="22"/>
          <w:szCs w:val="22"/>
          <w:lang w:val="ro-RO"/>
        </w:rPr>
      </w:pPr>
      <w:r w:rsidRPr="00566BF1">
        <w:rPr>
          <w:rFonts w:ascii="Arial" w:hAnsi="Arial" w:cs="Arial"/>
          <w:sz w:val="22"/>
          <w:szCs w:val="22"/>
          <w:lang w:val="ro-RO"/>
        </w:rPr>
        <w:t xml:space="preserve">Aceste </w:t>
      </w:r>
      <w:r w:rsidR="005D0534">
        <w:rPr>
          <w:rFonts w:ascii="Arial" w:hAnsi="Arial" w:cs="Arial"/>
          <w:sz w:val="22"/>
          <w:szCs w:val="22"/>
          <w:lang w:val="ro-RO"/>
        </w:rPr>
        <w:t xml:space="preserve">echipamente sunt oferite suplimentar </w:t>
      </w:r>
      <w:r w:rsidRPr="00566BF1">
        <w:rPr>
          <w:rFonts w:ascii="Arial" w:hAnsi="Arial" w:cs="Arial"/>
          <w:sz w:val="22"/>
          <w:szCs w:val="22"/>
          <w:lang w:val="ro-RO"/>
        </w:rPr>
        <w:t xml:space="preserve">față de </w:t>
      </w:r>
      <w:r w:rsidR="007D524F">
        <w:rPr>
          <w:rFonts w:ascii="Arial" w:hAnsi="Arial" w:cs="Arial"/>
          <w:sz w:val="22"/>
          <w:szCs w:val="22"/>
          <w:lang w:val="ro-RO"/>
        </w:rPr>
        <w:t>peste</w:t>
      </w:r>
      <w:r w:rsidRPr="00566BF1">
        <w:rPr>
          <w:rFonts w:ascii="Arial" w:hAnsi="Arial" w:cs="Arial"/>
          <w:sz w:val="22"/>
          <w:szCs w:val="22"/>
          <w:lang w:val="ro-RO"/>
        </w:rPr>
        <w:t xml:space="preserve"> 15 tehnologii de asistență a șoferului, </w:t>
      </w:r>
      <w:r w:rsidR="007D524F">
        <w:rPr>
          <w:rFonts w:ascii="Arial" w:hAnsi="Arial" w:cs="Arial"/>
          <w:sz w:val="22"/>
          <w:szCs w:val="22"/>
          <w:lang w:val="ro-RO"/>
        </w:rPr>
        <w:t xml:space="preserve">care includ, printre altele </w:t>
      </w:r>
      <w:proofErr w:type="spellStart"/>
      <w:r w:rsidRPr="00566BF1">
        <w:rPr>
          <w:rFonts w:ascii="Arial" w:hAnsi="Arial" w:cs="Arial"/>
          <w:sz w:val="22"/>
          <w:szCs w:val="22"/>
          <w:lang w:val="ro-RO"/>
        </w:rPr>
        <w:t>Intelligent</w:t>
      </w:r>
      <w:proofErr w:type="spellEnd"/>
      <w:r w:rsidRPr="00566BF1">
        <w:rPr>
          <w:rFonts w:ascii="Arial" w:hAnsi="Arial" w:cs="Arial"/>
          <w:sz w:val="22"/>
          <w:szCs w:val="22"/>
          <w:lang w:val="ro-RO"/>
        </w:rPr>
        <w:t xml:space="preserve"> Adaptive Cruise Control cu Stop </w:t>
      </w:r>
      <w:proofErr w:type="spellStart"/>
      <w:r w:rsidRPr="00566BF1">
        <w:rPr>
          <w:rFonts w:ascii="Arial" w:hAnsi="Arial" w:cs="Arial"/>
          <w:sz w:val="22"/>
          <w:szCs w:val="22"/>
          <w:lang w:val="ro-RO"/>
        </w:rPr>
        <w:t>and</w:t>
      </w:r>
      <w:proofErr w:type="spellEnd"/>
      <w:r w:rsidRPr="00566BF1">
        <w:rPr>
          <w:rFonts w:ascii="Arial" w:hAnsi="Arial" w:cs="Arial"/>
          <w:sz w:val="22"/>
          <w:szCs w:val="22"/>
          <w:lang w:val="ro-RO"/>
        </w:rPr>
        <w:t xml:space="preserve"> </w:t>
      </w:r>
      <w:proofErr w:type="spellStart"/>
      <w:r w:rsidRPr="00566BF1">
        <w:rPr>
          <w:rFonts w:ascii="Arial" w:hAnsi="Arial" w:cs="Arial"/>
          <w:sz w:val="22"/>
          <w:szCs w:val="22"/>
          <w:lang w:val="ro-RO"/>
        </w:rPr>
        <w:t>Go</w:t>
      </w:r>
      <w:proofErr w:type="spellEnd"/>
      <w:r w:rsidRPr="00566BF1">
        <w:rPr>
          <w:rFonts w:ascii="Arial" w:hAnsi="Arial" w:cs="Arial"/>
          <w:sz w:val="22"/>
          <w:szCs w:val="22"/>
          <w:lang w:val="ro-RO"/>
        </w:rPr>
        <w:t xml:space="preserve"> </w:t>
      </w:r>
      <w:r w:rsidR="005E73A6" w:rsidRPr="00566BF1">
        <w:rPr>
          <w:rFonts w:ascii="Arial" w:hAnsi="Arial" w:cs="Arial"/>
          <w:sz w:val="22"/>
          <w:szCs w:val="22"/>
          <w:vertAlign w:val="superscript"/>
          <w:lang w:val="ro-RO"/>
        </w:rPr>
        <w:t>13,14</w:t>
      </w:r>
      <w:r w:rsidRPr="00566BF1">
        <w:rPr>
          <w:rFonts w:ascii="Arial" w:hAnsi="Arial" w:cs="Arial"/>
          <w:sz w:val="22"/>
          <w:szCs w:val="22"/>
          <w:lang w:val="ro-RO"/>
        </w:rPr>
        <w:t xml:space="preserve">, precum și </w:t>
      </w:r>
      <w:proofErr w:type="spellStart"/>
      <w:r w:rsidRPr="00566BF1">
        <w:rPr>
          <w:rFonts w:ascii="Arial" w:hAnsi="Arial" w:cs="Arial"/>
          <w:sz w:val="22"/>
          <w:szCs w:val="22"/>
          <w:lang w:val="ro-RO"/>
        </w:rPr>
        <w:t>Clear</w:t>
      </w:r>
      <w:proofErr w:type="spellEnd"/>
      <w:r w:rsidRPr="00566BF1">
        <w:rPr>
          <w:rFonts w:ascii="Arial" w:hAnsi="Arial" w:cs="Arial"/>
          <w:sz w:val="22"/>
          <w:szCs w:val="22"/>
          <w:lang w:val="ro-RO"/>
        </w:rPr>
        <w:t xml:space="preserve"> </w:t>
      </w:r>
      <w:proofErr w:type="spellStart"/>
      <w:r w:rsidRPr="00566BF1">
        <w:rPr>
          <w:rFonts w:ascii="Arial" w:hAnsi="Arial" w:cs="Arial"/>
          <w:sz w:val="22"/>
          <w:szCs w:val="22"/>
          <w:lang w:val="ro-RO"/>
        </w:rPr>
        <w:t>Exit</w:t>
      </w:r>
      <w:proofErr w:type="spellEnd"/>
      <w:r w:rsidRPr="00566BF1">
        <w:rPr>
          <w:rFonts w:ascii="Arial" w:hAnsi="Arial" w:cs="Arial"/>
          <w:sz w:val="22"/>
          <w:szCs w:val="22"/>
          <w:lang w:val="ro-RO"/>
        </w:rPr>
        <w:t xml:space="preserve"> </w:t>
      </w:r>
      <w:proofErr w:type="spellStart"/>
      <w:r w:rsidRPr="00566BF1">
        <w:rPr>
          <w:rFonts w:ascii="Arial" w:hAnsi="Arial" w:cs="Arial"/>
          <w:sz w:val="22"/>
          <w:szCs w:val="22"/>
          <w:lang w:val="ro-RO"/>
        </w:rPr>
        <w:t>Warning</w:t>
      </w:r>
      <w:proofErr w:type="spellEnd"/>
      <w:r w:rsidR="005E73A6" w:rsidRPr="00566BF1">
        <w:rPr>
          <w:rFonts w:ascii="Arial" w:hAnsi="Arial" w:cs="Arial"/>
          <w:sz w:val="22"/>
          <w:szCs w:val="22"/>
          <w:vertAlign w:val="superscript"/>
          <w:lang w:val="ro-RO"/>
        </w:rPr>
        <w:t xml:space="preserve"> 13, </w:t>
      </w:r>
      <w:r w:rsidR="00E65D9F" w:rsidRPr="00566BF1">
        <w:rPr>
          <w:rFonts w:ascii="Arial" w:hAnsi="Arial" w:cs="Arial"/>
          <w:sz w:val="22"/>
          <w:szCs w:val="22"/>
          <w:lang w:val="ro-RO"/>
        </w:rPr>
        <w:t>care este conceput pentru a ajuta la prevenirea accidentelor cu bicicliști.</w:t>
      </w:r>
    </w:p>
    <w:p w14:paraId="3F6A71E8" w14:textId="77777777" w:rsidR="00D20A6C" w:rsidRPr="00566BF1" w:rsidRDefault="00D20A6C" w:rsidP="00AB6D0D">
      <w:pPr>
        <w:pStyle w:val="BodyText2"/>
        <w:spacing w:line="240" w:lineRule="auto"/>
        <w:rPr>
          <w:rFonts w:ascii="Arial" w:hAnsi="Arial" w:cs="Arial"/>
          <w:sz w:val="22"/>
          <w:szCs w:val="22"/>
          <w:lang w:val="ro-RO"/>
        </w:rPr>
      </w:pPr>
    </w:p>
    <w:p w14:paraId="25145E32" w14:textId="7B8F825B" w:rsidR="00E65D9F" w:rsidRPr="00566BF1" w:rsidRDefault="00181F48" w:rsidP="00E65D9F">
      <w:pPr>
        <w:rPr>
          <w:rFonts w:ascii="Arial" w:hAnsi="Arial" w:cs="Arial"/>
          <w:color w:val="000000" w:themeColor="text1"/>
          <w:sz w:val="22"/>
          <w:szCs w:val="22"/>
          <w:lang w:val="ro-RO"/>
        </w:rPr>
      </w:pPr>
      <w:r>
        <w:rPr>
          <w:rFonts w:ascii="Arial" w:hAnsi="Arial" w:cs="Arial"/>
          <w:color w:val="000000" w:themeColor="text1"/>
          <w:sz w:val="22"/>
          <w:szCs w:val="22"/>
          <w:lang w:val="ro-RO"/>
        </w:rPr>
        <w:t>În România, n</w:t>
      </w:r>
      <w:r w:rsidR="00E65D9F" w:rsidRPr="00566BF1">
        <w:rPr>
          <w:rFonts w:ascii="Arial" w:hAnsi="Arial" w:cs="Arial"/>
          <w:color w:val="000000" w:themeColor="text1"/>
          <w:sz w:val="22"/>
          <w:szCs w:val="22"/>
          <w:lang w:val="ro-RO"/>
        </w:rPr>
        <w:t xml:space="preserve">oul </w:t>
      </w:r>
      <w:r w:rsidR="003304F0">
        <w:rPr>
          <w:rFonts w:ascii="Arial" w:hAnsi="Arial" w:cs="Arial"/>
          <w:color w:val="000000" w:themeColor="text1"/>
          <w:sz w:val="22"/>
          <w:szCs w:val="22"/>
          <w:lang w:val="ro-RO"/>
        </w:rPr>
        <w:t xml:space="preserve">Ford </w:t>
      </w:r>
      <w:r w:rsidR="00E65D9F" w:rsidRPr="00566BF1">
        <w:rPr>
          <w:rFonts w:ascii="Arial" w:hAnsi="Arial" w:cs="Arial"/>
          <w:color w:val="000000" w:themeColor="text1"/>
          <w:sz w:val="22"/>
          <w:szCs w:val="22"/>
          <w:lang w:val="ro-RO"/>
        </w:rPr>
        <w:t>Explorer complet electric – primul vehicul care va fi asamblat la</w:t>
      </w:r>
      <w:r w:rsidR="002020E0">
        <w:rPr>
          <w:rFonts w:ascii="Arial" w:hAnsi="Arial" w:cs="Arial"/>
          <w:color w:val="000000" w:themeColor="text1"/>
          <w:sz w:val="22"/>
          <w:szCs w:val="22"/>
          <w:lang w:val="ro-RO"/>
        </w:rPr>
        <w:t xml:space="preserve"> Centrul de Electrificare de la </w:t>
      </w:r>
      <w:proofErr w:type="spellStart"/>
      <w:r w:rsidR="002020E0">
        <w:rPr>
          <w:rFonts w:ascii="Arial" w:hAnsi="Arial" w:cs="Arial"/>
          <w:color w:val="000000" w:themeColor="text1"/>
          <w:sz w:val="22"/>
          <w:szCs w:val="22"/>
          <w:lang w:val="ro-RO"/>
        </w:rPr>
        <w:t>Koln</w:t>
      </w:r>
      <w:proofErr w:type="spellEnd"/>
      <w:r w:rsidR="002020E0">
        <w:rPr>
          <w:rFonts w:ascii="Arial" w:hAnsi="Arial" w:cs="Arial"/>
          <w:color w:val="000000" w:themeColor="text1"/>
          <w:sz w:val="22"/>
          <w:szCs w:val="22"/>
          <w:lang w:val="ro-RO"/>
        </w:rPr>
        <w:t xml:space="preserve">, construit </w:t>
      </w:r>
      <w:r w:rsidR="002020E0">
        <w:rPr>
          <w:rFonts w:ascii="Arial" w:hAnsi="Arial" w:cs="Arial"/>
          <w:color w:val="000000"/>
          <w:sz w:val="22"/>
          <w:szCs w:val="22"/>
          <w:lang w:val="ro-RO" w:eastAsia="en-GB"/>
        </w:rPr>
        <w:t>î</w:t>
      </w:r>
      <w:r w:rsidR="00E65D9F" w:rsidRPr="00566BF1">
        <w:rPr>
          <w:rFonts w:ascii="Arial" w:hAnsi="Arial" w:cs="Arial"/>
          <w:color w:val="000000"/>
          <w:sz w:val="22"/>
          <w:szCs w:val="22"/>
          <w:lang w:val="ro-RO" w:eastAsia="en-GB"/>
        </w:rPr>
        <w:t>n urma unei</w:t>
      </w:r>
      <w:r w:rsidR="00E65D9F" w:rsidRPr="00566BF1">
        <w:rPr>
          <w:rFonts w:ascii="Arial" w:hAnsi="Arial" w:cs="Arial"/>
          <w:color w:val="000000" w:themeColor="text1"/>
          <w:sz w:val="22"/>
          <w:szCs w:val="22"/>
          <w:lang w:val="ro-RO"/>
        </w:rPr>
        <w:t xml:space="preserve"> investiții de 2 miliarde de dolari – va avea un preț</w:t>
      </w:r>
      <w:r>
        <w:rPr>
          <w:rFonts w:ascii="Arial" w:hAnsi="Arial" w:cs="Arial"/>
          <w:color w:val="000000" w:themeColor="text1"/>
          <w:sz w:val="22"/>
          <w:szCs w:val="22"/>
          <w:lang w:val="ro-RO"/>
        </w:rPr>
        <w:t xml:space="preserve"> de pornire de 39.500 euro cu TVA prin programul Rabla Plus pentru </w:t>
      </w:r>
      <w:r w:rsidR="00FB2C6C">
        <w:rPr>
          <w:rFonts w:ascii="Arial" w:hAnsi="Arial" w:cs="Arial"/>
          <w:color w:val="000000" w:themeColor="text1"/>
          <w:sz w:val="22"/>
          <w:szCs w:val="22"/>
          <w:lang w:val="ro-RO"/>
        </w:rPr>
        <w:t xml:space="preserve">versiunea </w:t>
      </w:r>
      <w:r w:rsidR="0089263B">
        <w:rPr>
          <w:rFonts w:ascii="Arial" w:hAnsi="Arial" w:cs="Arial"/>
          <w:sz w:val="22"/>
          <w:szCs w:val="22"/>
          <w:lang w:val="ro-RO"/>
        </w:rPr>
        <w:t xml:space="preserve">Select RWD </w:t>
      </w:r>
      <w:proofErr w:type="spellStart"/>
      <w:r w:rsidR="0089263B">
        <w:rPr>
          <w:rFonts w:ascii="Arial" w:hAnsi="Arial" w:cs="Arial"/>
          <w:sz w:val="22"/>
          <w:szCs w:val="22"/>
          <w:lang w:val="ro-RO"/>
        </w:rPr>
        <w:t>Extended</w:t>
      </w:r>
      <w:proofErr w:type="spellEnd"/>
      <w:r w:rsidR="0089263B">
        <w:rPr>
          <w:rFonts w:ascii="Arial" w:hAnsi="Arial" w:cs="Arial"/>
          <w:sz w:val="22"/>
          <w:szCs w:val="22"/>
          <w:lang w:val="ro-RO"/>
        </w:rPr>
        <w:t xml:space="preserve"> Range</w:t>
      </w:r>
      <w:r w:rsidR="00FB2C6C">
        <w:rPr>
          <w:rFonts w:ascii="Arial" w:hAnsi="Arial" w:cs="Arial"/>
          <w:color w:val="000000" w:themeColor="text1"/>
          <w:sz w:val="22"/>
          <w:szCs w:val="22"/>
          <w:lang w:val="ro-RO"/>
        </w:rPr>
        <w:t>.</w:t>
      </w:r>
    </w:p>
    <w:p w14:paraId="5917F8A8" w14:textId="77777777" w:rsidR="00790901" w:rsidRPr="00566BF1" w:rsidRDefault="00790901" w:rsidP="00AB6D0D">
      <w:pPr>
        <w:pStyle w:val="BodyText2"/>
        <w:spacing w:line="240" w:lineRule="auto"/>
        <w:rPr>
          <w:rFonts w:ascii="Arial" w:hAnsi="Arial" w:cs="Arial"/>
          <w:sz w:val="22"/>
          <w:szCs w:val="22"/>
          <w:lang w:val="ro-RO"/>
        </w:rPr>
      </w:pPr>
    </w:p>
    <w:p w14:paraId="12B3D0CD" w14:textId="77777777" w:rsidR="00822BE8" w:rsidRPr="00566BF1" w:rsidRDefault="00822BE8" w:rsidP="00B72A17">
      <w:pPr>
        <w:rPr>
          <w:rFonts w:ascii="Arial" w:hAnsi="Arial" w:cs="Arial"/>
          <w:color w:val="000000" w:themeColor="text1"/>
          <w:sz w:val="22"/>
          <w:szCs w:val="22"/>
          <w:lang w:val="ro-RO"/>
        </w:rPr>
      </w:pPr>
    </w:p>
    <w:tbl>
      <w:tblPr>
        <w:tblStyle w:val="TableGrid"/>
        <w:tblW w:w="9606" w:type="dxa"/>
        <w:tblLook w:val="04A0" w:firstRow="1" w:lastRow="0" w:firstColumn="1" w:lastColumn="0" w:noHBand="0" w:noVBand="1"/>
      </w:tblPr>
      <w:tblGrid>
        <w:gridCol w:w="2405"/>
        <w:gridCol w:w="3544"/>
        <w:gridCol w:w="3657"/>
      </w:tblGrid>
      <w:tr w:rsidR="00822BE8" w:rsidRPr="00566BF1" w14:paraId="6F3A12E0" w14:textId="77777777" w:rsidTr="004C3699">
        <w:tc>
          <w:tcPr>
            <w:tcW w:w="2405" w:type="dxa"/>
          </w:tcPr>
          <w:p w14:paraId="31979F5E" w14:textId="77777777" w:rsidR="00822BE8" w:rsidRPr="00566BF1" w:rsidRDefault="00822BE8" w:rsidP="00EC1AD1">
            <w:pPr>
              <w:rPr>
                <w:rFonts w:ascii="Arial" w:hAnsi="Arial" w:cs="Arial"/>
                <w:b/>
                <w:bCs/>
                <w:sz w:val="22"/>
                <w:szCs w:val="22"/>
                <w:lang w:val="ro-RO"/>
              </w:rPr>
            </w:pPr>
          </w:p>
        </w:tc>
        <w:tc>
          <w:tcPr>
            <w:tcW w:w="3544" w:type="dxa"/>
          </w:tcPr>
          <w:p w14:paraId="7204B92A" w14:textId="0C47A095" w:rsidR="004C3699" w:rsidRPr="00566BF1" w:rsidRDefault="00822BE8" w:rsidP="00EC1AD1">
            <w:pPr>
              <w:jc w:val="center"/>
              <w:rPr>
                <w:rFonts w:ascii="Arial" w:hAnsi="Arial" w:cs="Arial"/>
                <w:b/>
                <w:bCs/>
                <w:sz w:val="22"/>
                <w:szCs w:val="22"/>
                <w:lang w:val="ro-RO"/>
              </w:rPr>
            </w:pPr>
            <w:r w:rsidRPr="00566BF1">
              <w:rPr>
                <w:rFonts w:ascii="Arial" w:hAnsi="Arial" w:cs="Arial"/>
                <w:b/>
                <w:bCs/>
                <w:sz w:val="22"/>
                <w:szCs w:val="22"/>
                <w:lang w:val="ro-RO"/>
              </w:rPr>
              <w:t xml:space="preserve">RWD cu </w:t>
            </w:r>
            <w:r w:rsidR="004B08A4">
              <w:rPr>
                <w:rFonts w:ascii="Arial" w:hAnsi="Arial" w:cs="Arial"/>
                <w:b/>
                <w:bCs/>
                <w:sz w:val="22"/>
                <w:szCs w:val="22"/>
                <w:lang w:val="ro-RO"/>
              </w:rPr>
              <w:t>autonomie</w:t>
            </w:r>
            <w:r w:rsidRPr="00566BF1">
              <w:rPr>
                <w:rFonts w:ascii="Arial" w:hAnsi="Arial" w:cs="Arial"/>
                <w:b/>
                <w:bCs/>
                <w:sz w:val="22"/>
                <w:szCs w:val="22"/>
                <w:lang w:val="ro-RO"/>
              </w:rPr>
              <w:t xml:space="preserve"> extinsă </w:t>
            </w:r>
          </w:p>
          <w:p w14:paraId="20C9B41D" w14:textId="4DAF58A1" w:rsidR="00822BE8" w:rsidRPr="00566BF1" w:rsidRDefault="00822BE8" w:rsidP="00EC1AD1">
            <w:pPr>
              <w:jc w:val="center"/>
              <w:rPr>
                <w:rFonts w:ascii="Arial" w:hAnsi="Arial" w:cs="Arial"/>
                <w:b/>
                <w:bCs/>
                <w:sz w:val="22"/>
                <w:szCs w:val="22"/>
                <w:lang w:val="ro-RO"/>
              </w:rPr>
            </w:pPr>
            <w:r w:rsidRPr="00566BF1">
              <w:rPr>
                <w:rFonts w:ascii="Arial" w:hAnsi="Arial" w:cs="Arial"/>
                <w:b/>
                <w:bCs/>
                <w:sz w:val="22"/>
                <w:szCs w:val="22"/>
                <w:lang w:val="ro-RO"/>
              </w:rPr>
              <w:t>Explor</w:t>
            </w:r>
            <w:r w:rsidR="00C261FF">
              <w:rPr>
                <w:rFonts w:ascii="Arial" w:hAnsi="Arial" w:cs="Arial"/>
                <w:b/>
                <w:bCs/>
                <w:sz w:val="22"/>
                <w:szCs w:val="22"/>
                <w:lang w:val="ro-RO"/>
              </w:rPr>
              <w:t>er Select</w:t>
            </w:r>
            <w:r w:rsidR="004B08A4">
              <w:rPr>
                <w:rFonts w:ascii="Arial" w:hAnsi="Arial" w:cs="Arial"/>
                <w:b/>
                <w:bCs/>
                <w:sz w:val="22"/>
                <w:szCs w:val="22"/>
                <w:lang w:val="ro-RO"/>
              </w:rPr>
              <w:t xml:space="preserve"> </w:t>
            </w:r>
            <w:r w:rsidRPr="00566BF1">
              <w:rPr>
                <w:rFonts w:ascii="Arial" w:hAnsi="Arial" w:cs="Arial"/>
                <w:b/>
                <w:bCs/>
                <w:sz w:val="22"/>
                <w:szCs w:val="22"/>
                <w:lang w:val="ro-RO"/>
              </w:rPr>
              <w:t>/ Premium</w:t>
            </w:r>
          </w:p>
        </w:tc>
        <w:tc>
          <w:tcPr>
            <w:tcW w:w="3657" w:type="dxa"/>
          </w:tcPr>
          <w:p w14:paraId="32946730" w14:textId="7C8F93B5" w:rsidR="00822BE8" w:rsidRPr="00566BF1" w:rsidRDefault="00822BE8" w:rsidP="00EC1AD1">
            <w:pPr>
              <w:jc w:val="center"/>
              <w:rPr>
                <w:rFonts w:ascii="Arial" w:hAnsi="Arial" w:cs="Arial"/>
                <w:b/>
                <w:bCs/>
                <w:sz w:val="22"/>
                <w:szCs w:val="22"/>
                <w:lang w:val="ro-RO"/>
              </w:rPr>
            </w:pPr>
            <w:r w:rsidRPr="00566BF1">
              <w:rPr>
                <w:rFonts w:ascii="Arial" w:hAnsi="Arial" w:cs="Arial"/>
                <w:b/>
                <w:bCs/>
                <w:sz w:val="22"/>
                <w:szCs w:val="22"/>
                <w:lang w:val="ro-RO"/>
              </w:rPr>
              <w:t xml:space="preserve">AWD cu </w:t>
            </w:r>
            <w:r w:rsidR="004B08A4">
              <w:rPr>
                <w:rFonts w:ascii="Arial" w:hAnsi="Arial" w:cs="Arial"/>
                <w:b/>
                <w:bCs/>
                <w:sz w:val="22"/>
                <w:szCs w:val="22"/>
                <w:lang w:val="ro-RO"/>
              </w:rPr>
              <w:t>autonomie</w:t>
            </w:r>
            <w:r w:rsidRPr="00566BF1">
              <w:rPr>
                <w:rFonts w:ascii="Arial" w:hAnsi="Arial" w:cs="Arial"/>
                <w:b/>
                <w:bCs/>
                <w:sz w:val="22"/>
                <w:szCs w:val="22"/>
                <w:lang w:val="ro-RO"/>
              </w:rPr>
              <w:t xml:space="preserve"> extinsă</w:t>
            </w:r>
          </w:p>
          <w:p w14:paraId="750F83A4" w14:textId="620178BD" w:rsidR="00822BE8" w:rsidRPr="00566BF1" w:rsidRDefault="00822BE8" w:rsidP="00EC1AD1">
            <w:pPr>
              <w:jc w:val="center"/>
              <w:rPr>
                <w:rFonts w:ascii="Arial" w:hAnsi="Arial" w:cs="Arial"/>
                <w:b/>
                <w:bCs/>
                <w:sz w:val="22"/>
                <w:szCs w:val="22"/>
                <w:lang w:val="ro-RO"/>
              </w:rPr>
            </w:pPr>
            <w:r w:rsidRPr="00566BF1">
              <w:rPr>
                <w:rFonts w:ascii="Arial" w:hAnsi="Arial" w:cs="Arial"/>
                <w:b/>
                <w:bCs/>
                <w:sz w:val="22"/>
                <w:szCs w:val="22"/>
                <w:lang w:val="ro-RO"/>
              </w:rPr>
              <w:t>Explor</w:t>
            </w:r>
            <w:r w:rsidR="00C261FF">
              <w:rPr>
                <w:rFonts w:ascii="Arial" w:hAnsi="Arial" w:cs="Arial"/>
                <w:b/>
                <w:bCs/>
                <w:sz w:val="22"/>
                <w:szCs w:val="22"/>
                <w:lang w:val="ro-RO"/>
              </w:rPr>
              <w:t>er</w:t>
            </w:r>
            <w:r w:rsidR="004B08A4">
              <w:rPr>
                <w:rFonts w:ascii="Arial" w:hAnsi="Arial" w:cs="Arial"/>
                <w:b/>
                <w:bCs/>
                <w:sz w:val="22"/>
                <w:szCs w:val="22"/>
                <w:lang w:val="ro-RO"/>
              </w:rPr>
              <w:t xml:space="preserve"> </w:t>
            </w:r>
            <w:r w:rsidR="00C261FF">
              <w:rPr>
                <w:rFonts w:ascii="Arial" w:hAnsi="Arial" w:cs="Arial"/>
                <w:b/>
                <w:bCs/>
                <w:sz w:val="22"/>
                <w:szCs w:val="22"/>
                <w:lang w:val="ro-RO"/>
              </w:rPr>
              <w:t xml:space="preserve">Select </w:t>
            </w:r>
            <w:r w:rsidRPr="00566BF1">
              <w:rPr>
                <w:rFonts w:ascii="Arial" w:hAnsi="Arial" w:cs="Arial"/>
                <w:b/>
                <w:bCs/>
                <w:sz w:val="22"/>
                <w:szCs w:val="22"/>
                <w:lang w:val="ro-RO"/>
              </w:rPr>
              <w:t>/ Premium</w:t>
            </w:r>
          </w:p>
        </w:tc>
      </w:tr>
      <w:tr w:rsidR="00822BE8" w:rsidRPr="00566BF1" w14:paraId="1E258CF3" w14:textId="77777777" w:rsidTr="004C3699">
        <w:tc>
          <w:tcPr>
            <w:tcW w:w="2405" w:type="dxa"/>
          </w:tcPr>
          <w:p w14:paraId="356F6149" w14:textId="77777777" w:rsidR="00822BE8" w:rsidRPr="00566BF1" w:rsidRDefault="00822BE8" w:rsidP="00EC1AD1">
            <w:pPr>
              <w:rPr>
                <w:rFonts w:ascii="Arial" w:hAnsi="Arial" w:cs="Arial"/>
                <w:b/>
                <w:bCs/>
                <w:sz w:val="22"/>
                <w:szCs w:val="22"/>
                <w:lang w:val="ro-RO"/>
              </w:rPr>
            </w:pPr>
            <w:r w:rsidRPr="00566BF1">
              <w:rPr>
                <w:rFonts w:ascii="Arial" w:hAnsi="Arial" w:cs="Arial"/>
                <w:b/>
                <w:bCs/>
                <w:sz w:val="22"/>
                <w:szCs w:val="22"/>
                <w:lang w:val="ro-RO"/>
              </w:rPr>
              <w:t>Capacitate utilizabilă (kWh)</w:t>
            </w:r>
          </w:p>
        </w:tc>
        <w:tc>
          <w:tcPr>
            <w:tcW w:w="3544" w:type="dxa"/>
            <w:vAlign w:val="center"/>
          </w:tcPr>
          <w:p w14:paraId="0CF3FBD3" w14:textId="1410D928"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77</w:t>
            </w:r>
          </w:p>
        </w:tc>
        <w:tc>
          <w:tcPr>
            <w:tcW w:w="3657" w:type="dxa"/>
            <w:vAlign w:val="center"/>
          </w:tcPr>
          <w:p w14:paraId="07107A04" w14:textId="3F67ED55"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79</w:t>
            </w:r>
          </w:p>
        </w:tc>
      </w:tr>
      <w:tr w:rsidR="00822BE8" w:rsidRPr="00566BF1" w14:paraId="11CAF6AF" w14:textId="77777777" w:rsidTr="004C3699">
        <w:tc>
          <w:tcPr>
            <w:tcW w:w="2405" w:type="dxa"/>
          </w:tcPr>
          <w:p w14:paraId="04D2C86C" w14:textId="2E0FDB81" w:rsidR="00822BE8" w:rsidRPr="00566BF1" w:rsidRDefault="00822BE8" w:rsidP="008B39D9">
            <w:pPr>
              <w:rPr>
                <w:rFonts w:ascii="Arial" w:hAnsi="Arial" w:cs="Arial"/>
                <w:b/>
                <w:bCs/>
                <w:sz w:val="22"/>
                <w:szCs w:val="22"/>
                <w:lang w:val="ro-RO"/>
              </w:rPr>
            </w:pPr>
            <w:r w:rsidRPr="00566BF1">
              <w:rPr>
                <w:rFonts w:ascii="Arial" w:hAnsi="Arial" w:cs="Arial"/>
                <w:b/>
                <w:bCs/>
                <w:sz w:val="22"/>
                <w:szCs w:val="22"/>
                <w:lang w:val="ro-RO"/>
              </w:rPr>
              <w:t xml:space="preserve">Timp de încărcare DC 10-80% (aprox. minute) </w:t>
            </w:r>
            <w:r w:rsidR="000D306A" w:rsidRPr="00566BF1">
              <w:rPr>
                <w:rFonts w:ascii="Arial" w:hAnsi="Arial" w:cs="Arial"/>
                <w:sz w:val="22"/>
                <w:szCs w:val="22"/>
                <w:vertAlign w:val="superscript"/>
                <w:lang w:val="ro-RO"/>
              </w:rPr>
              <w:t>5</w:t>
            </w:r>
          </w:p>
        </w:tc>
        <w:tc>
          <w:tcPr>
            <w:tcW w:w="3544" w:type="dxa"/>
            <w:vAlign w:val="center"/>
          </w:tcPr>
          <w:p w14:paraId="255F8B76" w14:textId="362F17B3"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28</w:t>
            </w:r>
          </w:p>
        </w:tc>
        <w:tc>
          <w:tcPr>
            <w:tcW w:w="3657" w:type="dxa"/>
            <w:vAlign w:val="center"/>
          </w:tcPr>
          <w:p w14:paraId="5D75F87F" w14:textId="1108AC0D"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26</w:t>
            </w:r>
          </w:p>
        </w:tc>
      </w:tr>
      <w:tr w:rsidR="00822BE8" w:rsidRPr="00566BF1" w14:paraId="5A38F590" w14:textId="77777777" w:rsidTr="004C3699">
        <w:tc>
          <w:tcPr>
            <w:tcW w:w="2405" w:type="dxa"/>
          </w:tcPr>
          <w:p w14:paraId="3266432F" w14:textId="0A9C1494" w:rsidR="00822BE8" w:rsidRPr="00566BF1" w:rsidRDefault="00822BE8" w:rsidP="00EC1AD1">
            <w:pPr>
              <w:rPr>
                <w:rFonts w:ascii="Arial" w:hAnsi="Arial" w:cs="Arial"/>
                <w:b/>
                <w:bCs/>
                <w:sz w:val="22"/>
                <w:szCs w:val="22"/>
                <w:lang w:val="ro-RO"/>
              </w:rPr>
            </w:pPr>
            <w:r w:rsidRPr="00566BF1">
              <w:rPr>
                <w:rFonts w:ascii="Arial" w:hAnsi="Arial" w:cs="Arial"/>
                <w:b/>
                <w:bCs/>
                <w:sz w:val="22"/>
                <w:szCs w:val="22"/>
                <w:lang w:val="ro-RO"/>
              </w:rPr>
              <w:t>Putere de încărcare</w:t>
            </w:r>
            <w:r w:rsidR="008B39D9">
              <w:rPr>
                <w:rFonts w:ascii="Arial" w:hAnsi="Arial" w:cs="Arial"/>
                <w:b/>
                <w:bCs/>
                <w:sz w:val="22"/>
                <w:szCs w:val="22"/>
                <w:lang w:val="ro-RO"/>
              </w:rPr>
              <w:t xml:space="preserve"> </w:t>
            </w:r>
            <w:r w:rsidR="008B39D9" w:rsidRPr="00566BF1">
              <w:rPr>
                <w:rFonts w:ascii="Arial" w:hAnsi="Arial" w:cs="Arial"/>
                <w:b/>
                <w:bCs/>
                <w:sz w:val="22"/>
                <w:szCs w:val="22"/>
                <w:lang w:val="ro-RO"/>
              </w:rPr>
              <w:t>DC max.</w:t>
            </w:r>
            <w:r w:rsidRPr="00566BF1">
              <w:rPr>
                <w:rFonts w:ascii="Arial" w:hAnsi="Arial" w:cs="Arial"/>
                <w:b/>
                <w:bCs/>
                <w:sz w:val="22"/>
                <w:szCs w:val="22"/>
                <w:lang w:val="ro-RO"/>
              </w:rPr>
              <w:t xml:space="preserve"> (kW)</w:t>
            </w:r>
          </w:p>
        </w:tc>
        <w:tc>
          <w:tcPr>
            <w:tcW w:w="3544" w:type="dxa"/>
            <w:vAlign w:val="center"/>
          </w:tcPr>
          <w:p w14:paraId="182C30FA" w14:textId="77777777"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135</w:t>
            </w:r>
          </w:p>
        </w:tc>
        <w:tc>
          <w:tcPr>
            <w:tcW w:w="3657" w:type="dxa"/>
            <w:vAlign w:val="center"/>
          </w:tcPr>
          <w:p w14:paraId="725FA48F" w14:textId="124BF775"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185</w:t>
            </w:r>
          </w:p>
        </w:tc>
      </w:tr>
      <w:tr w:rsidR="00822BE8" w:rsidRPr="00566BF1" w14:paraId="62DBBBBF" w14:textId="77777777" w:rsidTr="004C3699">
        <w:tc>
          <w:tcPr>
            <w:tcW w:w="2405" w:type="dxa"/>
          </w:tcPr>
          <w:p w14:paraId="563179A4" w14:textId="292806FA" w:rsidR="00822BE8" w:rsidRPr="00566BF1" w:rsidRDefault="00822BE8" w:rsidP="00EC1AD1">
            <w:pPr>
              <w:rPr>
                <w:rFonts w:ascii="Arial" w:hAnsi="Arial" w:cs="Arial"/>
                <w:b/>
                <w:bCs/>
                <w:sz w:val="22"/>
                <w:szCs w:val="22"/>
                <w:lang w:val="ro-RO"/>
              </w:rPr>
            </w:pPr>
            <w:r w:rsidRPr="00566BF1">
              <w:rPr>
                <w:rFonts w:ascii="Arial" w:hAnsi="Arial" w:cs="Arial"/>
                <w:b/>
                <w:bCs/>
                <w:sz w:val="22"/>
                <w:szCs w:val="22"/>
                <w:lang w:val="ro-RO"/>
              </w:rPr>
              <w:t xml:space="preserve">Putere de încărcare </w:t>
            </w:r>
            <w:r w:rsidR="008B39D9" w:rsidRPr="00566BF1">
              <w:rPr>
                <w:rFonts w:ascii="Arial" w:hAnsi="Arial" w:cs="Arial"/>
                <w:b/>
                <w:bCs/>
                <w:sz w:val="22"/>
                <w:szCs w:val="22"/>
                <w:lang w:val="ro-RO"/>
              </w:rPr>
              <w:t xml:space="preserve">AC max. </w:t>
            </w:r>
            <w:r w:rsidRPr="00566BF1">
              <w:rPr>
                <w:rFonts w:ascii="Arial" w:hAnsi="Arial" w:cs="Arial"/>
                <w:b/>
                <w:bCs/>
                <w:sz w:val="22"/>
                <w:szCs w:val="22"/>
                <w:lang w:val="ro-RO"/>
              </w:rPr>
              <w:t>(kW)</w:t>
            </w:r>
          </w:p>
        </w:tc>
        <w:tc>
          <w:tcPr>
            <w:tcW w:w="3544" w:type="dxa"/>
            <w:vAlign w:val="center"/>
          </w:tcPr>
          <w:p w14:paraId="43146ABC" w14:textId="77777777"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11</w:t>
            </w:r>
          </w:p>
        </w:tc>
        <w:tc>
          <w:tcPr>
            <w:tcW w:w="3657" w:type="dxa"/>
            <w:vAlign w:val="center"/>
          </w:tcPr>
          <w:p w14:paraId="014F8631" w14:textId="77777777" w:rsidR="00822BE8" w:rsidRPr="00566BF1" w:rsidRDefault="00822BE8" w:rsidP="00EC1AD1">
            <w:pPr>
              <w:jc w:val="center"/>
              <w:rPr>
                <w:rFonts w:ascii="Arial" w:hAnsi="Arial" w:cs="Arial"/>
                <w:sz w:val="22"/>
                <w:szCs w:val="22"/>
                <w:lang w:val="ro-RO"/>
              </w:rPr>
            </w:pPr>
            <w:r w:rsidRPr="00566BF1">
              <w:rPr>
                <w:rFonts w:ascii="Arial" w:hAnsi="Arial" w:cs="Arial"/>
                <w:sz w:val="22"/>
                <w:szCs w:val="22"/>
                <w:lang w:val="ro-RO"/>
              </w:rPr>
              <w:t>11</w:t>
            </w:r>
          </w:p>
        </w:tc>
      </w:tr>
      <w:tr w:rsidR="00822BE8" w:rsidRPr="00566BF1" w14:paraId="67053F0F" w14:textId="77777777" w:rsidTr="004C3699">
        <w:tc>
          <w:tcPr>
            <w:tcW w:w="2405" w:type="dxa"/>
          </w:tcPr>
          <w:p w14:paraId="11F165FB" w14:textId="4329417D"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 xml:space="preserve">Putere (kW) </w:t>
            </w:r>
          </w:p>
        </w:tc>
        <w:tc>
          <w:tcPr>
            <w:tcW w:w="3544" w:type="dxa"/>
            <w:vAlign w:val="center"/>
          </w:tcPr>
          <w:p w14:paraId="74E200AF" w14:textId="616668DF"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 xml:space="preserve">210 </w:t>
            </w:r>
          </w:p>
        </w:tc>
        <w:tc>
          <w:tcPr>
            <w:tcW w:w="3657" w:type="dxa"/>
            <w:vAlign w:val="center"/>
          </w:tcPr>
          <w:p w14:paraId="1D4123C0" w14:textId="30D2140C"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 xml:space="preserve">250 </w:t>
            </w:r>
          </w:p>
        </w:tc>
      </w:tr>
      <w:tr w:rsidR="00822BE8" w:rsidRPr="00566BF1" w14:paraId="36C281C2" w14:textId="77777777" w:rsidTr="004C3699">
        <w:tc>
          <w:tcPr>
            <w:tcW w:w="2405" w:type="dxa"/>
          </w:tcPr>
          <w:p w14:paraId="7B214582" w14:textId="1FE9E127"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Putere (</w:t>
            </w:r>
            <w:r w:rsidR="00C35B99">
              <w:rPr>
                <w:rFonts w:ascii="Arial" w:hAnsi="Arial" w:cs="Arial"/>
                <w:b/>
                <w:bCs/>
                <w:sz w:val="22"/>
                <w:szCs w:val="22"/>
                <w:lang w:val="ro-RO"/>
              </w:rPr>
              <w:t>CP</w:t>
            </w:r>
            <w:r w:rsidRPr="00566BF1">
              <w:rPr>
                <w:rFonts w:ascii="Arial" w:hAnsi="Arial" w:cs="Arial"/>
                <w:b/>
                <w:bCs/>
                <w:sz w:val="22"/>
                <w:szCs w:val="22"/>
                <w:lang w:val="ro-RO"/>
              </w:rPr>
              <w:t xml:space="preserve">) </w:t>
            </w:r>
            <w:r w:rsidR="005E73A6" w:rsidRPr="00566BF1">
              <w:rPr>
                <w:rFonts w:ascii="Arial" w:hAnsi="Arial" w:cs="Arial"/>
                <w:sz w:val="22"/>
                <w:szCs w:val="22"/>
                <w:vertAlign w:val="superscript"/>
                <w:lang w:val="ro-RO"/>
              </w:rPr>
              <w:t>1</w:t>
            </w:r>
            <w:r w:rsidR="00253098">
              <w:rPr>
                <w:rFonts w:ascii="Arial" w:hAnsi="Arial" w:cs="Arial"/>
                <w:sz w:val="22"/>
                <w:szCs w:val="22"/>
                <w:vertAlign w:val="superscript"/>
                <w:lang w:val="ro-RO"/>
              </w:rPr>
              <w:t>6</w:t>
            </w:r>
          </w:p>
        </w:tc>
        <w:tc>
          <w:tcPr>
            <w:tcW w:w="3544" w:type="dxa"/>
            <w:vAlign w:val="center"/>
          </w:tcPr>
          <w:p w14:paraId="46748AB5" w14:textId="714B4B8A"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286</w:t>
            </w:r>
          </w:p>
        </w:tc>
        <w:tc>
          <w:tcPr>
            <w:tcW w:w="3657" w:type="dxa"/>
            <w:vAlign w:val="center"/>
          </w:tcPr>
          <w:p w14:paraId="7FFA0C9B" w14:textId="709DDF52"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340</w:t>
            </w:r>
          </w:p>
        </w:tc>
      </w:tr>
      <w:tr w:rsidR="00822BE8" w:rsidRPr="00566BF1" w14:paraId="6D7BA69A" w14:textId="77777777" w:rsidTr="004C3699">
        <w:tc>
          <w:tcPr>
            <w:tcW w:w="2405" w:type="dxa"/>
          </w:tcPr>
          <w:p w14:paraId="5847B096" w14:textId="4DAC8C4C"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 xml:space="preserve">Cuplu spate (Nm) </w:t>
            </w:r>
            <w:r w:rsidR="004C3699" w:rsidRPr="00566BF1">
              <w:rPr>
                <w:rFonts w:ascii="Arial" w:hAnsi="Arial" w:cs="Arial"/>
                <w:sz w:val="22"/>
                <w:szCs w:val="22"/>
                <w:vertAlign w:val="superscript"/>
                <w:lang w:val="ro-RO"/>
              </w:rPr>
              <w:t>1</w:t>
            </w:r>
            <w:r w:rsidR="00253098">
              <w:rPr>
                <w:rFonts w:ascii="Arial" w:hAnsi="Arial" w:cs="Arial"/>
                <w:sz w:val="22"/>
                <w:szCs w:val="22"/>
                <w:vertAlign w:val="superscript"/>
                <w:lang w:val="ro-RO"/>
              </w:rPr>
              <w:t>6</w:t>
            </w:r>
          </w:p>
        </w:tc>
        <w:tc>
          <w:tcPr>
            <w:tcW w:w="3544" w:type="dxa"/>
            <w:vAlign w:val="center"/>
          </w:tcPr>
          <w:p w14:paraId="514E520B" w14:textId="0DC709EC"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545</w:t>
            </w:r>
          </w:p>
        </w:tc>
        <w:tc>
          <w:tcPr>
            <w:tcW w:w="3657" w:type="dxa"/>
            <w:vAlign w:val="center"/>
          </w:tcPr>
          <w:p w14:paraId="44AE4AE2" w14:textId="27D4584F"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545</w:t>
            </w:r>
          </w:p>
        </w:tc>
      </w:tr>
      <w:tr w:rsidR="00822BE8" w:rsidRPr="00566BF1" w14:paraId="0DB96B35" w14:textId="77777777" w:rsidTr="004C3699">
        <w:tc>
          <w:tcPr>
            <w:tcW w:w="2405" w:type="dxa"/>
          </w:tcPr>
          <w:p w14:paraId="3436652F" w14:textId="61B8CC76"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 xml:space="preserve">Cuplu față (Nm) </w:t>
            </w:r>
            <w:r w:rsidR="004C3699" w:rsidRPr="00566BF1">
              <w:rPr>
                <w:rFonts w:ascii="Arial" w:hAnsi="Arial" w:cs="Arial"/>
                <w:sz w:val="22"/>
                <w:szCs w:val="22"/>
                <w:vertAlign w:val="superscript"/>
                <w:lang w:val="ro-RO"/>
              </w:rPr>
              <w:t>1</w:t>
            </w:r>
            <w:r w:rsidR="00253098">
              <w:rPr>
                <w:rFonts w:ascii="Arial" w:hAnsi="Arial" w:cs="Arial"/>
                <w:sz w:val="22"/>
                <w:szCs w:val="22"/>
                <w:vertAlign w:val="superscript"/>
                <w:lang w:val="ro-RO"/>
              </w:rPr>
              <w:t>6</w:t>
            </w:r>
          </w:p>
        </w:tc>
        <w:tc>
          <w:tcPr>
            <w:tcW w:w="3544" w:type="dxa"/>
            <w:vAlign w:val="center"/>
          </w:tcPr>
          <w:p w14:paraId="25D489DA" w14:textId="4F2FB036"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N/A</w:t>
            </w:r>
          </w:p>
        </w:tc>
        <w:tc>
          <w:tcPr>
            <w:tcW w:w="3657" w:type="dxa"/>
            <w:vAlign w:val="center"/>
          </w:tcPr>
          <w:p w14:paraId="65B93880" w14:textId="7387E054"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134</w:t>
            </w:r>
          </w:p>
        </w:tc>
      </w:tr>
      <w:tr w:rsidR="00822BE8" w:rsidRPr="00566BF1" w14:paraId="49481A16" w14:textId="77777777" w:rsidTr="004C3699">
        <w:tc>
          <w:tcPr>
            <w:tcW w:w="2405" w:type="dxa"/>
          </w:tcPr>
          <w:p w14:paraId="16A01865" w14:textId="649821EC" w:rsidR="00822BE8" w:rsidRPr="00566BF1" w:rsidRDefault="00C35B99" w:rsidP="00822BE8">
            <w:pPr>
              <w:rPr>
                <w:rFonts w:ascii="Arial" w:hAnsi="Arial" w:cs="Arial"/>
                <w:b/>
                <w:bCs/>
                <w:sz w:val="22"/>
                <w:szCs w:val="22"/>
                <w:lang w:val="ro-RO"/>
              </w:rPr>
            </w:pPr>
            <w:r>
              <w:rPr>
                <w:rFonts w:ascii="Arial" w:hAnsi="Arial" w:cs="Arial"/>
                <w:b/>
                <w:bCs/>
                <w:sz w:val="22"/>
                <w:szCs w:val="22"/>
                <w:lang w:val="ro-RO"/>
              </w:rPr>
              <w:t>Autonomie</w:t>
            </w:r>
            <w:r w:rsidR="00822BE8" w:rsidRPr="00566BF1">
              <w:rPr>
                <w:rFonts w:ascii="Arial" w:hAnsi="Arial" w:cs="Arial"/>
                <w:b/>
                <w:bCs/>
                <w:sz w:val="22"/>
                <w:szCs w:val="22"/>
                <w:lang w:val="ro-RO"/>
              </w:rPr>
              <w:t xml:space="preserve"> WLTP (km)</w:t>
            </w:r>
          </w:p>
        </w:tc>
        <w:tc>
          <w:tcPr>
            <w:tcW w:w="3544" w:type="dxa"/>
            <w:vAlign w:val="center"/>
          </w:tcPr>
          <w:p w14:paraId="16D4AAA5" w14:textId="7935B2A5" w:rsidR="00B42915" w:rsidRPr="00566BF1" w:rsidRDefault="00C73B51" w:rsidP="00B42915">
            <w:pPr>
              <w:jc w:val="center"/>
              <w:rPr>
                <w:rFonts w:ascii="Arial" w:hAnsi="Arial" w:cs="Arial"/>
                <w:sz w:val="22"/>
                <w:szCs w:val="22"/>
                <w:lang w:val="ro-RO"/>
              </w:rPr>
            </w:pPr>
            <w:r w:rsidRPr="00566BF1">
              <w:rPr>
                <w:rFonts w:ascii="Arial" w:hAnsi="Arial" w:cs="Arial"/>
                <w:sz w:val="22"/>
                <w:szCs w:val="22"/>
                <w:lang w:val="ro-RO"/>
              </w:rPr>
              <w:t xml:space="preserve">   602/572 </w:t>
            </w:r>
            <w:r w:rsidRPr="00566BF1">
              <w:rPr>
                <w:rFonts w:ascii="Arial" w:hAnsi="Arial" w:cs="Arial"/>
                <w:sz w:val="22"/>
                <w:szCs w:val="22"/>
                <w:vertAlign w:val="superscript"/>
                <w:lang w:val="ro-RO"/>
              </w:rPr>
              <w:t>3</w:t>
            </w:r>
          </w:p>
        </w:tc>
        <w:tc>
          <w:tcPr>
            <w:tcW w:w="3657" w:type="dxa"/>
            <w:vAlign w:val="center"/>
          </w:tcPr>
          <w:p w14:paraId="77A32825" w14:textId="6539186C" w:rsidR="00822BE8" w:rsidRPr="00566BF1" w:rsidRDefault="00C73B51" w:rsidP="00822BE8">
            <w:pPr>
              <w:jc w:val="center"/>
              <w:rPr>
                <w:rFonts w:ascii="Arial" w:hAnsi="Arial" w:cs="Arial"/>
                <w:sz w:val="22"/>
                <w:szCs w:val="22"/>
                <w:lang w:val="ro-RO"/>
              </w:rPr>
            </w:pPr>
            <w:r w:rsidRPr="00566BF1">
              <w:rPr>
                <w:rFonts w:ascii="Arial" w:hAnsi="Arial" w:cs="Arial"/>
                <w:sz w:val="22"/>
                <w:szCs w:val="22"/>
                <w:lang w:val="ro-RO"/>
              </w:rPr>
              <w:t xml:space="preserve">   566/532 </w:t>
            </w:r>
            <w:r w:rsidR="00377541" w:rsidRPr="00566BF1">
              <w:rPr>
                <w:rFonts w:ascii="Arial" w:hAnsi="Arial" w:cs="Arial"/>
                <w:sz w:val="22"/>
                <w:szCs w:val="22"/>
                <w:vertAlign w:val="superscript"/>
                <w:lang w:val="ro-RO"/>
              </w:rPr>
              <w:t>16</w:t>
            </w:r>
          </w:p>
        </w:tc>
      </w:tr>
      <w:tr w:rsidR="00822BE8" w:rsidRPr="00566BF1" w14:paraId="73697D7F" w14:textId="77777777" w:rsidTr="004C3699">
        <w:tc>
          <w:tcPr>
            <w:tcW w:w="2405" w:type="dxa"/>
          </w:tcPr>
          <w:p w14:paraId="4889086C" w14:textId="09F33D94"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Consum de energie electrică (kWh/100 km)</w:t>
            </w:r>
          </w:p>
        </w:tc>
        <w:tc>
          <w:tcPr>
            <w:tcW w:w="3544" w:type="dxa"/>
            <w:vAlign w:val="center"/>
          </w:tcPr>
          <w:p w14:paraId="4C14FC3D" w14:textId="2C4B2FA0"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13.9/14.7</w:t>
            </w:r>
          </w:p>
        </w:tc>
        <w:tc>
          <w:tcPr>
            <w:tcW w:w="3657" w:type="dxa"/>
            <w:vAlign w:val="center"/>
          </w:tcPr>
          <w:p w14:paraId="5C1D844E" w14:textId="17183EDC"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15.7/16.6</w:t>
            </w:r>
          </w:p>
        </w:tc>
      </w:tr>
      <w:tr w:rsidR="00822BE8" w:rsidRPr="00566BF1" w14:paraId="4E01C90E" w14:textId="77777777" w:rsidTr="004C3699">
        <w:tc>
          <w:tcPr>
            <w:tcW w:w="2405" w:type="dxa"/>
          </w:tcPr>
          <w:p w14:paraId="58CF01DB" w14:textId="4EC1CB51"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Vitez</w:t>
            </w:r>
            <w:r w:rsidR="00DA2C83">
              <w:rPr>
                <w:rFonts w:ascii="Arial" w:hAnsi="Arial" w:cs="Arial"/>
                <w:b/>
                <w:bCs/>
                <w:sz w:val="22"/>
                <w:szCs w:val="22"/>
                <w:lang w:val="ro-RO"/>
              </w:rPr>
              <w:t>ă</w:t>
            </w:r>
            <w:r w:rsidRPr="00566BF1">
              <w:rPr>
                <w:rFonts w:ascii="Arial" w:hAnsi="Arial" w:cs="Arial"/>
                <w:b/>
                <w:bCs/>
                <w:sz w:val="22"/>
                <w:szCs w:val="22"/>
                <w:lang w:val="ro-RO"/>
              </w:rPr>
              <w:t xml:space="preserve"> maximă (km/h)</w:t>
            </w:r>
          </w:p>
        </w:tc>
        <w:tc>
          <w:tcPr>
            <w:tcW w:w="3544" w:type="dxa"/>
            <w:vAlign w:val="center"/>
          </w:tcPr>
          <w:p w14:paraId="18870C72" w14:textId="570A9031"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180</w:t>
            </w:r>
          </w:p>
        </w:tc>
        <w:tc>
          <w:tcPr>
            <w:tcW w:w="3657" w:type="dxa"/>
            <w:vAlign w:val="center"/>
          </w:tcPr>
          <w:p w14:paraId="0FF53BBF" w14:textId="4B4A9499"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180</w:t>
            </w:r>
          </w:p>
        </w:tc>
      </w:tr>
      <w:tr w:rsidR="00822BE8" w:rsidRPr="00566BF1" w14:paraId="4E418BD4" w14:textId="77777777" w:rsidTr="004C3699">
        <w:tc>
          <w:tcPr>
            <w:tcW w:w="2405" w:type="dxa"/>
          </w:tcPr>
          <w:p w14:paraId="66A2BA5E" w14:textId="350779C1" w:rsidR="00822BE8" w:rsidRPr="00566BF1" w:rsidRDefault="00822BE8" w:rsidP="00822BE8">
            <w:pPr>
              <w:rPr>
                <w:rFonts w:ascii="Arial" w:hAnsi="Arial" w:cs="Arial"/>
                <w:b/>
                <w:bCs/>
                <w:sz w:val="22"/>
                <w:szCs w:val="22"/>
                <w:lang w:val="ro-RO"/>
              </w:rPr>
            </w:pPr>
            <w:r w:rsidRPr="00566BF1">
              <w:rPr>
                <w:rFonts w:ascii="Arial" w:hAnsi="Arial" w:cs="Arial"/>
                <w:b/>
                <w:bCs/>
                <w:sz w:val="22"/>
                <w:szCs w:val="22"/>
                <w:lang w:val="ro-RO"/>
              </w:rPr>
              <w:t>Accel</w:t>
            </w:r>
            <w:r w:rsidR="00DA2C83">
              <w:rPr>
                <w:rFonts w:ascii="Arial" w:hAnsi="Arial" w:cs="Arial"/>
                <w:b/>
                <w:bCs/>
                <w:sz w:val="22"/>
                <w:szCs w:val="22"/>
                <w:lang w:val="ro-RO"/>
              </w:rPr>
              <w:t>erație</w:t>
            </w:r>
            <w:r w:rsidRPr="00566BF1">
              <w:rPr>
                <w:rFonts w:ascii="Arial" w:hAnsi="Arial" w:cs="Arial"/>
                <w:b/>
                <w:bCs/>
                <w:sz w:val="22"/>
                <w:szCs w:val="22"/>
                <w:lang w:val="ro-RO"/>
              </w:rPr>
              <w:t xml:space="preserve"> 0-100 (km/h)</w:t>
            </w:r>
          </w:p>
        </w:tc>
        <w:tc>
          <w:tcPr>
            <w:tcW w:w="3544" w:type="dxa"/>
            <w:vAlign w:val="center"/>
          </w:tcPr>
          <w:p w14:paraId="0BD49D31" w14:textId="5DFD10FA"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6.4</w:t>
            </w:r>
          </w:p>
        </w:tc>
        <w:tc>
          <w:tcPr>
            <w:tcW w:w="3657" w:type="dxa"/>
            <w:vAlign w:val="center"/>
          </w:tcPr>
          <w:p w14:paraId="769F09A2" w14:textId="5081271A" w:rsidR="00822BE8" w:rsidRPr="00566BF1" w:rsidRDefault="00822BE8" w:rsidP="00822BE8">
            <w:pPr>
              <w:jc w:val="center"/>
              <w:rPr>
                <w:rFonts w:ascii="Arial" w:hAnsi="Arial" w:cs="Arial"/>
                <w:sz w:val="22"/>
                <w:szCs w:val="22"/>
                <w:lang w:val="ro-RO"/>
              </w:rPr>
            </w:pPr>
            <w:r w:rsidRPr="00566BF1">
              <w:rPr>
                <w:rFonts w:ascii="Arial" w:hAnsi="Arial" w:cs="Arial"/>
                <w:sz w:val="22"/>
                <w:szCs w:val="22"/>
                <w:lang w:val="ro-RO"/>
              </w:rPr>
              <w:t>5.3</w:t>
            </w:r>
          </w:p>
        </w:tc>
      </w:tr>
    </w:tbl>
    <w:p w14:paraId="22BE8633" w14:textId="77777777" w:rsidR="00822BE8" w:rsidRPr="00566BF1" w:rsidRDefault="00822BE8" w:rsidP="008B2360">
      <w:pPr>
        <w:jc w:val="center"/>
        <w:rPr>
          <w:rFonts w:ascii="Arial" w:hAnsi="Arial" w:cs="Arial"/>
          <w:b/>
          <w:bCs/>
          <w:sz w:val="22"/>
          <w:szCs w:val="22"/>
          <w:lang w:val="ro-RO"/>
        </w:rPr>
      </w:pPr>
    </w:p>
    <w:p w14:paraId="49F2219E" w14:textId="77777777" w:rsidR="00AB6D0D" w:rsidRPr="00566BF1" w:rsidRDefault="00AB6D0D" w:rsidP="00AB6D0D">
      <w:pPr>
        <w:jc w:val="center"/>
        <w:rPr>
          <w:rFonts w:ascii="Arial" w:hAnsi="Arial" w:cs="Arial"/>
          <w:sz w:val="22"/>
          <w:szCs w:val="22"/>
          <w:lang w:val="ro-RO"/>
        </w:rPr>
      </w:pPr>
      <w:r w:rsidRPr="00566BF1">
        <w:rPr>
          <w:rFonts w:ascii="Arial" w:hAnsi="Arial" w:cs="Arial"/>
          <w:sz w:val="22"/>
          <w:szCs w:val="22"/>
          <w:lang w:val="ro-RO"/>
        </w:rPr>
        <w:t># # #</w:t>
      </w:r>
    </w:p>
    <w:p w14:paraId="44E51D95" w14:textId="77777777" w:rsidR="008B2360" w:rsidRPr="00566BF1" w:rsidRDefault="008B2360" w:rsidP="00AB6D0D">
      <w:pPr>
        <w:jc w:val="center"/>
        <w:rPr>
          <w:rFonts w:ascii="Arial" w:hAnsi="Arial" w:cs="Arial"/>
          <w:sz w:val="22"/>
          <w:szCs w:val="22"/>
          <w:lang w:val="ro-RO"/>
        </w:rPr>
      </w:pPr>
    </w:p>
    <w:p w14:paraId="283BE7FF" w14:textId="48146902" w:rsidR="0012369F" w:rsidRPr="00566BF1" w:rsidRDefault="0012369F" w:rsidP="0012369F">
      <w:pPr>
        <w:tabs>
          <w:tab w:val="left" w:pos="7496"/>
        </w:tabs>
        <w:rPr>
          <w:rFonts w:ascii="Arial" w:hAnsi="Arial"/>
          <w:color w:val="000000" w:themeColor="text1"/>
          <w:lang w:val="ro-RO"/>
        </w:rPr>
      </w:pPr>
      <w:r w:rsidRPr="00566BF1">
        <w:rPr>
          <w:rFonts w:ascii="Arial" w:hAnsi="Arial"/>
          <w:color w:val="000000" w:themeColor="text1"/>
          <w:vertAlign w:val="superscript"/>
          <w:lang w:val="ro-RO"/>
        </w:rPr>
        <w:t xml:space="preserve">1 </w:t>
      </w:r>
      <w:r w:rsidRPr="00566BF1">
        <w:rPr>
          <w:rFonts w:ascii="Arial" w:hAnsi="Arial"/>
          <w:color w:val="000000" w:themeColor="text1"/>
          <w:shd w:val="clear" w:color="auto" w:fill="FFFFFF"/>
          <w:lang w:val="ro-RO"/>
        </w:rPr>
        <w:t xml:space="preserve">Recordul mondial este verificat de </w:t>
      </w:r>
      <w:proofErr w:type="spellStart"/>
      <w:r w:rsidRPr="00566BF1">
        <w:rPr>
          <w:rFonts w:ascii="Arial" w:hAnsi="Arial"/>
          <w:color w:val="000000" w:themeColor="text1"/>
          <w:shd w:val="clear" w:color="auto" w:fill="FFFFFF"/>
          <w:lang w:val="ro-RO"/>
        </w:rPr>
        <w:t>RecordSetter</w:t>
      </w:r>
      <w:proofErr w:type="spellEnd"/>
      <w:r w:rsidRPr="00566BF1">
        <w:rPr>
          <w:rFonts w:ascii="Arial" w:hAnsi="Arial"/>
          <w:color w:val="000000" w:themeColor="text1"/>
          <w:shd w:val="clear" w:color="auto" w:fill="FFFFFF"/>
          <w:lang w:val="ro-RO"/>
        </w:rPr>
        <w:t xml:space="preserve">, care a monitorizat tentativa în diferite locații din întreaga lume. Pentru a stabili recordul de circumnavigație, </w:t>
      </w:r>
      <w:proofErr w:type="spellStart"/>
      <w:r w:rsidRPr="00566BF1">
        <w:rPr>
          <w:rFonts w:ascii="Arial" w:hAnsi="Arial"/>
          <w:color w:val="000000" w:themeColor="text1"/>
          <w:shd w:val="clear" w:color="auto" w:fill="FFFFFF"/>
          <w:lang w:val="ro-RO"/>
        </w:rPr>
        <w:t>Lexie</w:t>
      </w:r>
      <w:proofErr w:type="spellEnd"/>
      <w:r w:rsidRPr="00566BF1">
        <w:rPr>
          <w:rFonts w:ascii="Arial" w:hAnsi="Arial"/>
          <w:color w:val="000000" w:themeColor="text1"/>
          <w:shd w:val="clear" w:color="auto" w:fill="FFFFFF"/>
          <w:lang w:val="ro-RO"/>
        </w:rPr>
        <w:t xml:space="preserve"> și Explorer au avut o cerință minimă de a conduce 28.968</w:t>
      </w:r>
      <w:r w:rsidRPr="00566BF1">
        <w:rPr>
          <w:rFonts w:ascii="Arial" w:hAnsi="Arial" w:cs="Arial"/>
          <w:color w:val="000000" w:themeColor="text1"/>
          <w:szCs w:val="20"/>
          <w:shd w:val="clear" w:color="auto" w:fill="FFFFFF"/>
          <w:lang w:val="ro-RO" w:eastAsia="en-GB"/>
        </w:rPr>
        <w:t xml:space="preserve"> km</w:t>
      </w:r>
      <w:r w:rsidRPr="00566BF1">
        <w:rPr>
          <w:rFonts w:ascii="Arial" w:hAnsi="Arial"/>
          <w:color w:val="000000" w:themeColor="text1"/>
          <w:shd w:val="clear" w:color="auto" w:fill="FFFFFF"/>
          <w:lang w:val="ro-RO"/>
        </w:rPr>
        <w:t xml:space="preserve">, trecând </w:t>
      </w:r>
      <w:r w:rsidR="007F582E">
        <w:rPr>
          <w:rFonts w:ascii="Arial" w:hAnsi="Arial"/>
          <w:color w:val="000000" w:themeColor="text1"/>
          <w:shd w:val="clear" w:color="auto" w:fill="FFFFFF"/>
          <w:lang w:val="ro-RO"/>
        </w:rPr>
        <w:t>prin</w:t>
      </w:r>
      <w:r w:rsidRPr="00566BF1">
        <w:rPr>
          <w:rFonts w:ascii="Arial" w:hAnsi="Arial"/>
          <w:color w:val="000000" w:themeColor="text1"/>
          <w:shd w:val="clear" w:color="auto" w:fill="FFFFFF"/>
          <w:lang w:val="ro-RO"/>
        </w:rPr>
        <w:t xml:space="preserve"> pe cel puțin cinci continente. Călătoria trebuia să înceapă și să se termine în același loc. </w:t>
      </w:r>
    </w:p>
    <w:p w14:paraId="7AF708FB" w14:textId="77777777" w:rsidR="0012369F" w:rsidRPr="00566BF1" w:rsidRDefault="0012369F" w:rsidP="008B2360">
      <w:pPr>
        <w:rPr>
          <w:rFonts w:ascii="Arial" w:hAnsi="Arial"/>
          <w:color w:val="000000" w:themeColor="text1"/>
          <w:lang w:val="ro-RO"/>
        </w:rPr>
      </w:pPr>
    </w:p>
    <w:p w14:paraId="678379C1" w14:textId="49E2EF67" w:rsidR="008B2360" w:rsidRPr="00566BF1" w:rsidRDefault="0012369F" w:rsidP="008B2360">
      <w:pPr>
        <w:rPr>
          <w:rFonts w:ascii="Arial" w:hAnsi="Arial" w:cs="Arial"/>
          <w:szCs w:val="20"/>
          <w:lang w:val="ro-RO"/>
        </w:rPr>
      </w:pPr>
      <w:r w:rsidRPr="00566BF1">
        <w:rPr>
          <w:rFonts w:ascii="Arial" w:hAnsi="Arial"/>
          <w:color w:val="000000" w:themeColor="text1"/>
          <w:vertAlign w:val="superscript"/>
          <w:lang w:val="ro-RO"/>
        </w:rPr>
        <w:lastRenderedPageBreak/>
        <w:t xml:space="preserve">2 </w:t>
      </w:r>
      <w:r w:rsidR="008B2360" w:rsidRPr="00566BF1">
        <w:rPr>
          <w:rFonts w:ascii="Arial" w:hAnsi="Arial"/>
          <w:color w:val="000000" w:themeColor="text1"/>
          <w:lang w:val="ro-RO"/>
        </w:rPr>
        <w:t xml:space="preserve">Nu conduceți în timp ce vă distrageți atenția sau utilizați dispozitive portabile. Utilizați sisteme operate vocal atunci când este posibil. Unele caracteristici pot fi blocate în timp ce </w:t>
      </w:r>
      <w:r w:rsidR="008B2360" w:rsidRPr="00566BF1">
        <w:rPr>
          <w:rFonts w:ascii="Arial" w:hAnsi="Arial" w:cs="Arial"/>
          <w:szCs w:val="20"/>
          <w:lang w:val="ro-RO"/>
        </w:rPr>
        <w:t xml:space="preserve">vehiculul este în </w:t>
      </w:r>
      <w:r w:rsidR="007B2D78">
        <w:rPr>
          <w:rFonts w:ascii="Arial" w:hAnsi="Arial" w:cs="Arial"/>
          <w:szCs w:val="20"/>
          <w:lang w:val="ro-RO"/>
        </w:rPr>
        <w:t>mers</w:t>
      </w:r>
      <w:r w:rsidR="008B2360" w:rsidRPr="00566BF1">
        <w:rPr>
          <w:rFonts w:ascii="Arial" w:hAnsi="Arial" w:cs="Arial"/>
          <w:szCs w:val="20"/>
          <w:lang w:val="ro-RO"/>
        </w:rPr>
        <w:t>. Nu toate caracteristicile sunt compatibile cu toate telefoanele.</w:t>
      </w:r>
    </w:p>
    <w:p w14:paraId="1C5EC652" w14:textId="77777777" w:rsidR="008B2360" w:rsidRPr="00566BF1" w:rsidRDefault="008B2360" w:rsidP="008B2360">
      <w:pPr>
        <w:rPr>
          <w:rFonts w:ascii="Arial" w:hAnsi="Arial" w:cs="Arial"/>
          <w:szCs w:val="20"/>
          <w:lang w:val="ro-RO"/>
        </w:rPr>
      </w:pPr>
    </w:p>
    <w:p w14:paraId="627C47BA" w14:textId="4432D5B8" w:rsidR="00C73B51" w:rsidRPr="00566BF1" w:rsidRDefault="0012369F" w:rsidP="008B2360">
      <w:pPr>
        <w:rPr>
          <w:rFonts w:ascii="Arial" w:hAnsi="Arial" w:cs="Arial"/>
          <w:szCs w:val="20"/>
          <w:lang w:val="ro-RO"/>
        </w:rPr>
      </w:pPr>
      <w:r w:rsidRPr="00566BF1">
        <w:rPr>
          <w:rFonts w:ascii="Arial" w:hAnsi="Arial" w:cs="Arial"/>
          <w:szCs w:val="20"/>
          <w:vertAlign w:val="superscript"/>
          <w:lang w:val="ro-RO"/>
        </w:rPr>
        <w:t xml:space="preserve">3 </w:t>
      </w:r>
      <w:r w:rsidR="00C73B51" w:rsidRPr="00566BF1">
        <w:rPr>
          <w:rFonts w:ascii="Arial" w:hAnsi="Arial" w:cs="Arial"/>
          <w:szCs w:val="20"/>
          <w:lang w:val="ro-RO"/>
        </w:rPr>
        <w:t>Pe baza încărcării complete a Explorer</w:t>
      </w:r>
      <w:r w:rsidR="0040420C">
        <w:rPr>
          <w:rFonts w:ascii="Arial" w:hAnsi="Arial" w:cs="Arial"/>
          <w:szCs w:val="20"/>
          <w:lang w:val="ro-RO"/>
        </w:rPr>
        <w:t xml:space="preserve"> Select</w:t>
      </w:r>
      <w:r w:rsidR="00C73B51" w:rsidRPr="00566BF1">
        <w:rPr>
          <w:rFonts w:ascii="Arial" w:hAnsi="Arial" w:cs="Arial"/>
          <w:szCs w:val="20"/>
          <w:lang w:val="ro-RO"/>
        </w:rPr>
        <w:t xml:space="preserve"> RWD cu </w:t>
      </w:r>
      <w:r w:rsidR="007B2D78">
        <w:rPr>
          <w:rFonts w:ascii="Arial" w:hAnsi="Arial" w:cs="Arial"/>
          <w:szCs w:val="20"/>
          <w:lang w:val="ro-RO"/>
        </w:rPr>
        <w:t>autonomie</w:t>
      </w:r>
      <w:r w:rsidR="00C73B51" w:rsidRPr="00566BF1">
        <w:rPr>
          <w:rFonts w:ascii="Arial" w:hAnsi="Arial" w:cs="Arial"/>
          <w:szCs w:val="20"/>
          <w:lang w:val="ro-RO"/>
        </w:rPr>
        <w:t xml:space="preserve"> extinsă. Autonomie estimată utilizând procedura de testare a vehiculelor ușoare armonizată la nivel mondial (WLTP). Cifrele prezentate sunt în scopuri de comparabilitate și ar trebui comparate numai cu alte vehicule supuse acelorași proceduri tehnice. Autonomia reală variază în funcție de factori precum temperatura, comportamentul de conducere, profilul traseului, întreținerea vehiculului, vârsta și starea bateriei litiu-ion.</w:t>
      </w:r>
    </w:p>
    <w:p w14:paraId="262189E5" w14:textId="77777777" w:rsidR="008B2360" w:rsidRPr="00566BF1" w:rsidRDefault="008B2360" w:rsidP="008B2360">
      <w:pPr>
        <w:rPr>
          <w:rFonts w:ascii="Arial" w:hAnsi="Arial" w:cs="Arial"/>
          <w:szCs w:val="20"/>
          <w:lang w:val="ro-RO"/>
        </w:rPr>
      </w:pPr>
    </w:p>
    <w:p w14:paraId="7316108D" w14:textId="3BA26E1E" w:rsidR="008B2360" w:rsidRPr="00566BF1" w:rsidRDefault="0012369F" w:rsidP="008B2360">
      <w:pPr>
        <w:rPr>
          <w:rFonts w:ascii="Arial" w:hAnsi="Arial" w:cs="Arial"/>
          <w:szCs w:val="20"/>
          <w:shd w:val="clear" w:color="auto" w:fill="FFFFFF"/>
          <w:lang w:val="ro-RO"/>
        </w:rPr>
      </w:pPr>
      <w:r w:rsidRPr="00566BF1">
        <w:rPr>
          <w:rFonts w:ascii="Arial" w:hAnsi="Arial" w:cs="Arial"/>
          <w:szCs w:val="20"/>
          <w:vertAlign w:val="superscript"/>
          <w:lang w:val="ro-RO"/>
        </w:rPr>
        <w:t xml:space="preserve">4 </w:t>
      </w:r>
      <w:r w:rsidR="008B2360" w:rsidRPr="00566BF1">
        <w:rPr>
          <w:rFonts w:ascii="Arial" w:hAnsi="Arial" w:cs="Arial"/>
          <w:szCs w:val="20"/>
          <w:shd w:val="clear" w:color="auto" w:fill="FFFFFF"/>
          <w:lang w:val="ro-RO"/>
        </w:rPr>
        <w:t>Autonomia omologată oficial va fi publicată mai aproape de data vânzării.</w:t>
      </w:r>
    </w:p>
    <w:p w14:paraId="1434652C" w14:textId="77777777" w:rsidR="008B2360" w:rsidRPr="00566BF1" w:rsidRDefault="008B2360" w:rsidP="008B2360">
      <w:pPr>
        <w:rPr>
          <w:rFonts w:ascii="Arial" w:hAnsi="Arial" w:cs="Arial"/>
          <w:szCs w:val="20"/>
          <w:shd w:val="clear" w:color="auto" w:fill="FFFFFF"/>
          <w:lang w:val="ro-RO"/>
        </w:rPr>
      </w:pPr>
    </w:p>
    <w:p w14:paraId="0E69920F" w14:textId="516FEF69" w:rsidR="008B2360" w:rsidRPr="00566BF1" w:rsidRDefault="0012369F" w:rsidP="008B2360">
      <w:pPr>
        <w:rPr>
          <w:rFonts w:ascii="Arial" w:hAnsi="Arial" w:cs="Arial"/>
          <w:szCs w:val="20"/>
          <w:lang w:val="ro-RO"/>
        </w:rPr>
      </w:pPr>
      <w:r w:rsidRPr="00566BF1">
        <w:rPr>
          <w:rFonts w:ascii="Arial" w:hAnsi="Arial" w:cs="Arial"/>
          <w:szCs w:val="20"/>
          <w:vertAlign w:val="superscript"/>
          <w:lang w:val="ro-RO"/>
        </w:rPr>
        <w:t xml:space="preserve">5 </w:t>
      </w:r>
      <w:r w:rsidR="008B2360" w:rsidRPr="00566BF1">
        <w:rPr>
          <w:rFonts w:ascii="Arial" w:hAnsi="Arial" w:cs="Arial"/>
          <w:szCs w:val="20"/>
          <w:lang w:val="ro-RO"/>
        </w:rPr>
        <w:t>Timp de încărcare bazat pe simulările de inginerie computerizată ale producătorului. Rata de încărcare scade pe măsură ce bateria atinge capacitatea maximă. Rezultatele pot varia în funcție de orele maxime de încărcare și de starea de încărcare a bateriei.</w:t>
      </w:r>
    </w:p>
    <w:p w14:paraId="2C02E805" w14:textId="77777777" w:rsidR="00C81154" w:rsidRPr="00566BF1" w:rsidRDefault="00C81154" w:rsidP="008B2360">
      <w:pPr>
        <w:pStyle w:val="NormalWeb"/>
        <w:spacing w:before="0" w:beforeAutospacing="0" w:after="0" w:afterAutospacing="0"/>
        <w:rPr>
          <w:rFonts w:ascii="Arial" w:hAnsi="Arial" w:cs="Arial"/>
          <w:sz w:val="20"/>
          <w:szCs w:val="20"/>
          <w:vertAlign w:val="superscript"/>
          <w:lang w:val="ro-RO"/>
        </w:rPr>
      </w:pPr>
    </w:p>
    <w:p w14:paraId="54020FF6" w14:textId="1AE55C3E" w:rsidR="008B2360" w:rsidRPr="00566BF1" w:rsidRDefault="0012369F" w:rsidP="008B2360">
      <w:pPr>
        <w:pStyle w:val="NormalWeb"/>
        <w:spacing w:before="0" w:beforeAutospacing="0" w:after="0" w:afterAutospacing="0"/>
        <w:rPr>
          <w:rFonts w:ascii="Arial" w:hAnsi="Arial" w:cs="Arial"/>
          <w:sz w:val="20"/>
          <w:szCs w:val="20"/>
          <w:lang w:val="ro-RO"/>
        </w:rPr>
      </w:pPr>
      <w:r w:rsidRPr="00566BF1">
        <w:rPr>
          <w:rFonts w:ascii="Arial" w:hAnsi="Arial" w:cs="Arial"/>
          <w:sz w:val="20"/>
          <w:szCs w:val="20"/>
          <w:vertAlign w:val="superscript"/>
          <w:lang w:val="ro-RO"/>
        </w:rPr>
        <w:t xml:space="preserve">6 </w:t>
      </w:r>
      <w:r w:rsidR="008B2360" w:rsidRPr="00566BF1">
        <w:rPr>
          <w:rFonts w:ascii="Arial" w:hAnsi="Arial" w:cs="Arial"/>
          <w:sz w:val="20"/>
          <w:szCs w:val="20"/>
          <w:lang w:val="ro-RO"/>
        </w:rPr>
        <w:t>Numărul de puncte de încărcare din 36 de țări europene.</w:t>
      </w:r>
    </w:p>
    <w:p w14:paraId="743A3904" w14:textId="77777777" w:rsidR="008B2360" w:rsidRPr="00566BF1" w:rsidRDefault="008B2360" w:rsidP="008B2360">
      <w:pPr>
        <w:pStyle w:val="NormalWeb"/>
        <w:spacing w:before="0" w:beforeAutospacing="0" w:after="0" w:afterAutospacing="0"/>
        <w:rPr>
          <w:rFonts w:ascii="Arial" w:hAnsi="Arial" w:cs="Arial"/>
          <w:sz w:val="20"/>
          <w:szCs w:val="20"/>
          <w:lang w:val="ro-RO"/>
        </w:rPr>
      </w:pPr>
    </w:p>
    <w:p w14:paraId="17CDD293" w14:textId="502C0C3A" w:rsidR="00BC0A9D" w:rsidRPr="00566BF1" w:rsidRDefault="0012369F" w:rsidP="008B2360">
      <w:pPr>
        <w:rPr>
          <w:rFonts w:ascii="Arial" w:hAnsi="Arial" w:cs="Arial"/>
          <w:szCs w:val="20"/>
          <w:vertAlign w:val="superscript"/>
          <w:lang w:val="ro-RO"/>
        </w:rPr>
      </w:pPr>
      <w:r w:rsidRPr="00566BF1">
        <w:rPr>
          <w:rFonts w:ascii="Arial" w:hAnsi="Arial" w:cs="Arial"/>
          <w:szCs w:val="20"/>
          <w:vertAlign w:val="superscript"/>
          <w:lang w:val="ro-RO"/>
        </w:rPr>
        <w:t xml:space="preserve">7 </w:t>
      </w:r>
      <w:r w:rsidR="00FE499A" w:rsidRPr="00566BF1">
        <w:rPr>
          <w:rFonts w:ascii="Arial" w:hAnsi="Arial" w:cs="Arial"/>
          <w:szCs w:val="20"/>
          <w:lang w:val="ro-RO"/>
        </w:rPr>
        <w:t xml:space="preserve">Aplicația </w:t>
      </w:r>
      <w:proofErr w:type="spellStart"/>
      <w:r w:rsidR="00FE499A" w:rsidRPr="00566BF1">
        <w:rPr>
          <w:rFonts w:ascii="Arial" w:hAnsi="Arial" w:cs="Arial"/>
          <w:szCs w:val="20"/>
          <w:lang w:val="ro-RO"/>
        </w:rPr>
        <w:t>FordPass</w:t>
      </w:r>
      <w:proofErr w:type="spellEnd"/>
      <w:r w:rsidR="00FE499A" w:rsidRPr="00566BF1">
        <w:rPr>
          <w:rFonts w:ascii="Arial" w:hAnsi="Arial" w:cs="Arial"/>
          <w:szCs w:val="20"/>
          <w:lang w:val="ro-RO"/>
        </w:rPr>
        <w:t xml:space="preserve">, compatibilă cu anumite platforme </w:t>
      </w:r>
      <w:proofErr w:type="spellStart"/>
      <w:r w:rsidR="00FE499A" w:rsidRPr="00566BF1">
        <w:rPr>
          <w:rFonts w:ascii="Arial" w:hAnsi="Arial" w:cs="Arial"/>
          <w:szCs w:val="20"/>
          <w:lang w:val="ro-RO"/>
        </w:rPr>
        <w:t>smartphone</w:t>
      </w:r>
      <w:proofErr w:type="spellEnd"/>
      <w:r w:rsidR="00FE499A" w:rsidRPr="00566BF1">
        <w:rPr>
          <w:rFonts w:ascii="Arial" w:hAnsi="Arial" w:cs="Arial"/>
          <w:szCs w:val="20"/>
          <w:lang w:val="ro-RO"/>
        </w:rPr>
        <w:t xml:space="preserve">, este disponibilă prin descărcare. Se aplică tarife pentru mesaje și date. </w:t>
      </w:r>
      <w:proofErr w:type="spellStart"/>
      <w:r w:rsidR="00FE499A" w:rsidRPr="00566BF1">
        <w:rPr>
          <w:rFonts w:ascii="Arial" w:hAnsi="Arial" w:cs="Arial"/>
          <w:szCs w:val="20"/>
          <w:lang w:val="ro-RO"/>
        </w:rPr>
        <w:t>FordPass</w:t>
      </w:r>
      <w:proofErr w:type="spellEnd"/>
      <w:r w:rsidR="00FE499A" w:rsidRPr="00566BF1">
        <w:rPr>
          <w:rFonts w:ascii="Arial" w:hAnsi="Arial" w:cs="Arial"/>
          <w:szCs w:val="20"/>
          <w:lang w:val="ro-RO"/>
        </w:rPr>
        <w:t xml:space="preserve"> </w:t>
      </w:r>
      <w:proofErr w:type="spellStart"/>
      <w:r w:rsidR="00FE499A" w:rsidRPr="00566BF1">
        <w:rPr>
          <w:rFonts w:ascii="Arial" w:hAnsi="Arial" w:cs="Arial"/>
          <w:szCs w:val="20"/>
          <w:lang w:val="ro-RO"/>
        </w:rPr>
        <w:t>Connect</w:t>
      </w:r>
      <w:proofErr w:type="spellEnd"/>
      <w:r w:rsidR="00FE499A" w:rsidRPr="00566BF1">
        <w:rPr>
          <w:rFonts w:ascii="Arial" w:hAnsi="Arial" w:cs="Arial"/>
          <w:szCs w:val="20"/>
          <w:lang w:val="ro-RO"/>
        </w:rPr>
        <w:t xml:space="preserve">, aplicația </w:t>
      </w:r>
      <w:proofErr w:type="spellStart"/>
      <w:r w:rsidR="00FE499A" w:rsidRPr="00566BF1">
        <w:rPr>
          <w:rFonts w:ascii="Arial" w:hAnsi="Arial" w:cs="Arial"/>
          <w:szCs w:val="20"/>
          <w:lang w:val="ro-RO"/>
        </w:rPr>
        <w:t>FordPass</w:t>
      </w:r>
      <w:proofErr w:type="spellEnd"/>
      <w:r w:rsidR="00FE499A" w:rsidRPr="00566BF1">
        <w:rPr>
          <w:rFonts w:ascii="Arial" w:hAnsi="Arial" w:cs="Arial"/>
          <w:szCs w:val="20"/>
          <w:lang w:val="ro-RO"/>
        </w:rPr>
        <w:t xml:space="preserve"> și Serviciul conectat gratuit sunt necesare pentru funcțiile la distanță (consultați termenii </w:t>
      </w:r>
      <w:proofErr w:type="spellStart"/>
      <w:r w:rsidR="00FE499A" w:rsidRPr="00566BF1">
        <w:rPr>
          <w:rFonts w:ascii="Arial" w:hAnsi="Arial" w:cs="Arial"/>
          <w:szCs w:val="20"/>
          <w:lang w:val="ro-RO"/>
        </w:rPr>
        <w:t>FordPass</w:t>
      </w:r>
      <w:proofErr w:type="spellEnd"/>
      <w:r w:rsidR="00FE499A" w:rsidRPr="00566BF1">
        <w:rPr>
          <w:rFonts w:ascii="Arial" w:hAnsi="Arial" w:cs="Arial"/>
          <w:szCs w:val="20"/>
          <w:lang w:val="ro-RO"/>
        </w:rPr>
        <w:t xml:space="preserve"> pentru detalii). Serviciul conectat și caracteristicile depind de disponibilitatea rețelei mobile partenere Vodafone sau Vodafone. Tehnologia în evoluție/rețelele mobile/capacitatea vehiculului pot limita funcționalitatea și pot împiedica funcționarea caracteristicilor conectate. Serviciul conectat exclude </w:t>
      </w:r>
      <w:proofErr w:type="spellStart"/>
      <w:r w:rsidR="00FE499A" w:rsidRPr="00566BF1">
        <w:rPr>
          <w:rFonts w:ascii="Arial" w:hAnsi="Arial" w:cs="Arial"/>
          <w:szCs w:val="20"/>
          <w:lang w:val="ro-RO"/>
        </w:rPr>
        <w:t>hotspotul</w:t>
      </w:r>
      <w:proofErr w:type="spellEnd"/>
      <w:r w:rsidR="00FE499A" w:rsidRPr="00566BF1">
        <w:rPr>
          <w:rFonts w:ascii="Arial" w:hAnsi="Arial" w:cs="Arial"/>
          <w:szCs w:val="20"/>
          <w:lang w:val="ro-RO"/>
        </w:rPr>
        <w:t xml:space="preserve"> </w:t>
      </w:r>
      <w:proofErr w:type="spellStart"/>
      <w:r w:rsidR="00FE499A" w:rsidRPr="00566BF1">
        <w:rPr>
          <w:rFonts w:ascii="Arial" w:hAnsi="Arial" w:cs="Arial"/>
          <w:szCs w:val="20"/>
          <w:lang w:val="ro-RO"/>
        </w:rPr>
        <w:t>Wi</w:t>
      </w:r>
      <w:proofErr w:type="spellEnd"/>
      <w:r w:rsidR="00FE499A" w:rsidRPr="00566BF1">
        <w:rPr>
          <w:rFonts w:ascii="Arial" w:hAnsi="Arial" w:cs="Arial"/>
          <w:szCs w:val="20"/>
          <w:lang w:val="ro-RO"/>
        </w:rPr>
        <w:t>-Fi.</w:t>
      </w:r>
    </w:p>
    <w:p w14:paraId="5F10C6DF" w14:textId="77777777" w:rsidR="00BC0A9D" w:rsidRPr="00566BF1" w:rsidRDefault="00BC0A9D" w:rsidP="008B2360">
      <w:pPr>
        <w:rPr>
          <w:rFonts w:ascii="Arial" w:hAnsi="Arial" w:cs="Arial"/>
          <w:szCs w:val="20"/>
          <w:vertAlign w:val="superscript"/>
          <w:lang w:val="ro-RO"/>
        </w:rPr>
      </w:pPr>
    </w:p>
    <w:p w14:paraId="38AF53BF" w14:textId="59188653" w:rsidR="008B2360" w:rsidRPr="00566BF1" w:rsidRDefault="0012369F" w:rsidP="00C73B51">
      <w:pPr>
        <w:rPr>
          <w:rFonts w:ascii="Arial" w:hAnsi="Arial" w:cs="Arial"/>
          <w:szCs w:val="20"/>
          <w:lang w:val="ro-RO"/>
        </w:rPr>
      </w:pPr>
      <w:r w:rsidRPr="00566BF1">
        <w:rPr>
          <w:rFonts w:ascii="Arial" w:hAnsi="Arial" w:cs="Arial"/>
          <w:szCs w:val="20"/>
          <w:vertAlign w:val="superscript"/>
          <w:lang w:val="ro-RO"/>
        </w:rPr>
        <w:t xml:space="preserve">8 </w:t>
      </w:r>
      <w:r w:rsidR="00C73B51" w:rsidRPr="00566BF1">
        <w:rPr>
          <w:rFonts w:ascii="Arial" w:hAnsi="Arial" w:cs="Arial"/>
          <w:szCs w:val="20"/>
          <w:lang w:val="ro-RO"/>
        </w:rPr>
        <w:t>Remorcarea maximă variază în funcție de încărcătură, de configurația vehiculului, de accesorii și de numărul de pasageri.</w:t>
      </w:r>
    </w:p>
    <w:p w14:paraId="620EFCFE" w14:textId="77777777" w:rsidR="00C73B51" w:rsidRPr="00566BF1" w:rsidRDefault="00C73B51" w:rsidP="00A02EFD">
      <w:pPr>
        <w:rPr>
          <w:rFonts w:ascii="Arial" w:hAnsi="Arial"/>
          <w:lang w:val="ro-RO"/>
        </w:rPr>
      </w:pPr>
    </w:p>
    <w:p w14:paraId="1311A2AE" w14:textId="56C0F0ED" w:rsidR="00D30DD7" w:rsidRPr="00566BF1" w:rsidRDefault="0012369F" w:rsidP="008B2360">
      <w:pPr>
        <w:rPr>
          <w:rFonts w:ascii="Arial" w:hAnsi="Arial"/>
          <w:vertAlign w:val="superscript"/>
          <w:lang w:val="ro-RO"/>
        </w:rPr>
      </w:pPr>
      <w:r w:rsidRPr="00566BF1">
        <w:rPr>
          <w:rFonts w:ascii="Arial" w:hAnsi="Arial" w:cs="Arial"/>
          <w:szCs w:val="20"/>
          <w:vertAlign w:val="superscript"/>
          <w:lang w:val="ro-RO"/>
        </w:rPr>
        <w:t xml:space="preserve">9 </w:t>
      </w:r>
      <w:r w:rsidR="0045040F">
        <w:rPr>
          <w:rFonts w:ascii="Arial" w:hAnsi="Arial" w:cs="Arial"/>
          <w:szCs w:val="20"/>
          <w:lang w:val="ro-RO"/>
        </w:rPr>
        <w:t>C</w:t>
      </w:r>
      <w:r w:rsidR="00D30DD7" w:rsidRPr="00566BF1">
        <w:rPr>
          <w:rFonts w:ascii="Arial" w:hAnsi="Arial" w:cs="Arial"/>
          <w:szCs w:val="20"/>
          <w:lang w:val="ro-RO"/>
        </w:rPr>
        <w:t>inci locuri</w:t>
      </w:r>
      <w:r w:rsidR="0045040F">
        <w:rPr>
          <w:rFonts w:ascii="Arial" w:hAnsi="Arial" w:cs="Arial"/>
          <w:szCs w:val="20"/>
          <w:lang w:val="ro-RO"/>
        </w:rPr>
        <w:t>,</w:t>
      </w:r>
      <w:r w:rsidR="00D30DD7" w:rsidRPr="00566BF1">
        <w:rPr>
          <w:rFonts w:ascii="Arial" w:hAnsi="Arial" w:cs="Arial"/>
          <w:szCs w:val="20"/>
          <w:lang w:val="ro-RO"/>
        </w:rPr>
        <w:t xml:space="preserve"> încărcat la înălțimea spătarului scaunului</w:t>
      </w:r>
      <w:r w:rsidR="0045040F">
        <w:rPr>
          <w:rFonts w:ascii="Arial" w:hAnsi="Arial" w:cs="Arial"/>
          <w:szCs w:val="20"/>
          <w:lang w:val="ro-RO"/>
        </w:rPr>
        <w:t>,</w:t>
      </w:r>
      <w:r w:rsidR="00D30DD7" w:rsidRPr="00566BF1">
        <w:rPr>
          <w:rFonts w:ascii="Arial" w:hAnsi="Arial" w:cs="Arial"/>
          <w:szCs w:val="20"/>
          <w:lang w:val="ro-RO"/>
        </w:rPr>
        <w:t xml:space="preserve"> fără podea de încărcare. Încărcătura și capacitatea de încărcare limitate de greutatea și distribuția greutății.</w:t>
      </w:r>
    </w:p>
    <w:p w14:paraId="1666825A" w14:textId="7D1AD726" w:rsidR="00D30DD7" w:rsidRPr="00566BF1" w:rsidRDefault="00D30DD7" w:rsidP="008B2360">
      <w:pPr>
        <w:rPr>
          <w:rFonts w:ascii="Arial" w:hAnsi="Arial" w:cs="Arial"/>
          <w:szCs w:val="20"/>
          <w:vertAlign w:val="superscript"/>
          <w:lang w:val="ro-RO"/>
        </w:rPr>
      </w:pPr>
    </w:p>
    <w:p w14:paraId="60C01D3E" w14:textId="088A1AB3" w:rsidR="008B2360" w:rsidRPr="00566BF1" w:rsidRDefault="00D30DD7" w:rsidP="008B2360">
      <w:pPr>
        <w:rPr>
          <w:rFonts w:ascii="Arial" w:hAnsi="Arial" w:cs="Arial"/>
          <w:szCs w:val="20"/>
          <w:lang w:val="ro-RO"/>
        </w:rPr>
      </w:pPr>
      <w:r w:rsidRPr="00566BF1">
        <w:rPr>
          <w:rFonts w:ascii="Arial" w:hAnsi="Arial" w:cs="Arial"/>
          <w:szCs w:val="20"/>
          <w:vertAlign w:val="superscript"/>
          <w:lang w:val="ro-RO"/>
        </w:rPr>
        <w:t xml:space="preserve">10 </w:t>
      </w:r>
      <w:r w:rsidR="008B2360" w:rsidRPr="00566BF1">
        <w:rPr>
          <w:rFonts w:ascii="Arial" w:hAnsi="Arial" w:cs="Arial"/>
          <w:szCs w:val="20"/>
          <w:lang w:val="ro-RO"/>
        </w:rPr>
        <w:t xml:space="preserve">Este posibil ca încărcarea wireless </w:t>
      </w:r>
      <w:proofErr w:type="spellStart"/>
      <w:r w:rsidR="008B2360" w:rsidRPr="00566BF1">
        <w:rPr>
          <w:rFonts w:ascii="Arial" w:hAnsi="Arial" w:cs="Arial"/>
          <w:szCs w:val="20"/>
          <w:lang w:val="ro-RO"/>
        </w:rPr>
        <w:t>Qi</w:t>
      </w:r>
      <w:proofErr w:type="spellEnd"/>
      <w:r w:rsidR="008B2360" w:rsidRPr="00566BF1">
        <w:rPr>
          <w:rFonts w:ascii="Arial" w:hAnsi="Arial" w:cs="Arial"/>
          <w:szCs w:val="20"/>
          <w:lang w:val="ro-RO"/>
        </w:rPr>
        <w:t xml:space="preserve"> disponibilă să nu fie compatibilă cu toate telefoanele mobile.</w:t>
      </w:r>
    </w:p>
    <w:p w14:paraId="742E4BC0" w14:textId="77777777" w:rsidR="008B2360" w:rsidRPr="00566BF1" w:rsidRDefault="008B2360" w:rsidP="008B2360">
      <w:pPr>
        <w:rPr>
          <w:rFonts w:ascii="Arial" w:hAnsi="Arial" w:cs="Arial"/>
          <w:szCs w:val="20"/>
          <w:lang w:val="ro-RO"/>
        </w:rPr>
      </w:pPr>
    </w:p>
    <w:p w14:paraId="54512E90" w14:textId="303EB324" w:rsidR="008B2360" w:rsidRPr="00566BF1" w:rsidRDefault="0012369F" w:rsidP="008B2360">
      <w:pPr>
        <w:rPr>
          <w:rFonts w:ascii="Arial" w:hAnsi="Arial" w:cs="Arial"/>
          <w:szCs w:val="20"/>
          <w:lang w:val="ro-RO"/>
        </w:rPr>
      </w:pPr>
      <w:r w:rsidRPr="00566BF1">
        <w:rPr>
          <w:rFonts w:ascii="Arial" w:hAnsi="Arial" w:cs="Arial"/>
          <w:szCs w:val="20"/>
          <w:vertAlign w:val="superscript"/>
          <w:lang w:val="ro-RO"/>
        </w:rPr>
        <w:t xml:space="preserve">11 </w:t>
      </w:r>
      <w:r w:rsidR="008B2360" w:rsidRPr="00566BF1">
        <w:rPr>
          <w:rFonts w:ascii="Arial" w:hAnsi="Arial" w:cs="Arial"/>
          <w:szCs w:val="20"/>
          <w:lang w:val="ro-RO"/>
        </w:rPr>
        <w:t xml:space="preserve">Necesită telefon cu serviciu de date activ și software compatibil. SYNC </w:t>
      </w:r>
      <w:proofErr w:type="spellStart"/>
      <w:r w:rsidR="008B2360" w:rsidRPr="00566BF1">
        <w:rPr>
          <w:rFonts w:ascii="Arial" w:hAnsi="Arial" w:cs="Arial"/>
          <w:szCs w:val="20"/>
          <w:lang w:val="ro-RO"/>
        </w:rPr>
        <w:t>Move</w:t>
      </w:r>
      <w:proofErr w:type="spellEnd"/>
      <w:r w:rsidR="008B2360" w:rsidRPr="00566BF1">
        <w:rPr>
          <w:rFonts w:ascii="Arial" w:hAnsi="Arial" w:cs="Arial"/>
          <w:szCs w:val="20"/>
          <w:lang w:val="ro-RO"/>
        </w:rPr>
        <w:t xml:space="preserve"> nu controlează produsele </w:t>
      </w:r>
      <w:r w:rsidR="00210A90">
        <w:rPr>
          <w:rFonts w:ascii="Arial" w:hAnsi="Arial" w:cs="Arial"/>
          <w:szCs w:val="20"/>
          <w:lang w:val="ro-RO"/>
        </w:rPr>
        <w:t>terțe</w:t>
      </w:r>
      <w:r w:rsidR="008B2360" w:rsidRPr="00566BF1">
        <w:rPr>
          <w:rFonts w:ascii="Arial" w:hAnsi="Arial" w:cs="Arial"/>
          <w:szCs w:val="20"/>
          <w:lang w:val="ro-RO"/>
        </w:rPr>
        <w:t xml:space="preserve"> în timpul utilizării. Părțile</w:t>
      </w:r>
      <w:r w:rsidR="00210A90">
        <w:rPr>
          <w:rFonts w:ascii="Arial" w:hAnsi="Arial" w:cs="Arial"/>
          <w:szCs w:val="20"/>
          <w:lang w:val="ro-RO"/>
        </w:rPr>
        <w:t xml:space="preserve"> terțe</w:t>
      </w:r>
      <w:r w:rsidR="008B2360" w:rsidRPr="00566BF1">
        <w:rPr>
          <w:rFonts w:ascii="Arial" w:hAnsi="Arial" w:cs="Arial"/>
          <w:szCs w:val="20"/>
          <w:lang w:val="ro-RO"/>
        </w:rPr>
        <w:t xml:space="preserve"> sunt singurele responsabile pentru funcționalitatea lor respectivă.</w:t>
      </w:r>
    </w:p>
    <w:p w14:paraId="04A1F56E" w14:textId="77777777" w:rsidR="008B2360" w:rsidRPr="00566BF1" w:rsidRDefault="008B2360" w:rsidP="008B2360">
      <w:pPr>
        <w:rPr>
          <w:rFonts w:ascii="Arial" w:hAnsi="Arial" w:cs="Arial"/>
          <w:szCs w:val="20"/>
          <w:lang w:val="ro-RO"/>
        </w:rPr>
      </w:pPr>
    </w:p>
    <w:p w14:paraId="0905ED8C" w14:textId="2A556D68" w:rsidR="008B2360" w:rsidRPr="00566BF1" w:rsidRDefault="004C3699" w:rsidP="008B2360">
      <w:pPr>
        <w:rPr>
          <w:rFonts w:ascii="Arial" w:hAnsi="Arial" w:cs="Arial"/>
          <w:szCs w:val="20"/>
          <w:lang w:val="ro-RO"/>
        </w:rPr>
      </w:pPr>
      <w:r w:rsidRPr="00566BF1">
        <w:rPr>
          <w:rFonts w:ascii="Arial" w:hAnsi="Arial" w:cs="Arial"/>
          <w:szCs w:val="20"/>
          <w:vertAlign w:val="superscript"/>
          <w:lang w:val="ro-RO"/>
        </w:rPr>
        <w:t xml:space="preserve">12 </w:t>
      </w:r>
      <w:r w:rsidR="008B2360" w:rsidRPr="00566BF1">
        <w:rPr>
          <w:rFonts w:ascii="Arial" w:hAnsi="Arial" w:cs="Arial"/>
          <w:szCs w:val="20"/>
          <w:lang w:val="ro-RO"/>
        </w:rPr>
        <w:t xml:space="preserve">Acoperiș panoramic din sticlă </w:t>
      </w:r>
      <w:r w:rsidR="00B54FCF">
        <w:rPr>
          <w:rFonts w:ascii="Arial" w:hAnsi="Arial" w:cs="Arial"/>
          <w:szCs w:val="20"/>
          <w:lang w:val="ro-RO"/>
        </w:rPr>
        <w:t xml:space="preserve">este </w:t>
      </w:r>
      <w:r w:rsidR="008B2360" w:rsidRPr="00566BF1">
        <w:rPr>
          <w:rFonts w:ascii="Arial" w:hAnsi="Arial" w:cs="Arial"/>
          <w:szCs w:val="20"/>
          <w:lang w:val="ro-RO"/>
        </w:rPr>
        <w:t>standard pentru modelele Explorer Premium</w:t>
      </w:r>
      <w:r w:rsidR="00B54FCF">
        <w:rPr>
          <w:rFonts w:ascii="Arial" w:hAnsi="Arial" w:cs="Arial"/>
          <w:szCs w:val="20"/>
          <w:lang w:val="ro-RO"/>
        </w:rPr>
        <w:t xml:space="preserve"> RWD</w:t>
      </w:r>
      <w:r w:rsidR="008B2360" w:rsidRPr="00566BF1">
        <w:rPr>
          <w:rFonts w:ascii="Arial" w:hAnsi="Arial" w:cs="Arial"/>
          <w:szCs w:val="20"/>
          <w:lang w:val="ro-RO"/>
        </w:rPr>
        <w:t>.</w:t>
      </w:r>
    </w:p>
    <w:p w14:paraId="3B590275" w14:textId="5B2B4471" w:rsidR="008B2360" w:rsidRPr="00566BF1" w:rsidRDefault="008B2360" w:rsidP="00A02EFD">
      <w:pPr>
        <w:pStyle w:val="NormalWeb"/>
        <w:spacing w:before="0" w:beforeAutospacing="0" w:after="0" w:afterAutospacing="0"/>
        <w:rPr>
          <w:rFonts w:ascii="Arial" w:hAnsi="Arial"/>
          <w:sz w:val="20"/>
          <w:lang w:val="ro-RO"/>
        </w:rPr>
      </w:pPr>
    </w:p>
    <w:p w14:paraId="777DA1EA" w14:textId="275BAA5D" w:rsidR="00C81154" w:rsidRPr="00566BF1" w:rsidRDefault="00C81154" w:rsidP="00C81154">
      <w:pPr>
        <w:rPr>
          <w:rFonts w:ascii="Arial" w:hAnsi="Arial" w:cs="Arial"/>
          <w:szCs w:val="20"/>
          <w:lang w:val="ro-RO"/>
        </w:rPr>
      </w:pPr>
      <w:r w:rsidRPr="00566BF1">
        <w:rPr>
          <w:rFonts w:ascii="Arial" w:hAnsi="Arial" w:cs="Arial"/>
          <w:szCs w:val="20"/>
          <w:vertAlign w:val="superscript"/>
          <w:lang w:val="ro-RO"/>
        </w:rPr>
        <w:t xml:space="preserve">13 </w:t>
      </w:r>
      <w:r w:rsidRPr="00566BF1">
        <w:rPr>
          <w:rFonts w:ascii="Arial" w:hAnsi="Arial" w:cs="Arial"/>
          <w:szCs w:val="20"/>
          <w:lang w:val="ro-RO"/>
        </w:rPr>
        <w:t>Funcțiile de asistență a conducătorului auto sunt suplimentare și nu înlocuiesc atenția, judecata și nevoia șoferului de a controla vehiculul.</w:t>
      </w:r>
    </w:p>
    <w:p w14:paraId="74C00203" w14:textId="77777777" w:rsidR="008B2360" w:rsidRPr="00566BF1" w:rsidRDefault="008B2360" w:rsidP="008B2360">
      <w:pPr>
        <w:rPr>
          <w:rFonts w:ascii="Arial" w:hAnsi="Arial" w:cs="Arial"/>
          <w:szCs w:val="20"/>
          <w:lang w:val="ro-RO"/>
        </w:rPr>
      </w:pPr>
    </w:p>
    <w:p w14:paraId="223C042A" w14:textId="4D1F1FCD" w:rsidR="00D30DD7" w:rsidRPr="00566BF1" w:rsidRDefault="00C81154" w:rsidP="00D30DD7">
      <w:pPr>
        <w:rPr>
          <w:rFonts w:ascii="Arial" w:hAnsi="Arial" w:cs="Arial"/>
          <w:szCs w:val="20"/>
          <w:lang w:val="ro-RO"/>
        </w:rPr>
      </w:pPr>
      <w:r w:rsidRPr="00566BF1">
        <w:rPr>
          <w:rFonts w:ascii="Arial" w:hAnsi="Arial" w:cs="Arial"/>
          <w:szCs w:val="20"/>
          <w:vertAlign w:val="superscript"/>
          <w:lang w:val="ro-RO"/>
        </w:rPr>
        <w:t xml:space="preserve">14 </w:t>
      </w:r>
      <w:r w:rsidR="00D30DD7" w:rsidRPr="00566BF1">
        <w:rPr>
          <w:rFonts w:ascii="Arial" w:hAnsi="Arial" w:cs="Arial"/>
          <w:szCs w:val="20"/>
          <w:lang w:val="ro-RO"/>
        </w:rPr>
        <w:t>Dacă oprirea durează mai mult de trei secunde, șoferul trebuie să intervină și să apese butonul "</w:t>
      </w:r>
      <w:r w:rsidR="00F327BB">
        <w:rPr>
          <w:rFonts w:ascii="Arial" w:hAnsi="Arial" w:cs="Arial"/>
          <w:szCs w:val="20"/>
          <w:lang w:val="ro-RO"/>
        </w:rPr>
        <w:t>RES</w:t>
      </w:r>
      <w:r w:rsidR="00D30DD7" w:rsidRPr="00566BF1">
        <w:rPr>
          <w:rFonts w:ascii="Arial" w:hAnsi="Arial" w:cs="Arial"/>
          <w:szCs w:val="20"/>
          <w:lang w:val="ro-RO"/>
        </w:rPr>
        <w:t>" sau pedala de accelerație pentru a relua funcționarea sistemului.</w:t>
      </w:r>
    </w:p>
    <w:p w14:paraId="698158E4" w14:textId="77777777" w:rsidR="00D30DD7" w:rsidRDefault="00D30DD7" w:rsidP="008B2360">
      <w:pPr>
        <w:rPr>
          <w:rFonts w:ascii="Arial" w:hAnsi="Arial" w:cs="Arial"/>
          <w:szCs w:val="20"/>
          <w:vertAlign w:val="superscript"/>
          <w:lang w:val="ro-RO"/>
        </w:rPr>
      </w:pPr>
    </w:p>
    <w:p w14:paraId="7B8FD8F5" w14:textId="0F77CFD7" w:rsidR="00016182" w:rsidRPr="00572A76" w:rsidRDefault="009C1166" w:rsidP="008B2360">
      <w:pPr>
        <w:rPr>
          <w:rFonts w:ascii="Arial" w:hAnsi="Arial" w:cs="Arial"/>
          <w:szCs w:val="20"/>
          <w:lang w:val="ro-RO"/>
        </w:rPr>
      </w:pPr>
      <w:r w:rsidRPr="00566BF1">
        <w:rPr>
          <w:rFonts w:ascii="Arial" w:hAnsi="Arial" w:cs="Arial"/>
          <w:szCs w:val="20"/>
          <w:vertAlign w:val="superscript"/>
          <w:lang w:val="ro-RO"/>
        </w:rPr>
        <w:t xml:space="preserve">15 </w:t>
      </w:r>
      <w:r w:rsidR="00572A76" w:rsidRPr="00572A76">
        <w:rPr>
          <w:rFonts w:ascii="Arial" w:hAnsi="Arial" w:cs="Arial"/>
          <w:szCs w:val="20"/>
          <w:lang w:val="ro-RO"/>
        </w:rPr>
        <w:t>Disponibil pentru comandă în Q4/2024. Pre</w:t>
      </w:r>
      <w:r w:rsidR="00572A76">
        <w:rPr>
          <w:rFonts w:ascii="Arial" w:hAnsi="Arial" w:cs="Arial"/>
          <w:szCs w:val="20"/>
          <w:lang w:val="ro-RO"/>
        </w:rPr>
        <w:t>ț</w:t>
      </w:r>
      <w:r w:rsidR="00572A76" w:rsidRPr="00572A76">
        <w:rPr>
          <w:rFonts w:ascii="Arial" w:hAnsi="Arial" w:cs="Arial"/>
          <w:szCs w:val="20"/>
          <w:lang w:val="ro-RO"/>
        </w:rPr>
        <w:t>ul final va fi comunicat la deschiderea comenzi</w:t>
      </w:r>
      <w:r w:rsidR="005463BF">
        <w:rPr>
          <w:rFonts w:ascii="Arial" w:hAnsi="Arial" w:cs="Arial"/>
          <w:szCs w:val="20"/>
          <w:lang w:val="ro-RO"/>
        </w:rPr>
        <w:t>lor</w:t>
      </w:r>
      <w:r w:rsidR="00572A76" w:rsidRPr="00572A76">
        <w:rPr>
          <w:rFonts w:ascii="Arial" w:hAnsi="Arial" w:cs="Arial"/>
          <w:szCs w:val="20"/>
          <w:lang w:val="ro-RO"/>
        </w:rPr>
        <w:t>.</w:t>
      </w:r>
    </w:p>
    <w:p w14:paraId="3BFBD2E6" w14:textId="77777777" w:rsidR="00016182" w:rsidRPr="00566BF1" w:rsidRDefault="00016182" w:rsidP="008B2360">
      <w:pPr>
        <w:rPr>
          <w:rFonts w:ascii="Arial" w:hAnsi="Arial" w:cs="Arial"/>
          <w:szCs w:val="20"/>
          <w:vertAlign w:val="superscript"/>
          <w:lang w:val="ro-RO"/>
        </w:rPr>
      </w:pPr>
    </w:p>
    <w:p w14:paraId="051A141F" w14:textId="2A2272B1" w:rsidR="008B2360" w:rsidRPr="00566BF1" w:rsidRDefault="00D30DD7" w:rsidP="008B2360">
      <w:pPr>
        <w:rPr>
          <w:rFonts w:ascii="Arial" w:hAnsi="Arial" w:cs="Arial"/>
          <w:szCs w:val="20"/>
          <w:lang w:val="ro-RO"/>
        </w:rPr>
      </w:pPr>
      <w:r w:rsidRPr="00566BF1">
        <w:rPr>
          <w:rFonts w:ascii="Arial" w:hAnsi="Arial" w:cs="Arial"/>
          <w:szCs w:val="20"/>
          <w:vertAlign w:val="superscript"/>
          <w:lang w:val="ro-RO"/>
        </w:rPr>
        <w:t>1</w:t>
      </w:r>
      <w:r w:rsidR="009A413C">
        <w:rPr>
          <w:rFonts w:ascii="Arial" w:hAnsi="Arial" w:cs="Arial"/>
          <w:szCs w:val="20"/>
          <w:vertAlign w:val="superscript"/>
          <w:lang w:val="ro-RO"/>
        </w:rPr>
        <w:t>6</w:t>
      </w:r>
      <w:r w:rsidRPr="00566BF1">
        <w:rPr>
          <w:rFonts w:ascii="Arial" w:hAnsi="Arial" w:cs="Arial"/>
          <w:szCs w:val="20"/>
          <w:vertAlign w:val="superscript"/>
          <w:lang w:val="ro-RO"/>
        </w:rPr>
        <w:t xml:space="preserve"> </w:t>
      </w:r>
      <w:r w:rsidR="008B2360" w:rsidRPr="00566BF1">
        <w:rPr>
          <w:rFonts w:ascii="Arial" w:hAnsi="Arial" w:cs="Arial"/>
          <w:szCs w:val="20"/>
          <w:lang w:val="ro-RO"/>
        </w:rPr>
        <w:t>Puterea maximă și puterea cuplului sunt atribute independente și este posibil să nu fie obținute simultan.</w:t>
      </w:r>
    </w:p>
    <w:p w14:paraId="0D40E615" w14:textId="77777777" w:rsidR="00C73B51" w:rsidRPr="00566BF1" w:rsidRDefault="00C73B51" w:rsidP="008B2360">
      <w:pPr>
        <w:rPr>
          <w:rFonts w:ascii="Arial" w:hAnsi="Arial" w:cs="Arial"/>
          <w:szCs w:val="20"/>
          <w:lang w:val="ro-RO"/>
        </w:rPr>
      </w:pPr>
    </w:p>
    <w:p w14:paraId="2E4B8C24" w14:textId="1A8D7FC6" w:rsidR="00487FEF" w:rsidRPr="00566BF1" w:rsidRDefault="00377541" w:rsidP="00487FEF">
      <w:pPr>
        <w:rPr>
          <w:rFonts w:ascii="Arial" w:hAnsi="Arial" w:cs="Arial"/>
          <w:szCs w:val="20"/>
          <w:lang w:val="ro-RO"/>
        </w:rPr>
      </w:pPr>
      <w:r w:rsidRPr="00566BF1">
        <w:rPr>
          <w:rFonts w:ascii="Arial" w:hAnsi="Arial" w:cs="Arial"/>
          <w:szCs w:val="20"/>
          <w:vertAlign w:val="superscript"/>
          <w:lang w:val="ro-RO"/>
        </w:rPr>
        <w:t>1</w:t>
      </w:r>
      <w:r w:rsidR="0003574E">
        <w:rPr>
          <w:rFonts w:ascii="Arial" w:hAnsi="Arial" w:cs="Arial"/>
          <w:szCs w:val="20"/>
          <w:vertAlign w:val="superscript"/>
          <w:lang w:val="ro-RO"/>
        </w:rPr>
        <w:t>7</w:t>
      </w:r>
      <w:r w:rsidRPr="00566BF1">
        <w:rPr>
          <w:rFonts w:ascii="Arial" w:hAnsi="Arial" w:cs="Arial"/>
          <w:szCs w:val="20"/>
          <w:vertAlign w:val="superscript"/>
          <w:lang w:val="ro-RO"/>
        </w:rPr>
        <w:t xml:space="preserve"> </w:t>
      </w:r>
      <w:r w:rsidR="00487FEF" w:rsidRPr="00566BF1">
        <w:rPr>
          <w:rFonts w:ascii="Arial" w:hAnsi="Arial" w:cs="Arial"/>
          <w:szCs w:val="20"/>
          <w:lang w:val="ro-RO"/>
        </w:rPr>
        <w:t>Pe baza încărcării complete a Explorer AWD</w:t>
      </w:r>
      <w:r w:rsidR="00F327BB">
        <w:rPr>
          <w:rFonts w:ascii="Arial" w:hAnsi="Arial" w:cs="Arial"/>
          <w:szCs w:val="20"/>
          <w:lang w:val="ro-RO"/>
        </w:rPr>
        <w:t xml:space="preserve"> cu autonomie extinsă</w:t>
      </w:r>
      <w:r w:rsidR="00487FEF" w:rsidRPr="00566BF1">
        <w:rPr>
          <w:rFonts w:ascii="Arial" w:hAnsi="Arial" w:cs="Arial"/>
          <w:szCs w:val="20"/>
          <w:lang w:val="ro-RO"/>
        </w:rPr>
        <w:t>. Autonomie estimată utilizând procedura de testare a vehiculelor ușoare armonizată la nivel mondial (WLTP). Cifrele prezentate sunt în scopuri de comparabilitate și ar trebui comparate numai cu alte vehicule supuse acelorași proceduri tehnice. Autonomia reală variază în funcție de factori precum temperatura, comportamentul de conducere, profilul traseului, întreținerea vehiculului, vârsta și starea bateriei litiu-ion.</w:t>
      </w:r>
    </w:p>
    <w:p w14:paraId="75EE3097" w14:textId="77777777" w:rsidR="00FC6D9D" w:rsidRPr="00566BF1" w:rsidRDefault="00FC6D9D" w:rsidP="00487FEF">
      <w:pPr>
        <w:rPr>
          <w:rFonts w:ascii="Arial" w:hAnsi="Arial" w:cs="Arial"/>
          <w:szCs w:val="20"/>
          <w:lang w:val="ro-RO"/>
        </w:rPr>
      </w:pPr>
    </w:p>
    <w:p w14:paraId="6047671C" w14:textId="77777777" w:rsidR="00487FEF" w:rsidRPr="00566BF1" w:rsidRDefault="00487FEF" w:rsidP="00A02EFD">
      <w:pPr>
        <w:rPr>
          <w:rFonts w:ascii="Arial" w:hAnsi="Arial"/>
          <w:lang w:val="ro-RO"/>
        </w:rPr>
      </w:pPr>
    </w:p>
    <w:p w14:paraId="0BBB71FD" w14:textId="77777777" w:rsidR="00FD1CBD" w:rsidRPr="00566BF1" w:rsidRDefault="00FD1CBD" w:rsidP="00FD1CBD">
      <w:pPr>
        <w:rPr>
          <w:sz w:val="16"/>
          <w:szCs w:val="16"/>
          <w:lang w:val="ro-RO"/>
        </w:rPr>
      </w:pPr>
      <w:r w:rsidRPr="00566BF1">
        <w:rPr>
          <w:rFonts w:ascii="Arial" w:hAnsi="Arial" w:cs="Arial"/>
          <w:b/>
          <w:bCs/>
          <w:i/>
          <w:iCs/>
          <w:sz w:val="16"/>
          <w:szCs w:val="16"/>
          <w:lang w:val="ro-RO"/>
        </w:rPr>
        <w:lastRenderedPageBreak/>
        <w:t>Ford</w:t>
      </w:r>
      <w:r w:rsidRPr="00566BF1">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566BF1">
        <w:rPr>
          <w:rFonts w:ascii="Arial" w:hAnsi="Arial" w:cs="Arial"/>
          <w:i/>
          <w:iCs/>
          <w:sz w:val="16"/>
          <w:szCs w:val="16"/>
          <w:lang w:val="ro-RO"/>
        </w:rPr>
        <w:t>Customer</w:t>
      </w:r>
      <w:proofErr w:type="spellEnd"/>
      <w:r w:rsidRPr="00566BF1">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566BF1">
        <w:rPr>
          <w:rFonts w:ascii="Arial" w:hAnsi="Arial" w:cs="Arial"/>
          <w:i/>
          <w:iCs/>
          <w:sz w:val="16"/>
          <w:szCs w:val="16"/>
          <w:lang w:val="ro-RO"/>
        </w:rPr>
        <w:t>joint</w:t>
      </w:r>
      <w:proofErr w:type="spellEnd"/>
      <w:r w:rsidRPr="00566BF1">
        <w:rPr>
          <w:rFonts w:ascii="Arial" w:hAnsi="Arial" w:cs="Arial"/>
          <w:i/>
          <w:iCs/>
          <w:sz w:val="16"/>
          <w:szCs w:val="16"/>
          <w:lang w:val="ro-RO"/>
        </w:rPr>
        <w:t xml:space="preserve"> </w:t>
      </w:r>
      <w:proofErr w:type="spellStart"/>
      <w:r w:rsidRPr="00566BF1">
        <w:rPr>
          <w:rFonts w:ascii="Arial" w:hAnsi="Arial" w:cs="Arial"/>
          <w:i/>
          <w:iCs/>
          <w:sz w:val="16"/>
          <w:szCs w:val="16"/>
          <w:lang w:val="ro-RO"/>
        </w:rPr>
        <w:t>venture-ul</w:t>
      </w:r>
      <w:proofErr w:type="spellEnd"/>
      <w:r w:rsidRPr="00566BF1">
        <w:rPr>
          <w:rFonts w:ascii="Arial" w:hAnsi="Arial" w:cs="Arial"/>
          <w:i/>
          <w:iCs/>
          <w:sz w:val="16"/>
          <w:szCs w:val="16"/>
          <w:lang w:val="ro-RO"/>
        </w:rPr>
        <w:t xml:space="preserve"> nostru din Craiova, România și </w:t>
      </w:r>
      <w:proofErr w:type="spellStart"/>
      <w:r w:rsidRPr="00566BF1">
        <w:rPr>
          <w:rFonts w:ascii="Arial" w:hAnsi="Arial" w:cs="Arial"/>
          <w:i/>
          <w:iCs/>
          <w:sz w:val="16"/>
          <w:szCs w:val="16"/>
          <w:lang w:val="ro-RO"/>
        </w:rPr>
        <w:t>Kocaeli</w:t>
      </w:r>
      <w:proofErr w:type="spellEnd"/>
      <w:r w:rsidRPr="00566BF1">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FD1CBD" w:rsidRPr="00566BF1" w:rsidSect="006B0023">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7939" w14:textId="77777777" w:rsidR="00B70EE8" w:rsidRDefault="00B70EE8">
      <w:r>
        <w:separator/>
      </w:r>
    </w:p>
  </w:endnote>
  <w:endnote w:type="continuationSeparator" w:id="0">
    <w:p w14:paraId="3BEF1950" w14:textId="77777777" w:rsidR="00B70EE8" w:rsidRDefault="00B70EE8">
      <w:r>
        <w:continuationSeparator/>
      </w:r>
    </w:p>
  </w:endnote>
  <w:endnote w:type="continuationNotice" w:id="1">
    <w:p w14:paraId="5BBECA65" w14:textId="77777777" w:rsidR="00B70EE8" w:rsidRDefault="00B70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1E5" w14:textId="77777777" w:rsidR="00B65558" w:rsidRDefault="00B65558" w:rsidP="00B65558">
    <w:pPr>
      <w:pStyle w:val="Footer"/>
      <w:jc w:val="center"/>
    </w:pPr>
  </w:p>
  <w:p w14:paraId="1CC10023" w14:textId="77777777" w:rsidR="00B65558" w:rsidRDefault="00B65558" w:rsidP="00B65558">
    <w:pPr>
      <w:pStyle w:val="Footer"/>
      <w:jc w:val="center"/>
    </w:pPr>
  </w:p>
  <w:p w14:paraId="332EFD0F" w14:textId="77777777" w:rsidR="00B65558" w:rsidRDefault="00B65558" w:rsidP="00B65558">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Pr="00DC1ED3">
        <w:rPr>
          <w:rStyle w:val="Hyperlink"/>
          <w:rFonts w:ascii="Arial" w:eastAsia="Calibri" w:hAnsi="Arial" w:cs="Arial"/>
          <w:sz w:val="18"/>
          <w:szCs w:val="18"/>
          <w:lang w:eastAsia="en-GB"/>
        </w:rPr>
        <w:t>www.x.com/FordNewsEurope</w:t>
      </w:r>
    </w:hyperlink>
    <w:r>
      <w:rPr>
        <w:rFonts w:ascii="Arial" w:eastAsia="Calibri" w:hAnsi="Arial" w:cs="Arial"/>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www.instagram.com/FordNewsEurope</w:t>
      </w:r>
    </w:hyperlink>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lang w:eastAsia="en-GB"/>
      </w:rPr>
      <w:t>și</w:t>
    </w:r>
    <w:proofErr w:type="spellEnd"/>
    <w:r>
      <w:rPr>
        <w:rFonts w:ascii="Arial" w:eastAsia="Calibri" w:hAnsi="Arial" w:cs="Arial"/>
        <w:color w:val="000000"/>
        <w:sz w:val="18"/>
        <w:szCs w:val="18"/>
        <w:lang w:eastAsia="en-GB"/>
      </w:rPr>
      <w:t xml:space="preserve"> </w:t>
    </w:r>
    <w:hyperlink r:id="rId6" w:history="1">
      <w:r w:rsidRPr="000205C7">
        <w:rPr>
          <w:rStyle w:val="Hyperlink"/>
          <w:rFonts w:ascii="Arial" w:eastAsia="Calibri" w:hAnsi="Arial" w:cs="Arial"/>
          <w:sz w:val="18"/>
          <w:szCs w:val="18"/>
          <w:lang w:eastAsia="en-GB"/>
        </w:rPr>
        <w:t>www.tiktok.com/@FordNewsEurope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0DEFE30F" w14:textId="7A3BAAC9" w:rsidR="00B65558" w:rsidRPr="00B65558" w:rsidRDefault="00AF6A89" w:rsidP="00B65558">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6063B2">
      <w:rPr>
        <w:rFonts w:ascii="Arial" w:eastAsia="Calibri" w:hAnsi="Arial" w:cs="Arial"/>
        <w:color w:val="000000"/>
        <w:sz w:val="18"/>
        <w:szCs w:val="18"/>
        <w:lang w:eastAsia="en-GB"/>
      </w:rPr>
      <w:t xml:space="preserve"> </w:t>
    </w:r>
    <w:proofErr w:type="spellStart"/>
    <w:r w:rsidR="00B65558">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sidR="0055402F" w:rsidRPr="00DC1ED3">
        <w:rPr>
          <w:rStyle w:val="Hyperlink"/>
          <w:rFonts w:ascii="Arial" w:eastAsia="Calibri" w:hAnsi="Arial" w:cs="Arial"/>
          <w:sz w:val="18"/>
          <w:szCs w:val="18"/>
          <w:lang w:eastAsia="en-GB"/>
        </w:rPr>
        <w:t>www.x.com/FordNewsEurope</w:t>
      </w:r>
    </w:hyperlink>
    <w:r w:rsidR="00207A05">
      <w:rPr>
        <w:rFonts w:ascii="Arial" w:eastAsia="Calibri" w:hAnsi="Arial" w:cs="Arial"/>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www.instagram.com/FordNewsEurope</w:t>
      </w:r>
    </w:hyperlink>
    <w:r w:rsidR="00591CEC">
      <w:rPr>
        <w:rFonts w:ascii="Arial" w:eastAsia="Calibri" w:hAnsi="Arial" w:cs="Arial"/>
        <w:color w:val="000000"/>
        <w:sz w:val="18"/>
        <w:szCs w:val="18"/>
        <w:lang w:eastAsia="en-GB"/>
      </w:rPr>
      <w:t xml:space="preserve"> </w:t>
    </w:r>
    <w:proofErr w:type="spellStart"/>
    <w:r w:rsidR="00591CEC">
      <w:rPr>
        <w:rFonts w:ascii="Arial" w:eastAsia="Calibri" w:hAnsi="Arial" w:cs="Arial"/>
        <w:color w:val="000000"/>
        <w:sz w:val="18"/>
        <w:szCs w:val="18"/>
        <w:lang w:eastAsia="en-GB"/>
      </w:rPr>
      <w:t>și</w:t>
    </w:r>
    <w:proofErr w:type="spellEnd"/>
    <w:r w:rsidR="00591CEC">
      <w:rPr>
        <w:rFonts w:ascii="Arial" w:eastAsia="Calibri" w:hAnsi="Arial" w:cs="Arial"/>
        <w:color w:val="000000"/>
        <w:sz w:val="18"/>
        <w:szCs w:val="18"/>
        <w:lang w:eastAsia="en-GB"/>
      </w:rPr>
      <w:t xml:space="preserve"> </w:t>
    </w:r>
    <w:hyperlink r:id="rId6" w:history="1">
      <w:r w:rsidR="00207A05" w:rsidRPr="000205C7">
        <w:rPr>
          <w:rStyle w:val="Hyperlink"/>
          <w:rFonts w:ascii="Arial" w:eastAsia="Calibri" w:hAnsi="Arial" w:cs="Arial"/>
          <w:sz w:val="18"/>
          <w:szCs w:val="18"/>
          <w:lang w:eastAsia="en-GB"/>
        </w:rPr>
        <w:t>www.tiktok.com/@FordNewsEurope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F2BE" w14:textId="77777777" w:rsidR="00B70EE8" w:rsidRDefault="00B70EE8">
      <w:r>
        <w:separator/>
      </w:r>
    </w:p>
  </w:footnote>
  <w:footnote w:type="continuationSeparator" w:id="0">
    <w:p w14:paraId="50A3C04D" w14:textId="77777777" w:rsidR="00B70EE8" w:rsidRDefault="00B70EE8">
      <w:r>
        <w:continuationSeparator/>
      </w:r>
    </w:p>
  </w:footnote>
  <w:footnote w:type="continuationNotice" w:id="1">
    <w:p w14:paraId="0884434C" w14:textId="77777777" w:rsidR="00B70EE8" w:rsidRDefault="00B70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06586D9" w:rsidR="005532D6" w:rsidRPr="000728B8" w:rsidRDefault="00874B72" w:rsidP="0067596F">
    <w:pPr>
      <w:pStyle w:val="Header"/>
      <w:tabs>
        <w:tab w:val="clear" w:pos="4320"/>
        <w:tab w:val="clear" w:pos="8640"/>
        <w:tab w:val="left" w:pos="1483"/>
        <w:tab w:val="left" w:pos="5925"/>
      </w:tabs>
      <w:ind w:left="227"/>
      <w:rPr>
        <w:position w:val="90"/>
        <w:lang w:val="ro-RO"/>
      </w:rPr>
    </w:pPr>
    <w:r w:rsidRPr="000728B8">
      <w:rPr>
        <w:noProof/>
        <w:lang w:val="ro-RO"/>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0728B8">
      <w:rPr>
        <w:noProof/>
        <w:lang w:val="ro-RO"/>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0728B8">
      <w:rPr>
        <w:noProof/>
        <w:lang w:val="ro-RO"/>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sidRPr="000728B8">
      <w:rPr>
        <w:noProof/>
        <w:lang w:val="ro-RO"/>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sidRPr="000728B8">
      <w:rPr>
        <w:noProof/>
        <w:lang w:val="ro-RO"/>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4BE" w:rsidRPr="000728B8">
      <w:rPr>
        <w:noProof/>
        <w:lang w:val="ro-RO"/>
      </w:rPr>
      <mc:AlternateContent>
        <mc:Choice Requires="wps">
          <w:drawing>
            <wp:anchor distT="0" distB="0" distL="114299" distR="114299" simplePos="0" relativeHeight="251658240" behindDoc="0" locked="0" layoutInCell="1" allowOverlap="1" wp14:anchorId="65E5F298" wp14:editId="61F6B408">
              <wp:simplePos x="0" y="0"/>
              <wp:positionH relativeFrom="column">
                <wp:posOffset>1295399</wp:posOffset>
              </wp:positionH>
              <wp:positionV relativeFrom="paragraph">
                <wp:posOffset>78740</wp:posOffset>
              </wp:positionV>
              <wp:extent cx="0" cy="228600"/>
              <wp:effectExtent l="0" t="0" r="19050" b="0"/>
              <wp:wrapNone/>
              <wp:docPr id="1019904133" name="Straight Connector 1019904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D95D737">
              <o:lock v:ext="edit" shapetype="f"/>
            </v:line>
          </w:pict>
        </mc:Fallback>
      </mc:AlternateContent>
    </w:r>
    <w:r w:rsidR="00674D79" w:rsidRPr="000728B8">
      <w:rPr>
        <w:rFonts w:ascii="Book Antiqua" w:hAnsi="Book Antiqua"/>
        <w:smallCaps/>
        <w:position w:val="110"/>
        <w:sz w:val="48"/>
        <w:lang w:val="ro-RO"/>
      </w:rPr>
      <w:t xml:space="preserve">    </w:t>
    </w:r>
    <w:r w:rsidR="00AB6D0D" w:rsidRPr="000728B8">
      <w:rPr>
        <w:rFonts w:ascii="Book Antiqua" w:hAnsi="Book Antiqua"/>
        <w:smallCaps/>
        <w:position w:val="132"/>
        <w:sz w:val="44"/>
        <w:szCs w:val="44"/>
        <w:lang w:val="ro-RO"/>
      </w:rPr>
      <w:t>Știri</w:t>
    </w:r>
    <w:r w:rsidR="0067596F" w:rsidRPr="000728B8">
      <w:rPr>
        <w:rFonts w:ascii="Book Antiqua" w:hAnsi="Book Antiqua"/>
        <w:smallCaps/>
        <w:position w:val="132"/>
        <w:sz w:val="44"/>
        <w:szCs w:val="44"/>
        <w:lang w:val="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55063"/>
    <w:multiLevelType w:val="hybridMultilevel"/>
    <w:tmpl w:val="124A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14EAD"/>
    <w:multiLevelType w:val="hybridMultilevel"/>
    <w:tmpl w:val="361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77C0A"/>
    <w:multiLevelType w:val="hybridMultilevel"/>
    <w:tmpl w:val="BBEE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80D36"/>
    <w:multiLevelType w:val="hybridMultilevel"/>
    <w:tmpl w:val="1A3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62A6F"/>
    <w:multiLevelType w:val="hybridMultilevel"/>
    <w:tmpl w:val="5AF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41DFD"/>
    <w:multiLevelType w:val="hybridMultilevel"/>
    <w:tmpl w:val="3676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6"/>
  </w:num>
  <w:num w:numId="2" w16cid:durableId="1491867749">
    <w:abstractNumId w:val="27"/>
  </w:num>
  <w:num w:numId="3" w16cid:durableId="128205504">
    <w:abstractNumId w:val="8"/>
  </w:num>
  <w:num w:numId="4" w16cid:durableId="654185090">
    <w:abstractNumId w:val="7"/>
  </w:num>
  <w:num w:numId="5" w16cid:durableId="703991625">
    <w:abstractNumId w:val="19"/>
  </w:num>
  <w:num w:numId="6" w16cid:durableId="1793284398">
    <w:abstractNumId w:val="10"/>
  </w:num>
  <w:num w:numId="7" w16cid:durableId="1357462781">
    <w:abstractNumId w:val="11"/>
  </w:num>
  <w:num w:numId="8" w16cid:durableId="485245988">
    <w:abstractNumId w:val="11"/>
  </w:num>
  <w:num w:numId="9" w16cid:durableId="1626351977">
    <w:abstractNumId w:val="0"/>
  </w:num>
  <w:num w:numId="10" w16cid:durableId="900944572">
    <w:abstractNumId w:val="22"/>
  </w:num>
  <w:num w:numId="11" w16cid:durableId="2130471297">
    <w:abstractNumId w:val="5"/>
  </w:num>
  <w:num w:numId="12" w16cid:durableId="1472283269">
    <w:abstractNumId w:val="24"/>
  </w:num>
  <w:num w:numId="13" w16cid:durableId="344940570">
    <w:abstractNumId w:val="16"/>
  </w:num>
  <w:num w:numId="14" w16cid:durableId="646252838">
    <w:abstractNumId w:val="6"/>
  </w:num>
  <w:num w:numId="15" w16cid:durableId="1742294682">
    <w:abstractNumId w:val="4"/>
  </w:num>
  <w:num w:numId="16" w16cid:durableId="931666320">
    <w:abstractNumId w:val="21"/>
  </w:num>
  <w:num w:numId="17" w16cid:durableId="2042514672">
    <w:abstractNumId w:val="15"/>
  </w:num>
  <w:num w:numId="18" w16cid:durableId="1614357352">
    <w:abstractNumId w:val="3"/>
  </w:num>
  <w:num w:numId="19" w16cid:durableId="544760034">
    <w:abstractNumId w:val="23"/>
  </w:num>
  <w:num w:numId="20" w16cid:durableId="92170221">
    <w:abstractNumId w:val="1"/>
  </w:num>
  <w:num w:numId="21" w16cid:durableId="1161697103">
    <w:abstractNumId w:val="20"/>
  </w:num>
  <w:num w:numId="22" w16cid:durableId="1871911448">
    <w:abstractNumId w:val="17"/>
  </w:num>
  <w:num w:numId="23" w16cid:durableId="438918243">
    <w:abstractNumId w:val="18"/>
  </w:num>
  <w:num w:numId="24" w16cid:durableId="48725020">
    <w:abstractNumId w:val="9"/>
  </w:num>
  <w:num w:numId="25" w16cid:durableId="42799426">
    <w:abstractNumId w:val="12"/>
  </w:num>
  <w:num w:numId="26" w16cid:durableId="318651218">
    <w:abstractNumId w:val="25"/>
  </w:num>
  <w:num w:numId="27" w16cid:durableId="2075617380">
    <w:abstractNumId w:val="2"/>
  </w:num>
  <w:num w:numId="28" w16cid:durableId="1223522683">
    <w:abstractNumId w:val="14"/>
  </w:num>
  <w:num w:numId="29" w16cid:durableId="962536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03"/>
    <w:rsid w:val="00003759"/>
    <w:rsid w:val="000051E9"/>
    <w:rsid w:val="00005B4D"/>
    <w:rsid w:val="000074D6"/>
    <w:rsid w:val="00007C7C"/>
    <w:rsid w:val="000101F4"/>
    <w:rsid w:val="00010BD4"/>
    <w:rsid w:val="00010F60"/>
    <w:rsid w:val="00014E1E"/>
    <w:rsid w:val="00016182"/>
    <w:rsid w:val="00020674"/>
    <w:rsid w:val="00023A0A"/>
    <w:rsid w:val="00025393"/>
    <w:rsid w:val="00025418"/>
    <w:rsid w:val="00026C65"/>
    <w:rsid w:val="00027FA5"/>
    <w:rsid w:val="0003033A"/>
    <w:rsid w:val="00031051"/>
    <w:rsid w:val="00031575"/>
    <w:rsid w:val="00031C74"/>
    <w:rsid w:val="000348B2"/>
    <w:rsid w:val="00034D95"/>
    <w:rsid w:val="0003526C"/>
    <w:rsid w:val="000354BC"/>
    <w:rsid w:val="0003574E"/>
    <w:rsid w:val="00036696"/>
    <w:rsid w:val="00037870"/>
    <w:rsid w:val="00041352"/>
    <w:rsid w:val="00041B4B"/>
    <w:rsid w:val="00045203"/>
    <w:rsid w:val="00045D30"/>
    <w:rsid w:val="00047986"/>
    <w:rsid w:val="00050ABA"/>
    <w:rsid w:val="00050DC2"/>
    <w:rsid w:val="00051E29"/>
    <w:rsid w:val="00051F80"/>
    <w:rsid w:val="00052B3E"/>
    <w:rsid w:val="000550A2"/>
    <w:rsid w:val="00057098"/>
    <w:rsid w:val="00060332"/>
    <w:rsid w:val="0006148A"/>
    <w:rsid w:val="00061B7F"/>
    <w:rsid w:val="00062C82"/>
    <w:rsid w:val="00063E83"/>
    <w:rsid w:val="000645BD"/>
    <w:rsid w:val="00064EF2"/>
    <w:rsid w:val="000662B3"/>
    <w:rsid w:val="000701D8"/>
    <w:rsid w:val="00072191"/>
    <w:rsid w:val="000728B8"/>
    <w:rsid w:val="00073627"/>
    <w:rsid w:val="00074D61"/>
    <w:rsid w:val="000756AC"/>
    <w:rsid w:val="00076E37"/>
    <w:rsid w:val="00081158"/>
    <w:rsid w:val="00081406"/>
    <w:rsid w:val="00081DCB"/>
    <w:rsid w:val="00084F44"/>
    <w:rsid w:val="0008510A"/>
    <w:rsid w:val="00085336"/>
    <w:rsid w:val="00085E9D"/>
    <w:rsid w:val="00086AA4"/>
    <w:rsid w:val="0009130A"/>
    <w:rsid w:val="00092664"/>
    <w:rsid w:val="00093E25"/>
    <w:rsid w:val="0009642B"/>
    <w:rsid w:val="0009778A"/>
    <w:rsid w:val="0009778B"/>
    <w:rsid w:val="00097C38"/>
    <w:rsid w:val="000A04CE"/>
    <w:rsid w:val="000A1066"/>
    <w:rsid w:val="000A12EF"/>
    <w:rsid w:val="000A145F"/>
    <w:rsid w:val="000A4040"/>
    <w:rsid w:val="000A41B3"/>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5DF8"/>
    <w:rsid w:val="000C66D1"/>
    <w:rsid w:val="000D11D6"/>
    <w:rsid w:val="000D12D3"/>
    <w:rsid w:val="000D18B7"/>
    <w:rsid w:val="000D306A"/>
    <w:rsid w:val="000D3DF6"/>
    <w:rsid w:val="000D5746"/>
    <w:rsid w:val="000E2171"/>
    <w:rsid w:val="000E2487"/>
    <w:rsid w:val="000E2CE6"/>
    <w:rsid w:val="000E4444"/>
    <w:rsid w:val="000E4570"/>
    <w:rsid w:val="000E4A32"/>
    <w:rsid w:val="000E666E"/>
    <w:rsid w:val="000E67F6"/>
    <w:rsid w:val="000F3F0E"/>
    <w:rsid w:val="000F4C93"/>
    <w:rsid w:val="000F6BCC"/>
    <w:rsid w:val="00101713"/>
    <w:rsid w:val="00101ADF"/>
    <w:rsid w:val="001033CB"/>
    <w:rsid w:val="001043E5"/>
    <w:rsid w:val="00106474"/>
    <w:rsid w:val="00107AA3"/>
    <w:rsid w:val="00110985"/>
    <w:rsid w:val="001122D5"/>
    <w:rsid w:val="00114532"/>
    <w:rsid w:val="00115E6A"/>
    <w:rsid w:val="001201B5"/>
    <w:rsid w:val="001201D1"/>
    <w:rsid w:val="00121507"/>
    <w:rsid w:val="00123596"/>
    <w:rsid w:val="0012369F"/>
    <w:rsid w:val="001236DC"/>
    <w:rsid w:val="00123CE0"/>
    <w:rsid w:val="00124883"/>
    <w:rsid w:val="00124E70"/>
    <w:rsid w:val="001257CC"/>
    <w:rsid w:val="00125F44"/>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6084"/>
    <w:rsid w:val="00147882"/>
    <w:rsid w:val="00153E33"/>
    <w:rsid w:val="00155444"/>
    <w:rsid w:val="00155C9C"/>
    <w:rsid w:val="00155CA2"/>
    <w:rsid w:val="001600A8"/>
    <w:rsid w:val="00160A0E"/>
    <w:rsid w:val="00160D85"/>
    <w:rsid w:val="00160E88"/>
    <w:rsid w:val="00162322"/>
    <w:rsid w:val="00165B39"/>
    <w:rsid w:val="001664BE"/>
    <w:rsid w:val="0016699A"/>
    <w:rsid w:val="00167877"/>
    <w:rsid w:val="001706B4"/>
    <w:rsid w:val="00171ACD"/>
    <w:rsid w:val="00172FFE"/>
    <w:rsid w:val="00181B19"/>
    <w:rsid w:val="00181F48"/>
    <w:rsid w:val="0018256F"/>
    <w:rsid w:val="00185484"/>
    <w:rsid w:val="00185D28"/>
    <w:rsid w:val="00190BBD"/>
    <w:rsid w:val="00191E20"/>
    <w:rsid w:val="00192957"/>
    <w:rsid w:val="00193233"/>
    <w:rsid w:val="00193DBC"/>
    <w:rsid w:val="00194834"/>
    <w:rsid w:val="001A20B8"/>
    <w:rsid w:val="001A2415"/>
    <w:rsid w:val="001A286C"/>
    <w:rsid w:val="001A340C"/>
    <w:rsid w:val="001A3A42"/>
    <w:rsid w:val="001A57BF"/>
    <w:rsid w:val="001A5C5E"/>
    <w:rsid w:val="001A6C36"/>
    <w:rsid w:val="001A7172"/>
    <w:rsid w:val="001A7721"/>
    <w:rsid w:val="001B01B7"/>
    <w:rsid w:val="001B0A2C"/>
    <w:rsid w:val="001B1131"/>
    <w:rsid w:val="001B1BA9"/>
    <w:rsid w:val="001B2EC9"/>
    <w:rsid w:val="001B331D"/>
    <w:rsid w:val="001B406E"/>
    <w:rsid w:val="001B4CB7"/>
    <w:rsid w:val="001B55FC"/>
    <w:rsid w:val="001B6874"/>
    <w:rsid w:val="001B7C3F"/>
    <w:rsid w:val="001C1190"/>
    <w:rsid w:val="001C148A"/>
    <w:rsid w:val="001C16AB"/>
    <w:rsid w:val="001C20BD"/>
    <w:rsid w:val="001C37F5"/>
    <w:rsid w:val="001C4203"/>
    <w:rsid w:val="001C5B8D"/>
    <w:rsid w:val="001C655C"/>
    <w:rsid w:val="001C66B0"/>
    <w:rsid w:val="001C6BC3"/>
    <w:rsid w:val="001C6ED4"/>
    <w:rsid w:val="001C712A"/>
    <w:rsid w:val="001D0C27"/>
    <w:rsid w:val="001D2E3D"/>
    <w:rsid w:val="001D4073"/>
    <w:rsid w:val="001D5206"/>
    <w:rsid w:val="001D528F"/>
    <w:rsid w:val="001D52FA"/>
    <w:rsid w:val="001E1901"/>
    <w:rsid w:val="001E2533"/>
    <w:rsid w:val="001E3BDB"/>
    <w:rsid w:val="001E4705"/>
    <w:rsid w:val="001E6922"/>
    <w:rsid w:val="001E6C4E"/>
    <w:rsid w:val="001E7235"/>
    <w:rsid w:val="001E72EC"/>
    <w:rsid w:val="001E7BD9"/>
    <w:rsid w:val="001F0BD5"/>
    <w:rsid w:val="001F18F3"/>
    <w:rsid w:val="001F1FBC"/>
    <w:rsid w:val="001F3F33"/>
    <w:rsid w:val="001F5A85"/>
    <w:rsid w:val="002020E0"/>
    <w:rsid w:val="002038C5"/>
    <w:rsid w:val="00204B20"/>
    <w:rsid w:val="00205CC7"/>
    <w:rsid w:val="0020613C"/>
    <w:rsid w:val="00206339"/>
    <w:rsid w:val="00207A05"/>
    <w:rsid w:val="00207D7B"/>
    <w:rsid w:val="002107C1"/>
    <w:rsid w:val="00210A90"/>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27039"/>
    <w:rsid w:val="002307BD"/>
    <w:rsid w:val="00231E62"/>
    <w:rsid w:val="00232317"/>
    <w:rsid w:val="00232376"/>
    <w:rsid w:val="00235C3F"/>
    <w:rsid w:val="002372F5"/>
    <w:rsid w:val="00240E0D"/>
    <w:rsid w:val="00240FF7"/>
    <w:rsid w:val="00242727"/>
    <w:rsid w:val="002430FD"/>
    <w:rsid w:val="00243865"/>
    <w:rsid w:val="0024651D"/>
    <w:rsid w:val="00246C78"/>
    <w:rsid w:val="00247963"/>
    <w:rsid w:val="00252CDC"/>
    <w:rsid w:val="00252D4B"/>
    <w:rsid w:val="00253098"/>
    <w:rsid w:val="002545BB"/>
    <w:rsid w:val="00255E7C"/>
    <w:rsid w:val="00256E48"/>
    <w:rsid w:val="00257953"/>
    <w:rsid w:val="002619D0"/>
    <w:rsid w:val="00261C9B"/>
    <w:rsid w:val="00264222"/>
    <w:rsid w:val="0026576F"/>
    <w:rsid w:val="002662AF"/>
    <w:rsid w:val="00267FB2"/>
    <w:rsid w:val="00271E5E"/>
    <w:rsid w:val="00272EDC"/>
    <w:rsid w:val="0027591C"/>
    <w:rsid w:val="002768C4"/>
    <w:rsid w:val="00277942"/>
    <w:rsid w:val="00277C71"/>
    <w:rsid w:val="00280FCB"/>
    <w:rsid w:val="00281154"/>
    <w:rsid w:val="0028232A"/>
    <w:rsid w:val="0028435B"/>
    <w:rsid w:val="00285D93"/>
    <w:rsid w:val="00286103"/>
    <w:rsid w:val="002877C5"/>
    <w:rsid w:val="002919C4"/>
    <w:rsid w:val="00291F94"/>
    <w:rsid w:val="00291FFC"/>
    <w:rsid w:val="00297DC6"/>
    <w:rsid w:val="002A13C8"/>
    <w:rsid w:val="002A434B"/>
    <w:rsid w:val="002A5218"/>
    <w:rsid w:val="002A6CD3"/>
    <w:rsid w:val="002A79D6"/>
    <w:rsid w:val="002B2048"/>
    <w:rsid w:val="002B2325"/>
    <w:rsid w:val="002B372A"/>
    <w:rsid w:val="002B40FB"/>
    <w:rsid w:val="002B5FFA"/>
    <w:rsid w:val="002B69FA"/>
    <w:rsid w:val="002B6C32"/>
    <w:rsid w:val="002B70EC"/>
    <w:rsid w:val="002C1691"/>
    <w:rsid w:val="002C1C01"/>
    <w:rsid w:val="002C2C27"/>
    <w:rsid w:val="002C330C"/>
    <w:rsid w:val="002C70F2"/>
    <w:rsid w:val="002D07A1"/>
    <w:rsid w:val="002D1487"/>
    <w:rsid w:val="002D1C7A"/>
    <w:rsid w:val="002D2FC9"/>
    <w:rsid w:val="002D30F8"/>
    <w:rsid w:val="002D440D"/>
    <w:rsid w:val="002D7077"/>
    <w:rsid w:val="002D74A8"/>
    <w:rsid w:val="002E06E6"/>
    <w:rsid w:val="002E216C"/>
    <w:rsid w:val="002E2BA7"/>
    <w:rsid w:val="002E2E80"/>
    <w:rsid w:val="002E3855"/>
    <w:rsid w:val="002E3FA5"/>
    <w:rsid w:val="002E59B9"/>
    <w:rsid w:val="002E7D6A"/>
    <w:rsid w:val="002F0D24"/>
    <w:rsid w:val="002F25DD"/>
    <w:rsid w:val="002F341F"/>
    <w:rsid w:val="002F4C3E"/>
    <w:rsid w:val="002F679B"/>
    <w:rsid w:val="003007BB"/>
    <w:rsid w:val="00300EF9"/>
    <w:rsid w:val="003016A8"/>
    <w:rsid w:val="00301D3C"/>
    <w:rsid w:val="00302714"/>
    <w:rsid w:val="0030298F"/>
    <w:rsid w:val="00304C4A"/>
    <w:rsid w:val="00306FD8"/>
    <w:rsid w:val="00311374"/>
    <w:rsid w:val="0031329E"/>
    <w:rsid w:val="003149AE"/>
    <w:rsid w:val="00315AB0"/>
    <w:rsid w:val="00315ADB"/>
    <w:rsid w:val="00316C15"/>
    <w:rsid w:val="00317F04"/>
    <w:rsid w:val="00320750"/>
    <w:rsid w:val="00323611"/>
    <w:rsid w:val="003252BB"/>
    <w:rsid w:val="00325583"/>
    <w:rsid w:val="00326D8D"/>
    <w:rsid w:val="003275E9"/>
    <w:rsid w:val="003304F0"/>
    <w:rsid w:val="003314BF"/>
    <w:rsid w:val="00332106"/>
    <w:rsid w:val="0033270A"/>
    <w:rsid w:val="00332D0E"/>
    <w:rsid w:val="00335B2D"/>
    <w:rsid w:val="00335C97"/>
    <w:rsid w:val="00336CA8"/>
    <w:rsid w:val="003404A4"/>
    <w:rsid w:val="00340904"/>
    <w:rsid w:val="0034157D"/>
    <w:rsid w:val="00342744"/>
    <w:rsid w:val="00343269"/>
    <w:rsid w:val="003434A0"/>
    <w:rsid w:val="0034405D"/>
    <w:rsid w:val="00344529"/>
    <w:rsid w:val="00345A4B"/>
    <w:rsid w:val="00345CB8"/>
    <w:rsid w:val="00345EE2"/>
    <w:rsid w:val="00353390"/>
    <w:rsid w:val="00353395"/>
    <w:rsid w:val="003541DD"/>
    <w:rsid w:val="003556DD"/>
    <w:rsid w:val="00355CC4"/>
    <w:rsid w:val="003601E0"/>
    <w:rsid w:val="0036050E"/>
    <w:rsid w:val="00360A37"/>
    <w:rsid w:val="00361384"/>
    <w:rsid w:val="003623A2"/>
    <w:rsid w:val="003626C0"/>
    <w:rsid w:val="00363BBB"/>
    <w:rsid w:val="00364401"/>
    <w:rsid w:val="00364704"/>
    <w:rsid w:val="00364F83"/>
    <w:rsid w:val="0036555A"/>
    <w:rsid w:val="00366141"/>
    <w:rsid w:val="00366687"/>
    <w:rsid w:val="00367479"/>
    <w:rsid w:val="003704D5"/>
    <w:rsid w:val="00370F0D"/>
    <w:rsid w:val="00373ECE"/>
    <w:rsid w:val="00374C05"/>
    <w:rsid w:val="00376E21"/>
    <w:rsid w:val="00377406"/>
    <w:rsid w:val="00377541"/>
    <w:rsid w:val="00380A79"/>
    <w:rsid w:val="00380F2A"/>
    <w:rsid w:val="003814A4"/>
    <w:rsid w:val="00381ED2"/>
    <w:rsid w:val="00381EF2"/>
    <w:rsid w:val="003823A5"/>
    <w:rsid w:val="00383C8E"/>
    <w:rsid w:val="003842E4"/>
    <w:rsid w:val="00384341"/>
    <w:rsid w:val="00384B13"/>
    <w:rsid w:val="00386AAB"/>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4F67"/>
    <w:rsid w:val="003C50C1"/>
    <w:rsid w:val="003C50D3"/>
    <w:rsid w:val="003C7DB4"/>
    <w:rsid w:val="003C7F26"/>
    <w:rsid w:val="003D19E2"/>
    <w:rsid w:val="003D2419"/>
    <w:rsid w:val="003D29DE"/>
    <w:rsid w:val="003E162D"/>
    <w:rsid w:val="003E17DD"/>
    <w:rsid w:val="003E1D03"/>
    <w:rsid w:val="003E31B8"/>
    <w:rsid w:val="003E745A"/>
    <w:rsid w:val="003E7D05"/>
    <w:rsid w:val="003F0415"/>
    <w:rsid w:val="003F1464"/>
    <w:rsid w:val="00401A9C"/>
    <w:rsid w:val="00401E60"/>
    <w:rsid w:val="004030DD"/>
    <w:rsid w:val="0040420C"/>
    <w:rsid w:val="004045F8"/>
    <w:rsid w:val="004063B2"/>
    <w:rsid w:val="00406ECB"/>
    <w:rsid w:val="0040759F"/>
    <w:rsid w:val="00407B03"/>
    <w:rsid w:val="00410DB0"/>
    <w:rsid w:val="00411C7F"/>
    <w:rsid w:val="004129EE"/>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260CE"/>
    <w:rsid w:val="004274FD"/>
    <w:rsid w:val="00430428"/>
    <w:rsid w:val="004304C4"/>
    <w:rsid w:val="00430C1F"/>
    <w:rsid w:val="00432AA3"/>
    <w:rsid w:val="004338B1"/>
    <w:rsid w:val="00435981"/>
    <w:rsid w:val="00435D77"/>
    <w:rsid w:val="0043633D"/>
    <w:rsid w:val="004372FE"/>
    <w:rsid w:val="004411C3"/>
    <w:rsid w:val="00441411"/>
    <w:rsid w:val="0044272A"/>
    <w:rsid w:val="00443C8D"/>
    <w:rsid w:val="00444C97"/>
    <w:rsid w:val="00444DE8"/>
    <w:rsid w:val="00445E35"/>
    <w:rsid w:val="00447CDE"/>
    <w:rsid w:val="0045040F"/>
    <w:rsid w:val="00451355"/>
    <w:rsid w:val="0045165E"/>
    <w:rsid w:val="00455AA5"/>
    <w:rsid w:val="00455BD3"/>
    <w:rsid w:val="00455C89"/>
    <w:rsid w:val="0045651D"/>
    <w:rsid w:val="00460FC5"/>
    <w:rsid w:val="00462C50"/>
    <w:rsid w:val="004669C3"/>
    <w:rsid w:val="00467310"/>
    <w:rsid w:val="00467BE9"/>
    <w:rsid w:val="00471810"/>
    <w:rsid w:val="00472744"/>
    <w:rsid w:val="00472A82"/>
    <w:rsid w:val="00473E34"/>
    <w:rsid w:val="004740AB"/>
    <w:rsid w:val="0047444C"/>
    <w:rsid w:val="00474A78"/>
    <w:rsid w:val="004751A1"/>
    <w:rsid w:val="004752EA"/>
    <w:rsid w:val="0047779F"/>
    <w:rsid w:val="004800CF"/>
    <w:rsid w:val="00480D0D"/>
    <w:rsid w:val="0048215F"/>
    <w:rsid w:val="00482AA3"/>
    <w:rsid w:val="00482F56"/>
    <w:rsid w:val="00483697"/>
    <w:rsid w:val="00485E07"/>
    <w:rsid w:val="00486812"/>
    <w:rsid w:val="00486A7E"/>
    <w:rsid w:val="00487FEF"/>
    <w:rsid w:val="004914E1"/>
    <w:rsid w:val="0049188E"/>
    <w:rsid w:val="00491BC9"/>
    <w:rsid w:val="00491CD8"/>
    <w:rsid w:val="0049383F"/>
    <w:rsid w:val="00493988"/>
    <w:rsid w:val="00493DBB"/>
    <w:rsid w:val="004942FC"/>
    <w:rsid w:val="0049701F"/>
    <w:rsid w:val="00497B13"/>
    <w:rsid w:val="004A3BAB"/>
    <w:rsid w:val="004A5282"/>
    <w:rsid w:val="004A7953"/>
    <w:rsid w:val="004B04AD"/>
    <w:rsid w:val="004B08A4"/>
    <w:rsid w:val="004B0AE2"/>
    <w:rsid w:val="004B0BBE"/>
    <w:rsid w:val="004B3D12"/>
    <w:rsid w:val="004B47F8"/>
    <w:rsid w:val="004B5FF7"/>
    <w:rsid w:val="004B7343"/>
    <w:rsid w:val="004B7656"/>
    <w:rsid w:val="004C0C68"/>
    <w:rsid w:val="004C13B7"/>
    <w:rsid w:val="004C1E14"/>
    <w:rsid w:val="004C276F"/>
    <w:rsid w:val="004C2A25"/>
    <w:rsid w:val="004C3699"/>
    <w:rsid w:val="004C36D6"/>
    <w:rsid w:val="004C417D"/>
    <w:rsid w:val="004C4A2C"/>
    <w:rsid w:val="004C6146"/>
    <w:rsid w:val="004D04A4"/>
    <w:rsid w:val="004D127F"/>
    <w:rsid w:val="004D3261"/>
    <w:rsid w:val="004D3566"/>
    <w:rsid w:val="004D38C8"/>
    <w:rsid w:val="004D4008"/>
    <w:rsid w:val="004D49CF"/>
    <w:rsid w:val="004D5B78"/>
    <w:rsid w:val="004D5D3A"/>
    <w:rsid w:val="004D5F45"/>
    <w:rsid w:val="004E039C"/>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45BB"/>
    <w:rsid w:val="004F5E8D"/>
    <w:rsid w:val="004F6291"/>
    <w:rsid w:val="004F7442"/>
    <w:rsid w:val="004F7766"/>
    <w:rsid w:val="005006C1"/>
    <w:rsid w:val="00502B4A"/>
    <w:rsid w:val="0050430A"/>
    <w:rsid w:val="00504BEB"/>
    <w:rsid w:val="005062CA"/>
    <w:rsid w:val="00506A78"/>
    <w:rsid w:val="005117EA"/>
    <w:rsid w:val="005126A9"/>
    <w:rsid w:val="005130C0"/>
    <w:rsid w:val="005139BA"/>
    <w:rsid w:val="00513EDA"/>
    <w:rsid w:val="0051693F"/>
    <w:rsid w:val="00517AC8"/>
    <w:rsid w:val="005200CC"/>
    <w:rsid w:val="005202FB"/>
    <w:rsid w:val="0052113C"/>
    <w:rsid w:val="005214A1"/>
    <w:rsid w:val="00522398"/>
    <w:rsid w:val="005268F9"/>
    <w:rsid w:val="0053055B"/>
    <w:rsid w:val="005351E6"/>
    <w:rsid w:val="00536A45"/>
    <w:rsid w:val="005424E4"/>
    <w:rsid w:val="00542F5D"/>
    <w:rsid w:val="00543C63"/>
    <w:rsid w:val="00544E92"/>
    <w:rsid w:val="0054622C"/>
    <w:rsid w:val="005463BF"/>
    <w:rsid w:val="00546FF2"/>
    <w:rsid w:val="00547A38"/>
    <w:rsid w:val="00551911"/>
    <w:rsid w:val="00553182"/>
    <w:rsid w:val="005532D6"/>
    <w:rsid w:val="00553813"/>
    <w:rsid w:val="0055402F"/>
    <w:rsid w:val="00556DC8"/>
    <w:rsid w:val="00560EE6"/>
    <w:rsid w:val="0056147C"/>
    <w:rsid w:val="00561A2E"/>
    <w:rsid w:val="00562BE2"/>
    <w:rsid w:val="00562D1C"/>
    <w:rsid w:val="00563304"/>
    <w:rsid w:val="00564B7F"/>
    <w:rsid w:val="00565182"/>
    <w:rsid w:val="005654AD"/>
    <w:rsid w:val="005663D7"/>
    <w:rsid w:val="00566BF1"/>
    <w:rsid w:val="00572A76"/>
    <w:rsid w:val="00575317"/>
    <w:rsid w:val="0057574A"/>
    <w:rsid w:val="00575875"/>
    <w:rsid w:val="00575C59"/>
    <w:rsid w:val="005767A5"/>
    <w:rsid w:val="005774B9"/>
    <w:rsid w:val="005807F3"/>
    <w:rsid w:val="005815BE"/>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A4472"/>
    <w:rsid w:val="005A4838"/>
    <w:rsid w:val="005A4882"/>
    <w:rsid w:val="005B06EB"/>
    <w:rsid w:val="005B07A2"/>
    <w:rsid w:val="005B0E48"/>
    <w:rsid w:val="005B1897"/>
    <w:rsid w:val="005B1AA8"/>
    <w:rsid w:val="005B2CBB"/>
    <w:rsid w:val="005B3C92"/>
    <w:rsid w:val="005B61E6"/>
    <w:rsid w:val="005B767B"/>
    <w:rsid w:val="005B7CAD"/>
    <w:rsid w:val="005C1064"/>
    <w:rsid w:val="005C24A4"/>
    <w:rsid w:val="005C3BC5"/>
    <w:rsid w:val="005C3D97"/>
    <w:rsid w:val="005C691D"/>
    <w:rsid w:val="005C7382"/>
    <w:rsid w:val="005D0534"/>
    <w:rsid w:val="005D1937"/>
    <w:rsid w:val="005D2427"/>
    <w:rsid w:val="005D5DC7"/>
    <w:rsid w:val="005D6699"/>
    <w:rsid w:val="005D70B0"/>
    <w:rsid w:val="005E00E0"/>
    <w:rsid w:val="005E1365"/>
    <w:rsid w:val="005E1473"/>
    <w:rsid w:val="005E147E"/>
    <w:rsid w:val="005E2E39"/>
    <w:rsid w:val="005E59BD"/>
    <w:rsid w:val="005E5C7E"/>
    <w:rsid w:val="005E73A6"/>
    <w:rsid w:val="005E7C82"/>
    <w:rsid w:val="005F0F4D"/>
    <w:rsid w:val="005F14DE"/>
    <w:rsid w:val="005F1F3D"/>
    <w:rsid w:val="005F3BFE"/>
    <w:rsid w:val="005F3D91"/>
    <w:rsid w:val="005F6524"/>
    <w:rsid w:val="005F778E"/>
    <w:rsid w:val="005F7816"/>
    <w:rsid w:val="006005CE"/>
    <w:rsid w:val="00602115"/>
    <w:rsid w:val="00602299"/>
    <w:rsid w:val="00603F42"/>
    <w:rsid w:val="00604B77"/>
    <w:rsid w:val="00604C9D"/>
    <w:rsid w:val="00605894"/>
    <w:rsid w:val="006063B2"/>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3E33"/>
    <w:rsid w:val="006342CA"/>
    <w:rsid w:val="006346AC"/>
    <w:rsid w:val="0063586A"/>
    <w:rsid w:val="00635F3C"/>
    <w:rsid w:val="00636342"/>
    <w:rsid w:val="00637B68"/>
    <w:rsid w:val="0064023A"/>
    <w:rsid w:val="006409F5"/>
    <w:rsid w:val="00641656"/>
    <w:rsid w:val="00641735"/>
    <w:rsid w:val="00641DA1"/>
    <w:rsid w:val="0064408E"/>
    <w:rsid w:val="00646AD4"/>
    <w:rsid w:val="00650971"/>
    <w:rsid w:val="006511A7"/>
    <w:rsid w:val="0065251D"/>
    <w:rsid w:val="00653135"/>
    <w:rsid w:val="00654F6F"/>
    <w:rsid w:val="00656121"/>
    <w:rsid w:val="00661075"/>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34CD"/>
    <w:rsid w:val="00684AF8"/>
    <w:rsid w:val="00684DED"/>
    <w:rsid w:val="00685F75"/>
    <w:rsid w:val="00686FC7"/>
    <w:rsid w:val="00687BF1"/>
    <w:rsid w:val="00690EC1"/>
    <w:rsid w:val="00697034"/>
    <w:rsid w:val="00697AE4"/>
    <w:rsid w:val="006A133A"/>
    <w:rsid w:val="006A250B"/>
    <w:rsid w:val="006A2BB5"/>
    <w:rsid w:val="006A3954"/>
    <w:rsid w:val="006A6F13"/>
    <w:rsid w:val="006B0023"/>
    <w:rsid w:val="006B055E"/>
    <w:rsid w:val="006B085A"/>
    <w:rsid w:val="006B5B76"/>
    <w:rsid w:val="006B78F4"/>
    <w:rsid w:val="006B7E2A"/>
    <w:rsid w:val="006B7F26"/>
    <w:rsid w:val="006C1D7D"/>
    <w:rsid w:val="006C3066"/>
    <w:rsid w:val="006C4105"/>
    <w:rsid w:val="006C4B2E"/>
    <w:rsid w:val="006D0A38"/>
    <w:rsid w:val="006D14E3"/>
    <w:rsid w:val="006D2484"/>
    <w:rsid w:val="006D2734"/>
    <w:rsid w:val="006D35EB"/>
    <w:rsid w:val="006D46BD"/>
    <w:rsid w:val="006D49FD"/>
    <w:rsid w:val="006D4C2B"/>
    <w:rsid w:val="006D5F7A"/>
    <w:rsid w:val="006F0141"/>
    <w:rsid w:val="006F03B0"/>
    <w:rsid w:val="006F063F"/>
    <w:rsid w:val="006F06F0"/>
    <w:rsid w:val="006F3537"/>
    <w:rsid w:val="006F4619"/>
    <w:rsid w:val="006F6225"/>
    <w:rsid w:val="006F7D36"/>
    <w:rsid w:val="00705FFB"/>
    <w:rsid w:val="00706E00"/>
    <w:rsid w:val="00711024"/>
    <w:rsid w:val="007116C9"/>
    <w:rsid w:val="00712776"/>
    <w:rsid w:val="007138FB"/>
    <w:rsid w:val="007141CE"/>
    <w:rsid w:val="00714E7F"/>
    <w:rsid w:val="007169BB"/>
    <w:rsid w:val="0072062F"/>
    <w:rsid w:val="0072132B"/>
    <w:rsid w:val="007232AE"/>
    <w:rsid w:val="0072476C"/>
    <w:rsid w:val="00724F9B"/>
    <w:rsid w:val="0072614C"/>
    <w:rsid w:val="007273C6"/>
    <w:rsid w:val="00730771"/>
    <w:rsid w:val="00730910"/>
    <w:rsid w:val="00730B9B"/>
    <w:rsid w:val="00730BD2"/>
    <w:rsid w:val="00732759"/>
    <w:rsid w:val="00732A67"/>
    <w:rsid w:val="00732AE5"/>
    <w:rsid w:val="00734F07"/>
    <w:rsid w:val="007425A2"/>
    <w:rsid w:val="007435FB"/>
    <w:rsid w:val="00744AD7"/>
    <w:rsid w:val="00745104"/>
    <w:rsid w:val="00750479"/>
    <w:rsid w:val="007533BD"/>
    <w:rsid w:val="0075496D"/>
    <w:rsid w:val="00755551"/>
    <w:rsid w:val="00755E22"/>
    <w:rsid w:val="0075653C"/>
    <w:rsid w:val="007576FC"/>
    <w:rsid w:val="00757C96"/>
    <w:rsid w:val="00761B9D"/>
    <w:rsid w:val="00762D26"/>
    <w:rsid w:val="00763057"/>
    <w:rsid w:val="0076400B"/>
    <w:rsid w:val="00765F06"/>
    <w:rsid w:val="00767630"/>
    <w:rsid w:val="00770E44"/>
    <w:rsid w:val="00776295"/>
    <w:rsid w:val="007764A0"/>
    <w:rsid w:val="00777955"/>
    <w:rsid w:val="00777D46"/>
    <w:rsid w:val="00783BC2"/>
    <w:rsid w:val="0078420B"/>
    <w:rsid w:val="007862DE"/>
    <w:rsid w:val="00787FAA"/>
    <w:rsid w:val="00790901"/>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2D78"/>
    <w:rsid w:val="007B2EE8"/>
    <w:rsid w:val="007B31EF"/>
    <w:rsid w:val="007B35C2"/>
    <w:rsid w:val="007B6B6D"/>
    <w:rsid w:val="007C16F0"/>
    <w:rsid w:val="007C2157"/>
    <w:rsid w:val="007C233A"/>
    <w:rsid w:val="007C2FBE"/>
    <w:rsid w:val="007C4F12"/>
    <w:rsid w:val="007C59D5"/>
    <w:rsid w:val="007D00EE"/>
    <w:rsid w:val="007D1366"/>
    <w:rsid w:val="007D37B7"/>
    <w:rsid w:val="007D392A"/>
    <w:rsid w:val="007D3AA8"/>
    <w:rsid w:val="007D426C"/>
    <w:rsid w:val="007D5007"/>
    <w:rsid w:val="007D524F"/>
    <w:rsid w:val="007D5CDD"/>
    <w:rsid w:val="007D5CE2"/>
    <w:rsid w:val="007D6A5E"/>
    <w:rsid w:val="007D7F2D"/>
    <w:rsid w:val="007E0B8C"/>
    <w:rsid w:val="007E1E94"/>
    <w:rsid w:val="007E4169"/>
    <w:rsid w:val="007E4877"/>
    <w:rsid w:val="007E55DE"/>
    <w:rsid w:val="007E67C6"/>
    <w:rsid w:val="007F215E"/>
    <w:rsid w:val="007F3D6F"/>
    <w:rsid w:val="007F582E"/>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AD7"/>
    <w:rsid w:val="00814C2C"/>
    <w:rsid w:val="00820FE3"/>
    <w:rsid w:val="00821974"/>
    <w:rsid w:val="0082296A"/>
    <w:rsid w:val="00822BE8"/>
    <w:rsid w:val="00827301"/>
    <w:rsid w:val="00827677"/>
    <w:rsid w:val="008301BA"/>
    <w:rsid w:val="0083181A"/>
    <w:rsid w:val="00831B36"/>
    <w:rsid w:val="008322AF"/>
    <w:rsid w:val="00836DDB"/>
    <w:rsid w:val="00837730"/>
    <w:rsid w:val="00842177"/>
    <w:rsid w:val="00843E3D"/>
    <w:rsid w:val="0084443F"/>
    <w:rsid w:val="008450F6"/>
    <w:rsid w:val="008469DE"/>
    <w:rsid w:val="00847C18"/>
    <w:rsid w:val="0085143B"/>
    <w:rsid w:val="008519DC"/>
    <w:rsid w:val="00852335"/>
    <w:rsid w:val="00855067"/>
    <w:rsid w:val="00855E29"/>
    <w:rsid w:val="00857686"/>
    <w:rsid w:val="00857EAF"/>
    <w:rsid w:val="00857FAE"/>
    <w:rsid w:val="00861419"/>
    <w:rsid w:val="00862632"/>
    <w:rsid w:val="00862C5A"/>
    <w:rsid w:val="00863951"/>
    <w:rsid w:val="008654D3"/>
    <w:rsid w:val="00867574"/>
    <w:rsid w:val="00870D68"/>
    <w:rsid w:val="00871519"/>
    <w:rsid w:val="0087291A"/>
    <w:rsid w:val="00872B53"/>
    <w:rsid w:val="0087438E"/>
    <w:rsid w:val="00874B72"/>
    <w:rsid w:val="00876569"/>
    <w:rsid w:val="00877C46"/>
    <w:rsid w:val="0088023E"/>
    <w:rsid w:val="00880C6D"/>
    <w:rsid w:val="0088389D"/>
    <w:rsid w:val="008850B2"/>
    <w:rsid w:val="00886BE3"/>
    <w:rsid w:val="008873AA"/>
    <w:rsid w:val="00890EDF"/>
    <w:rsid w:val="0089160D"/>
    <w:rsid w:val="008921F1"/>
    <w:rsid w:val="0089263B"/>
    <w:rsid w:val="00893467"/>
    <w:rsid w:val="008949BC"/>
    <w:rsid w:val="00895573"/>
    <w:rsid w:val="008A1537"/>
    <w:rsid w:val="008A1DF4"/>
    <w:rsid w:val="008A501B"/>
    <w:rsid w:val="008B1653"/>
    <w:rsid w:val="008B1B78"/>
    <w:rsid w:val="008B2360"/>
    <w:rsid w:val="008B34AB"/>
    <w:rsid w:val="008B3670"/>
    <w:rsid w:val="008B39D9"/>
    <w:rsid w:val="008B4D54"/>
    <w:rsid w:val="008C0137"/>
    <w:rsid w:val="008C17AB"/>
    <w:rsid w:val="008C205E"/>
    <w:rsid w:val="008C2F25"/>
    <w:rsid w:val="008C3BC1"/>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3867"/>
    <w:rsid w:val="00914DBA"/>
    <w:rsid w:val="00915B44"/>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552B"/>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6ADC"/>
    <w:rsid w:val="00957549"/>
    <w:rsid w:val="00957DAC"/>
    <w:rsid w:val="00960F37"/>
    <w:rsid w:val="00962489"/>
    <w:rsid w:val="009626C5"/>
    <w:rsid w:val="009641B2"/>
    <w:rsid w:val="00965477"/>
    <w:rsid w:val="009656FE"/>
    <w:rsid w:val="00966A5F"/>
    <w:rsid w:val="00966AA0"/>
    <w:rsid w:val="009702FA"/>
    <w:rsid w:val="00971321"/>
    <w:rsid w:val="009753AF"/>
    <w:rsid w:val="00977280"/>
    <w:rsid w:val="0098246E"/>
    <w:rsid w:val="009843DD"/>
    <w:rsid w:val="00985052"/>
    <w:rsid w:val="00985A16"/>
    <w:rsid w:val="00987DCD"/>
    <w:rsid w:val="00987F34"/>
    <w:rsid w:val="00991358"/>
    <w:rsid w:val="00992A68"/>
    <w:rsid w:val="00992DBE"/>
    <w:rsid w:val="009939AD"/>
    <w:rsid w:val="009942FB"/>
    <w:rsid w:val="00994D9D"/>
    <w:rsid w:val="00994E07"/>
    <w:rsid w:val="00996C17"/>
    <w:rsid w:val="00996C40"/>
    <w:rsid w:val="009972D3"/>
    <w:rsid w:val="009A19D3"/>
    <w:rsid w:val="009A1B98"/>
    <w:rsid w:val="009A413C"/>
    <w:rsid w:val="009A65B1"/>
    <w:rsid w:val="009A66D3"/>
    <w:rsid w:val="009A7C0D"/>
    <w:rsid w:val="009B3DCF"/>
    <w:rsid w:val="009B4C50"/>
    <w:rsid w:val="009B55EE"/>
    <w:rsid w:val="009B60A5"/>
    <w:rsid w:val="009B719C"/>
    <w:rsid w:val="009B7B82"/>
    <w:rsid w:val="009C1166"/>
    <w:rsid w:val="009C1BFC"/>
    <w:rsid w:val="009C1DC7"/>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EFD"/>
    <w:rsid w:val="00A036EF"/>
    <w:rsid w:val="00A0497B"/>
    <w:rsid w:val="00A0759B"/>
    <w:rsid w:val="00A1112F"/>
    <w:rsid w:val="00A12E3D"/>
    <w:rsid w:val="00A13A31"/>
    <w:rsid w:val="00A13EFF"/>
    <w:rsid w:val="00A140AB"/>
    <w:rsid w:val="00A15423"/>
    <w:rsid w:val="00A17715"/>
    <w:rsid w:val="00A21BD5"/>
    <w:rsid w:val="00A224EA"/>
    <w:rsid w:val="00A23061"/>
    <w:rsid w:val="00A2593C"/>
    <w:rsid w:val="00A27FA4"/>
    <w:rsid w:val="00A32160"/>
    <w:rsid w:val="00A33901"/>
    <w:rsid w:val="00A35123"/>
    <w:rsid w:val="00A35A3A"/>
    <w:rsid w:val="00A360AA"/>
    <w:rsid w:val="00A36741"/>
    <w:rsid w:val="00A36A97"/>
    <w:rsid w:val="00A36D4B"/>
    <w:rsid w:val="00A36F90"/>
    <w:rsid w:val="00A36FFB"/>
    <w:rsid w:val="00A37532"/>
    <w:rsid w:val="00A37901"/>
    <w:rsid w:val="00A37A6F"/>
    <w:rsid w:val="00A37DB8"/>
    <w:rsid w:val="00A41581"/>
    <w:rsid w:val="00A4187B"/>
    <w:rsid w:val="00A425C2"/>
    <w:rsid w:val="00A43DB2"/>
    <w:rsid w:val="00A44DA1"/>
    <w:rsid w:val="00A46A54"/>
    <w:rsid w:val="00A46D55"/>
    <w:rsid w:val="00A47612"/>
    <w:rsid w:val="00A477EB"/>
    <w:rsid w:val="00A47A70"/>
    <w:rsid w:val="00A50122"/>
    <w:rsid w:val="00A51A38"/>
    <w:rsid w:val="00A52163"/>
    <w:rsid w:val="00A52418"/>
    <w:rsid w:val="00A5273E"/>
    <w:rsid w:val="00A5565C"/>
    <w:rsid w:val="00A560A4"/>
    <w:rsid w:val="00A56EDF"/>
    <w:rsid w:val="00A60BCB"/>
    <w:rsid w:val="00A61245"/>
    <w:rsid w:val="00A61CC8"/>
    <w:rsid w:val="00A64978"/>
    <w:rsid w:val="00A65049"/>
    <w:rsid w:val="00A65D38"/>
    <w:rsid w:val="00A67C35"/>
    <w:rsid w:val="00A70D15"/>
    <w:rsid w:val="00A711EB"/>
    <w:rsid w:val="00A71F7A"/>
    <w:rsid w:val="00A7228F"/>
    <w:rsid w:val="00A74FE2"/>
    <w:rsid w:val="00A75909"/>
    <w:rsid w:val="00A75E38"/>
    <w:rsid w:val="00A82510"/>
    <w:rsid w:val="00A826E2"/>
    <w:rsid w:val="00A8332C"/>
    <w:rsid w:val="00A83A14"/>
    <w:rsid w:val="00A8529F"/>
    <w:rsid w:val="00A857FB"/>
    <w:rsid w:val="00A863DE"/>
    <w:rsid w:val="00A867DD"/>
    <w:rsid w:val="00A86BB6"/>
    <w:rsid w:val="00A87A58"/>
    <w:rsid w:val="00A9030A"/>
    <w:rsid w:val="00A904D1"/>
    <w:rsid w:val="00A90903"/>
    <w:rsid w:val="00A90CED"/>
    <w:rsid w:val="00A933D8"/>
    <w:rsid w:val="00A9462B"/>
    <w:rsid w:val="00A95342"/>
    <w:rsid w:val="00A95974"/>
    <w:rsid w:val="00A96B24"/>
    <w:rsid w:val="00AA0865"/>
    <w:rsid w:val="00AA1770"/>
    <w:rsid w:val="00AA26D4"/>
    <w:rsid w:val="00AA2ABA"/>
    <w:rsid w:val="00AA2CAA"/>
    <w:rsid w:val="00AB0FC4"/>
    <w:rsid w:val="00AB2662"/>
    <w:rsid w:val="00AB2B89"/>
    <w:rsid w:val="00AB3347"/>
    <w:rsid w:val="00AB4019"/>
    <w:rsid w:val="00AB4076"/>
    <w:rsid w:val="00AB6D0D"/>
    <w:rsid w:val="00AB7854"/>
    <w:rsid w:val="00AB7F93"/>
    <w:rsid w:val="00AC0180"/>
    <w:rsid w:val="00AC0854"/>
    <w:rsid w:val="00AC20B6"/>
    <w:rsid w:val="00AC3EE1"/>
    <w:rsid w:val="00AC7ED4"/>
    <w:rsid w:val="00AD070A"/>
    <w:rsid w:val="00AD070D"/>
    <w:rsid w:val="00AD0F75"/>
    <w:rsid w:val="00AD3059"/>
    <w:rsid w:val="00AD480B"/>
    <w:rsid w:val="00AD65D5"/>
    <w:rsid w:val="00AE1596"/>
    <w:rsid w:val="00AE25D1"/>
    <w:rsid w:val="00AE2E3D"/>
    <w:rsid w:val="00AE3462"/>
    <w:rsid w:val="00AE5A46"/>
    <w:rsid w:val="00AE608D"/>
    <w:rsid w:val="00AE73F5"/>
    <w:rsid w:val="00AE7C6E"/>
    <w:rsid w:val="00AF1210"/>
    <w:rsid w:val="00AF2345"/>
    <w:rsid w:val="00AF5840"/>
    <w:rsid w:val="00AF60C4"/>
    <w:rsid w:val="00AF6A89"/>
    <w:rsid w:val="00AF7F46"/>
    <w:rsid w:val="00B00199"/>
    <w:rsid w:val="00B00355"/>
    <w:rsid w:val="00B00BC8"/>
    <w:rsid w:val="00B01A24"/>
    <w:rsid w:val="00B01C91"/>
    <w:rsid w:val="00B02F7D"/>
    <w:rsid w:val="00B035C6"/>
    <w:rsid w:val="00B03B3E"/>
    <w:rsid w:val="00B10B15"/>
    <w:rsid w:val="00B10E66"/>
    <w:rsid w:val="00B10FD8"/>
    <w:rsid w:val="00B1343A"/>
    <w:rsid w:val="00B14219"/>
    <w:rsid w:val="00B144F2"/>
    <w:rsid w:val="00B14569"/>
    <w:rsid w:val="00B148E0"/>
    <w:rsid w:val="00B14946"/>
    <w:rsid w:val="00B15DC8"/>
    <w:rsid w:val="00B16798"/>
    <w:rsid w:val="00B21932"/>
    <w:rsid w:val="00B23886"/>
    <w:rsid w:val="00B253DF"/>
    <w:rsid w:val="00B2545A"/>
    <w:rsid w:val="00B25615"/>
    <w:rsid w:val="00B26B72"/>
    <w:rsid w:val="00B27525"/>
    <w:rsid w:val="00B27A0C"/>
    <w:rsid w:val="00B30FC8"/>
    <w:rsid w:val="00B325D5"/>
    <w:rsid w:val="00B347BD"/>
    <w:rsid w:val="00B3591A"/>
    <w:rsid w:val="00B36AB8"/>
    <w:rsid w:val="00B41012"/>
    <w:rsid w:val="00B4106B"/>
    <w:rsid w:val="00B41D24"/>
    <w:rsid w:val="00B4215C"/>
    <w:rsid w:val="00B42915"/>
    <w:rsid w:val="00B42A90"/>
    <w:rsid w:val="00B432F1"/>
    <w:rsid w:val="00B43575"/>
    <w:rsid w:val="00B435F3"/>
    <w:rsid w:val="00B44292"/>
    <w:rsid w:val="00B467A9"/>
    <w:rsid w:val="00B468DC"/>
    <w:rsid w:val="00B4747C"/>
    <w:rsid w:val="00B50057"/>
    <w:rsid w:val="00B51773"/>
    <w:rsid w:val="00B5238E"/>
    <w:rsid w:val="00B52D1C"/>
    <w:rsid w:val="00B54FCF"/>
    <w:rsid w:val="00B569D3"/>
    <w:rsid w:val="00B56DF6"/>
    <w:rsid w:val="00B57C4D"/>
    <w:rsid w:val="00B61108"/>
    <w:rsid w:val="00B65100"/>
    <w:rsid w:val="00B65558"/>
    <w:rsid w:val="00B6795B"/>
    <w:rsid w:val="00B70891"/>
    <w:rsid w:val="00B70EE8"/>
    <w:rsid w:val="00B71F68"/>
    <w:rsid w:val="00B72475"/>
    <w:rsid w:val="00B72A17"/>
    <w:rsid w:val="00B73288"/>
    <w:rsid w:val="00B75462"/>
    <w:rsid w:val="00B7687D"/>
    <w:rsid w:val="00B8027E"/>
    <w:rsid w:val="00B8059D"/>
    <w:rsid w:val="00B84861"/>
    <w:rsid w:val="00B84FAB"/>
    <w:rsid w:val="00B850BB"/>
    <w:rsid w:val="00B85B4B"/>
    <w:rsid w:val="00B86BD3"/>
    <w:rsid w:val="00B8784F"/>
    <w:rsid w:val="00B87CBD"/>
    <w:rsid w:val="00B91FD7"/>
    <w:rsid w:val="00B93877"/>
    <w:rsid w:val="00B95146"/>
    <w:rsid w:val="00B958CF"/>
    <w:rsid w:val="00B958F8"/>
    <w:rsid w:val="00B95F90"/>
    <w:rsid w:val="00B9603F"/>
    <w:rsid w:val="00B97052"/>
    <w:rsid w:val="00B9736A"/>
    <w:rsid w:val="00B97428"/>
    <w:rsid w:val="00B97FED"/>
    <w:rsid w:val="00BA04F9"/>
    <w:rsid w:val="00BA2130"/>
    <w:rsid w:val="00BA3937"/>
    <w:rsid w:val="00BA4DD8"/>
    <w:rsid w:val="00BA56D6"/>
    <w:rsid w:val="00BA66EA"/>
    <w:rsid w:val="00BA7505"/>
    <w:rsid w:val="00BB1071"/>
    <w:rsid w:val="00BB1EE5"/>
    <w:rsid w:val="00BB3206"/>
    <w:rsid w:val="00BB5689"/>
    <w:rsid w:val="00BB56F0"/>
    <w:rsid w:val="00BB5934"/>
    <w:rsid w:val="00BB71DB"/>
    <w:rsid w:val="00BC0A9D"/>
    <w:rsid w:val="00BC0E73"/>
    <w:rsid w:val="00BC6162"/>
    <w:rsid w:val="00BC69B7"/>
    <w:rsid w:val="00BC7683"/>
    <w:rsid w:val="00BC7C19"/>
    <w:rsid w:val="00BD0F23"/>
    <w:rsid w:val="00BD10D8"/>
    <w:rsid w:val="00BD31D0"/>
    <w:rsid w:val="00BD42D7"/>
    <w:rsid w:val="00BD456E"/>
    <w:rsid w:val="00BD60E2"/>
    <w:rsid w:val="00BE00B6"/>
    <w:rsid w:val="00BE05D4"/>
    <w:rsid w:val="00BE11AE"/>
    <w:rsid w:val="00BE2899"/>
    <w:rsid w:val="00BE41AC"/>
    <w:rsid w:val="00BE423B"/>
    <w:rsid w:val="00BE4444"/>
    <w:rsid w:val="00BE4898"/>
    <w:rsid w:val="00BE68DB"/>
    <w:rsid w:val="00BE6C4D"/>
    <w:rsid w:val="00BF1676"/>
    <w:rsid w:val="00BF1B08"/>
    <w:rsid w:val="00BF2F54"/>
    <w:rsid w:val="00BF554A"/>
    <w:rsid w:val="00BF7691"/>
    <w:rsid w:val="00BF7B54"/>
    <w:rsid w:val="00C00719"/>
    <w:rsid w:val="00C0159C"/>
    <w:rsid w:val="00C01C7F"/>
    <w:rsid w:val="00C03D0E"/>
    <w:rsid w:val="00C04076"/>
    <w:rsid w:val="00C05973"/>
    <w:rsid w:val="00C06327"/>
    <w:rsid w:val="00C06A7D"/>
    <w:rsid w:val="00C10E61"/>
    <w:rsid w:val="00C148FE"/>
    <w:rsid w:val="00C149DC"/>
    <w:rsid w:val="00C1509D"/>
    <w:rsid w:val="00C16A83"/>
    <w:rsid w:val="00C1788B"/>
    <w:rsid w:val="00C17CE4"/>
    <w:rsid w:val="00C20D8F"/>
    <w:rsid w:val="00C21413"/>
    <w:rsid w:val="00C23D21"/>
    <w:rsid w:val="00C23F2E"/>
    <w:rsid w:val="00C246C7"/>
    <w:rsid w:val="00C252DA"/>
    <w:rsid w:val="00C25523"/>
    <w:rsid w:val="00C261FF"/>
    <w:rsid w:val="00C27A4D"/>
    <w:rsid w:val="00C324CA"/>
    <w:rsid w:val="00C340CA"/>
    <w:rsid w:val="00C34457"/>
    <w:rsid w:val="00C35016"/>
    <w:rsid w:val="00C351C7"/>
    <w:rsid w:val="00C35B99"/>
    <w:rsid w:val="00C37035"/>
    <w:rsid w:val="00C40A1E"/>
    <w:rsid w:val="00C40C9E"/>
    <w:rsid w:val="00C412A8"/>
    <w:rsid w:val="00C4521D"/>
    <w:rsid w:val="00C45738"/>
    <w:rsid w:val="00C45B8B"/>
    <w:rsid w:val="00C470D3"/>
    <w:rsid w:val="00C50FCE"/>
    <w:rsid w:val="00C53C57"/>
    <w:rsid w:val="00C53CED"/>
    <w:rsid w:val="00C53E86"/>
    <w:rsid w:val="00C55117"/>
    <w:rsid w:val="00C56382"/>
    <w:rsid w:val="00C5669D"/>
    <w:rsid w:val="00C5751C"/>
    <w:rsid w:val="00C60368"/>
    <w:rsid w:val="00C604DB"/>
    <w:rsid w:val="00C605F5"/>
    <w:rsid w:val="00C616BD"/>
    <w:rsid w:val="00C63463"/>
    <w:rsid w:val="00C64C92"/>
    <w:rsid w:val="00C64F37"/>
    <w:rsid w:val="00C65C27"/>
    <w:rsid w:val="00C6725B"/>
    <w:rsid w:val="00C73AC3"/>
    <w:rsid w:val="00C73B51"/>
    <w:rsid w:val="00C7464B"/>
    <w:rsid w:val="00C74DF4"/>
    <w:rsid w:val="00C757A2"/>
    <w:rsid w:val="00C759A1"/>
    <w:rsid w:val="00C76743"/>
    <w:rsid w:val="00C77852"/>
    <w:rsid w:val="00C806F9"/>
    <w:rsid w:val="00C81154"/>
    <w:rsid w:val="00C82F43"/>
    <w:rsid w:val="00C849C1"/>
    <w:rsid w:val="00C850EE"/>
    <w:rsid w:val="00C8770F"/>
    <w:rsid w:val="00C879E4"/>
    <w:rsid w:val="00C92550"/>
    <w:rsid w:val="00C94476"/>
    <w:rsid w:val="00C9496C"/>
    <w:rsid w:val="00CA0689"/>
    <w:rsid w:val="00CA176E"/>
    <w:rsid w:val="00CA1F66"/>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D7E02"/>
    <w:rsid w:val="00CE0847"/>
    <w:rsid w:val="00CE11F8"/>
    <w:rsid w:val="00CE24DE"/>
    <w:rsid w:val="00CE296B"/>
    <w:rsid w:val="00CE38DD"/>
    <w:rsid w:val="00CE51C0"/>
    <w:rsid w:val="00CF2C98"/>
    <w:rsid w:val="00CF3A3A"/>
    <w:rsid w:val="00CF4796"/>
    <w:rsid w:val="00CF6E69"/>
    <w:rsid w:val="00D00CA0"/>
    <w:rsid w:val="00D03218"/>
    <w:rsid w:val="00D043CA"/>
    <w:rsid w:val="00D056CC"/>
    <w:rsid w:val="00D063BD"/>
    <w:rsid w:val="00D06C48"/>
    <w:rsid w:val="00D06C6E"/>
    <w:rsid w:val="00D077B2"/>
    <w:rsid w:val="00D07858"/>
    <w:rsid w:val="00D1223B"/>
    <w:rsid w:val="00D14CA6"/>
    <w:rsid w:val="00D15D44"/>
    <w:rsid w:val="00D16F8B"/>
    <w:rsid w:val="00D16FF8"/>
    <w:rsid w:val="00D17454"/>
    <w:rsid w:val="00D20A6C"/>
    <w:rsid w:val="00D24931"/>
    <w:rsid w:val="00D25384"/>
    <w:rsid w:val="00D263C0"/>
    <w:rsid w:val="00D2718A"/>
    <w:rsid w:val="00D2751A"/>
    <w:rsid w:val="00D2766A"/>
    <w:rsid w:val="00D30DD7"/>
    <w:rsid w:val="00D33C9F"/>
    <w:rsid w:val="00D373BC"/>
    <w:rsid w:val="00D375E1"/>
    <w:rsid w:val="00D378DF"/>
    <w:rsid w:val="00D40F43"/>
    <w:rsid w:val="00D434A1"/>
    <w:rsid w:val="00D43D4B"/>
    <w:rsid w:val="00D442E9"/>
    <w:rsid w:val="00D44856"/>
    <w:rsid w:val="00D456A3"/>
    <w:rsid w:val="00D51963"/>
    <w:rsid w:val="00D53590"/>
    <w:rsid w:val="00D5370A"/>
    <w:rsid w:val="00D57468"/>
    <w:rsid w:val="00D5768F"/>
    <w:rsid w:val="00D61FA2"/>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584F"/>
    <w:rsid w:val="00D85B11"/>
    <w:rsid w:val="00D864D6"/>
    <w:rsid w:val="00D86557"/>
    <w:rsid w:val="00D86A72"/>
    <w:rsid w:val="00D87D62"/>
    <w:rsid w:val="00D91684"/>
    <w:rsid w:val="00D93EFD"/>
    <w:rsid w:val="00D948B3"/>
    <w:rsid w:val="00D9499E"/>
    <w:rsid w:val="00D94A9E"/>
    <w:rsid w:val="00D95D18"/>
    <w:rsid w:val="00D96A83"/>
    <w:rsid w:val="00DA07F0"/>
    <w:rsid w:val="00DA185C"/>
    <w:rsid w:val="00DA2C83"/>
    <w:rsid w:val="00DA2D6B"/>
    <w:rsid w:val="00DA49A0"/>
    <w:rsid w:val="00DA6E47"/>
    <w:rsid w:val="00DA7F5E"/>
    <w:rsid w:val="00DB03DD"/>
    <w:rsid w:val="00DB0FEC"/>
    <w:rsid w:val="00DB29D1"/>
    <w:rsid w:val="00DB2D33"/>
    <w:rsid w:val="00DB372A"/>
    <w:rsid w:val="00DB3D92"/>
    <w:rsid w:val="00DB4126"/>
    <w:rsid w:val="00DB4B08"/>
    <w:rsid w:val="00DB5A1C"/>
    <w:rsid w:val="00DB5C4A"/>
    <w:rsid w:val="00DB76A9"/>
    <w:rsid w:val="00DB782C"/>
    <w:rsid w:val="00DC0B42"/>
    <w:rsid w:val="00DC14D7"/>
    <w:rsid w:val="00DC2FF0"/>
    <w:rsid w:val="00DC3655"/>
    <w:rsid w:val="00DC3760"/>
    <w:rsid w:val="00DC4F30"/>
    <w:rsid w:val="00DC7EC8"/>
    <w:rsid w:val="00DD0DD7"/>
    <w:rsid w:val="00DD17B0"/>
    <w:rsid w:val="00DD183C"/>
    <w:rsid w:val="00DD1D75"/>
    <w:rsid w:val="00DD21C3"/>
    <w:rsid w:val="00DD3B7F"/>
    <w:rsid w:val="00DD42EE"/>
    <w:rsid w:val="00DD504C"/>
    <w:rsid w:val="00DD5AD3"/>
    <w:rsid w:val="00DD678A"/>
    <w:rsid w:val="00DD742B"/>
    <w:rsid w:val="00DE0972"/>
    <w:rsid w:val="00DE1227"/>
    <w:rsid w:val="00DE12D8"/>
    <w:rsid w:val="00DE1C58"/>
    <w:rsid w:val="00DE1F9B"/>
    <w:rsid w:val="00DE269E"/>
    <w:rsid w:val="00DE3179"/>
    <w:rsid w:val="00DE3B77"/>
    <w:rsid w:val="00DE4D78"/>
    <w:rsid w:val="00DE5331"/>
    <w:rsid w:val="00DE5F05"/>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2A51"/>
    <w:rsid w:val="00E06421"/>
    <w:rsid w:val="00E074EC"/>
    <w:rsid w:val="00E07CBA"/>
    <w:rsid w:val="00E108B8"/>
    <w:rsid w:val="00E11D2F"/>
    <w:rsid w:val="00E13C10"/>
    <w:rsid w:val="00E14541"/>
    <w:rsid w:val="00E15595"/>
    <w:rsid w:val="00E15DA8"/>
    <w:rsid w:val="00E16AE1"/>
    <w:rsid w:val="00E21685"/>
    <w:rsid w:val="00E21945"/>
    <w:rsid w:val="00E21990"/>
    <w:rsid w:val="00E2278C"/>
    <w:rsid w:val="00E22AC7"/>
    <w:rsid w:val="00E24F21"/>
    <w:rsid w:val="00E25C14"/>
    <w:rsid w:val="00E26414"/>
    <w:rsid w:val="00E323F0"/>
    <w:rsid w:val="00E3244C"/>
    <w:rsid w:val="00E3268D"/>
    <w:rsid w:val="00E32FAB"/>
    <w:rsid w:val="00E348B9"/>
    <w:rsid w:val="00E34BE1"/>
    <w:rsid w:val="00E34DF7"/>
    <w:rsid w:val="00E42510"/>
    <w:rsid w:val="00E42F6D"/>
    <w:rsid w:val="00E456A7"/>
    <w:rsid w:val="00E467F2"/>
    <w:rsid w:val="00E4780A"/>
    <w:rsid w:val="00E47ED8"/>
    <w:rsid w:val="00E47FBA"/>
    <w:rsid w:val="00E50E99"/>
    <w:rsid w:val="00E51929"/>
    <w:rsid w:val="00E52E1F"/>
    <w:rsid w:val="00E535AC"/>
    <w:rsid w:val="00E5474D"/>
    <w:rsid w:val="00E54AE3"/>
    <w:rsid w:val="00E555BE"/>
    <w:rsid w:val="00E5607C"/>
    <w:rsid w:val="00E56D73"/>
    <w:rsid w:val="00E570F1"/>
    <w:rsid w:val="00E573BF"/>
    <w:rsid w:val="00E602BD"/>
    <w:rsid w:val="00E60F7E"/>
    <w:rsid w:val="00E61EE7"/>
    <w:rsid w:val="00E6331F"/>
    <w:rsid w:val="00E634AC"/>
    <w:rsid w:val="00E63F88"/>
    <w:rsid w:val="00E647AF"/>
    <w:rsid w:val="00E657C2"/>
    <w:rsid w:val="00E659E5"/>
    <w:rsid w:val="00E65D9F"/>
    <w:rsid w:val="00E662FD"/>
    <w:rsid w:val="00E6662D"/>
    <w:rsid w:val="00E66DDC"/>
    <w:rsid w:val="00E66E73"/>
    <w:rsid w:val="00E67937"/>
    <w:rsid w:val="00E67E81"/>
    <w:rsid w:val="00E70D84"/>
    <w:rsid w:val="00E70DF9"/>
    <w:rsid w:val="00E70E53"/>
    <w:rsid w:val="00E7105D"/>
    <w:rsid w:val="00E7139B"/>
    <w:rsid w:val="00E72AE4"/>
    <w:rsid w:val="00E72FA7"/>
    <w:rsid w:val="00E74930"/>
    <w:rsid w:val="00E74E3C"/>
    <w:rsid w:val="00E76204"/>
    <w:rsid w:val="00E76D35"/>
    <w:rsid w:val="00E77087"/>
    <w:rsid w:val="00E805AC"/>
    <w:rsid w:val="00E80633"/>
    <w:rsid w:val="00E811DB"/>
    <w:rsid w:val="00E819A0"/>
    <w:rsid w:val="00E8213F"/>
    <w:rsid w:val="00E86194"/>
    <w:rsid w:val="00E87031"/>
    <w:rsid w:val="00E90753"/>
    <w:rsid w:val="00E918A3"/>
    <w:rsid w:val="00E9195F"/>
    <w:rsid w:val="00E91A38"/>
    <w:rsid w:val="00E91A7C"/>
    <w:rsid w:val="00E92A8F"/>
    <w:rsid w:val="00E92C09"/>
    <w:rsid w:val="00E9349B"/>
    <w:rsid w:val="00E936DE"/>
    <w:rsid w:val="00E94BC7"/>
    <w:rsid w:val="00E94E61"/>
    <w:rsid w:val="00E97792"/>
    <w:rsid w:val="00E97CCC"/>
    <w:rsid w:val="00E97D70"/>
    <w:rsid w:val="00E97E28"/>
    <w:rsid w:val="00EA066D"/>
    <w:rsid w:val="00EA0920"/>
    <w:rsid w:val="00EA0F0A"/>
    <w:rsid w:val="00EA15A3"/>
    <w:rsid w:val="00EA2D3F"/>
    <w:rsid w:val="00EA366C"/>
    <w:rsid w:val="00EA3CD4"/>
    <w:rsid w:val="00EA3F36"/>
    <w:rsid w:val="00EA49C9"/>
    <w:rsid w:val="00EA4AC1"/>
    <w:rsid w:val="00EA5F5E"/>
    <w:rsid w:val="00EA70DF"/>
    <w:rsid w:val="00EB02BB"/>
    <w:rsid w:val="00EB045F"/>
    <w:rsid w:val="00EB126A"/>
    <w:rsid w:val="00EB72A3"/>
    <w:rsid w:val="00EC3A10"/>
    <w:rsid w:val="00EC61E7"/>
    <w:rsid w:val="00ED0968"/>
    <w:rsid w:val="00ED1061"/>
    <w:rsid w:val="00ED110D"/>
    <w:rsid w:val="00ED3C56"/>
    <w:rsid w:val="00ED469A"/>
    <w:rsid w:val="00ED5528"/>
    <w:rsid w:val="00ED6F2B"/>
    <w:rsid w:val="00ED73CD"/>
    <w:rsid w:val="00EE06D8"/>
    <w:rsid w:val="00EE0869"/>
    <w:rsid w:val="00EE3AF7"/>
    <w:rsid w:val="00EE4330"/>
    <w:rsid w:val="00EF157C"/>
    <w:rsid w:val="00EF4BC2"/>
    <w:rsid w:val="00EF4BED"/>
    <w:rsid w:val="00EF52B6"/>
    <w:rsid w:val="00EF55AC"/>
    <w:rsid w:val="00EF5AA0"/>
    <w:rsid w:val="00EF64D9"/>
    <w:rsid w:val="00EF7629"/>
    <w:rsid w:val="00EF7834"/>
    <w:rsid w:val="00EF7B80"/>
    <w:rsid w:val="00F00580"/>
    <w:rsid w:val="00F00C8C"/>
    <w:rsid w:val="00F0283C"/>
    <w:rsid w:val="00F02BB2"/>
    <w:rsid w:val="00F03481"/>
    <w:rsid w:val="00F059AB"/>
    <w:rsid w:val="00F114BD"/>
    <w:rsid w:val="00F11539"/>
    <w:rsid w:val="00F12172"/>
    <w:rsid w:val="00F1427B"/>
    <w:rsid w:val="00F14527"/>
    <w:rsid w:val="00F1568C"/>
    <w:rsid w:val="00F16104"/>
    <w:rsid w:val="00F17422"/>
    <w:rsid w:val="00F203CA"/>
    <w:rsid w:val="00F2088B"/>
    <w:rsid w:val="00F218C4"/>
    <w:rsid w:val="00F22783"/>
    <w:rsid w:val="00F22E17"/>
    <w:rsid w:val="00F24CEA"/>
    <w:rsid w:val="00F25027"/>
    <w:rsid w:val="00F25AB6"/>
    <w:rsid w:val="00F276DC"/>
    <w:rsid w:val="00F3027D"/>
    <w:rsid w:val="00F327BB"/>
    <w:rsid w:val="00F330FE"/>
    <w:rsid w:val="00F34534"/>
    <w:rsid w:val="00F354DD"/>
    <w:rsid w:val="00F363C2"/>
    <w:rsid w:val="00F36B33"/>
    <w:rsid w:val="00F36F8E"/>
    <w:rsid w:val="00F41513"/>
    <w:rsid w:val="00F43C7B"/>
    <w:rsid w:val="00F45E00"/>
    <w:rsid w:val="00F4639D"/>
    <w:rsid w:val="00F47419"/>
    <w:rsid w:val="00F47B6C"/>
    <w:rsid w:val="00F518AE"/>
    <w:rsid w:val="00F51A19"/>
    <w:rsid w:val="00F53D0F"/>
    <w:rsid w:val="00F54A7C"/>
    <w:rsid w:val="00F61B5F"/>
    <w:rsid w:val="00F63042"/>
    <w:rsid w:val="00F66437"/>
    <w:rsid w:val="00F67ACF"/>
    <w:rsid w:val="00F70CBD"/>
    <w:rsid w:val="00F72AC4"/>
    <w:rsid w:val="00F778A5"/>
    <w:rsid w:val="00F81046"/>
    <w:rsid w:val="00F810A4"/>
    <w:rsid w:val="00F829E1"/>
    <w:rsid w:val="00F8422B"/>
    <w:rsid w:val="00F84624"/>
    <w:rsid w:val="00F86695"/>
    <w:rsid w:val="00F908D3"/>
    <w:rsid w:val="00F91028"/>
    <w:rsid w:val="00F921C6"/>
    <w:rsid w:val="00F922BE"/>
    <w:rsid w:val="00F92A56"/>
    <w:rsid w:val="00F944E3"/>
    <w:rsid w:val="00F94A4D"/>
    <w:rsid w:val="00F94D70"/>
    <w:rsid w:val="00F95ECD"/>
    <w:rsid w:val="00F96402"/>
    <w:rsid w:val="00F96807"/>
    <w:rsid w:val="00F96A69"/>
    <w:rsid w:val="00FA1593"/>
    <w:rsid w:val="00FA2AED"/>
    <w:rsid w:val="00FA4281"/>
    <w:rsid w:val="00FB092B"/>
    <w:rsid w:val="00FB11B6"/>
    <w:rsid w:val="00FB205B"/>
    <w:rsid w:val="00FB2084"/>
    <w:rsid w:val="00FB22A7"/>
    <w:rsid w:val="00FB2C6C"/>
    <w:rsid w:val="00FB32D4"/>
    <w:rsid w:val="00FB34C7"/>
    <w:rsid w:val="00FB3FEF"/>
    <w:rsid w:val="00FB4AAE"/>
    <w:rsid w:val="00FC1EE3"/>
    <w:rsid w:val="00FC3979"/>
    <w:rsid w:val="00FC4350"/>
    <w:rsid w:val="00FC4F83"/>
    <w:rsid w:val="00FC5A8C"/>
    <w:rsid w:val="00FC6D9D"/>
    <w:rsid w:val="00FC75BC"/>
    <w:rsid w:val="00FC76B6"/>
    <w:rsid w:val="00FC7B8E"/>
    <w:rsid w:val="00FD0017"/>
    <w:rsid w:val="00FD1CBD"/>
    <w:rsid w:val="00FD25B6"/>
    <w:rsid w:val="00FD3026"/>
    <w:rsid w:val="00FD446F"/>
    <w:rsid w:val="00FD456C"/>
    <w:rsid w:val="00FD625F"/>
    <w:rsid w:val="00FE0815"/>
    <w:rsid w:val="00FE226E"/>
    <w:rsid w:val="00FE2342"/>
    <w:rsid w:val="00FE2477"/>
    <w:rsid w:val="00FE499A"/>
    <w:rsid w:val="00FE5365"/>
    <w:rsid w:val="00FE652B"/>
    <w:rsid w:val="00FF25EB"/>
    <w:rsid w:val="00FF281B"/>
    <w:rsid w:val="00FF51C8"/>
    <w:rsid w:val="00FF5C37"/>
    <w:rsid w:val="00FF74F3"/>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uiPriority w:val="39"/>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paragraph" w:customStyle="1" w:styleId="elementtoproof">
    <w:name w:val="elementtoproof"/>
    <w:basedOn w:val="Normal"/>
    <w:rsid w:val="00160A0E"/>
    <w:rPr>
      <w:rFonts w:ascii="Calibri" w:eastAsiaTheme="minorEastAsia" w:hAnsi="Calibri" w:cs="Calibri"/>
      <w:sz w:val="22"/>
      <w:szCs w:val="22"/>
      <w:lang w:eastAsia="zh-CN"/>
    </w:rPr>
  </w:style>
  <w:style w:type="character" w:styleId="PlaceholderText">
    <w:name w:val="Placeholder Text"/>
    <w:basedOn w:val="DefaultParagraphFont"/>
    <w:uiPriority w:val="99"/>
    <w:semiHidden/>
    <w:rsid w:val="004D5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64">
      <w:bodyDiv w:val="1"/>
      <w:marLeft w:val="0"/>
      <w:marRight w:val="0"/>
      <w:marTop w:val="0"/>
      <w:marBottom w:val="0"/>
      <w:divBdr>
        <w:top w:val="none" w:sz="0" w:space="0" w:color="auto"/>
        <w:left w:val="none" w:sz="0" w:space="0" w:color="auto"/>
        <w:bottom w:val="none" w:sz="0" w:space="0" w:color="auto"/>
        <w:right w:val="none" w:sz="0" w:space="0" w:color="auto"/>
      </w:divBdr>
    </w:div>
    <w:div w:id="70740113">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867631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3805824">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83532464">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23482519">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11466085">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d.shorthandstories.com/ChargeAroundTheGlo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com/live/Y3ZlR3SiecM?feature=shar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2024-03-26T12:22:00Z</dcterms:created>
  <dcterms:modified xsi:type="dcterms:W3CDTF">2024-03-26T12:22:00Z</dcterms:modified>
</cp:coreProperties>
</file>