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D4B" w:rsidRDefault="00397D4B" w:rsidP="00183569">
      <w:pPr>
        <w:pStyle w:val="Tittel"/>
        <w:rPr>
          <w:rFonts w:ascii="Arial" w:hAnsi="Arial" w:cs="Arial"/>
          <w:color w:val="003C6A"/>
          <w:sz w:val="44"/>
          <w:szCs w:val="44"/>
        </w:rPr>
      </w:pPr>
    </w:p>
    <w:p w:rsidR="00397D4B" w:rsidRPr="00397D4B" w:rsidRDefault="00397D4B" w:rsidP="00397D4B"/>
    <w:p w:rsidR="00566338" w:rsidRPr="00397D4B" w:rsidRDefault="00B70BF4" w:rsidP="00183569">
      <w:pPr>
        <w:pStyle w:val="Tittel"/>
        <w:rPr>
          <w:rFonts w:ascii="Arial" w:hAnsi="Arial" w:cs="Arial"/>
          <w:color w:val="003C6A"/>
          <w:sz w:val="44"/>
          <w:szCs w:val="44"/>
        </w:rPr>
      </w:pPr>
      <w:r>
        <w:rPr>
          <w:rFonts w:ascii="Arial" w:hAnsi="Arial"/>
          <w:color w:val="003C6A"/>
          <w:sz w:val="44"/>
          <w:szCs w:val="44"/>
        </w:rPr>
        <w:t>NEDBLÅSTA ELPRISER</w:t>
      </w:r>
    </w:p>
    <w:p w:rsidR="00F6239D" w:rsidRPr="00397D4B" w:rsidRDefault="007D6C87" w:rsidP="007D6C87">
      <w:pPr>
        <w:tabs>
          <w:tab w:val="left" w:pos="2948"/>
        </w:tabs>
        <w:spacing w:after="0"/>
        <w:rPr>
          <w:rFonts w:ascii="Arial" w:hAnsi="Arial" w:cs="Arial"/>
        </w:rPr>
      </w:pPr>
      <w:r>
        <w:rPr>
          <w:rFonts w:ascii="Arial" w:hAnsi="Arial"/>
        </w:rPr>
        <w:tab/>
      </w:r>
    </w:p>
    <w:p w:rsidR="00DF77D6" w:rsidRDefault="00436077" w:rsidP="00914A1D">
      <w:pPr>
        <w:spacing w:after="0"/>
        <w:rPr>
          <w:rFonts w:ascii="Arial" w:hAnsi="Arial" w:cs="Arial"/>
          <w:sz w:val="22"/>
        </w:rPr>
      </w:pPr>
      <w:r>
        <w:rPr>
          <w:rFonts w:ascii="Arial" w:hAnsi="Arial"/>
          <w:sz w:val="22"/>
        </w:rPr>
        <w:t xml:space="preserve">(Kristiansand, </w:t>
      </w:r>
      <w:r w:rsidR="00652DB7">
        <w:rPr>
          <w:rFonts w:ascii="Arial" w:hAnsi="Arial"/>
          <w:sz w:val="22"/>
        </w:rPr>
        <w:t>4</w:t>
      </w:r>
      <w:r>
        <w:rPr>
          <w:rFonts w:ascii="Arial" w:hAnsi="Arial"/>
          <w:sz w:val="22"/>
        </w:rPr>
        <w:t xml:space="preserve"> april 2019) </w:t>
      </w:r>
    </w:p>
    <w:p w:rsidR="00397D4B" w:rsidRPr="00397D4B" w:rsidRDefault="00397D4B" w:rsidP="00914A1D">
      <w:pPr>
        <w:spacing w:after="0"/>
        <w:rPr>
          <w:rFonts w:ascii="Arial" w:hAnsi="Arial" w:cs="Arial"/>
          <w:sz w:val="22"/>
        </w:rPr>
      </w:pPr>
    </w:p>
    <w:p w:rsidR="00DF77D6" w:rsidRPr="00397D4B" w:rsidRDefault="00DF77D6" w:rsidP="00914A1D">
      <w:pPr>
        <w:spacing w:after="0"/>
        <w:rPr>
          <w:rFonts w:ascii="Arial" w:hAnsi="Arial" w:cs="Arial"/>
        </w:rPr>
      </w:pPr>
    </w:p>
    <w:p w:rsidR="00B77254" w:rsidRPr="00397D4B" w:rsidRDefault="006F6123" w:rsidP="00914A1D">
      <w:pPr>
        <w:spacing w:after="0"/>
        <w:rPr>
          <w:rFonts w:ascii="Arial" w:hAnsi="Arial" w:cs="Arial"/>
          <w:b/>
          <w:sz w:val="28"/>
          <w:szCs w:val="28"/>
        </w:rPr>
      </w:pPr>
      <w:r>
        <w:rPr>
          <w:rFonts w:ascii="Arial" w:hAnsi="Arial"/>
          <w:b/>
          <w:sz w:val="28"/>
          <w:szCs w:val="28"/>
        </w:rPr>
        <w:t>Rekordmycket vindkraft gav prisfall i mars, men nivån är fortfarande hög.</w:t>
      </w:r>
    </w:p>
    <w:p w:rsidR="00E6785F" w:rsidRDefault="00E6785F" w:rsidP="00C2591C">
      <w:pPr>
        <w:spacing w:after="0"/>
        <w:rPr>
          <w:rFonts w:ascii="Arial" w:hAnsi="Arial" w:cs="Arial"/>
          <w:sz w:val="22"/>
        </w:rPr>
      </w:pPr>
    </w:p>
    <w:p w:rsidR="00E6785F" w:rsidRPr="00E6785F" w:rsidRDefault="00E6785F" w:rsidP="00E6785F">
      <w:pPr>
        <w:spacing w:after="0"/>
        <w:rPr>
          <w:rFonts w:ascii="Arial" w:hAnsi="Arial" w:cs="Arial"/>
          <w:sz w:val="22"/>
        </w:rPr>
      </w:pPr>
      <w:r>
        <w:rPr>
          <w:rFonts w:ascii="Arial" w:hAnsi="Arial"/>
          <w:sz w:val="22"/>
        </w:rPr>
        <w:t>De flesta förberedde sig på att elpriset i mars skulle bli högre än för mars förra året: Priserna på utsläppsrätter har varit fortsatt höga och resursbalansen i Norden tydde på att priserna från februari skulle hålla i sig.</w:t>
      </w:r>
    </w:p>
    <w:p w:rsidR="00E6785F" w:rsidRPr="00E6785F" w:rsidRDefault="00E6785F" w:rsidP="00E6785F">
      <w:pPr>
        <w:spacing w:after="0"/>
        <w:rPr>
          <w:rFonts w:ascii="Arial" w:hAnsi="Arial" w:cs="Arial"/>
          <w:sz w:val="22"/>
        </w:rPr>
      </w:pPr>
    </w:p>
    <w:p w:rsidR="00A21528" w:rsidRDefault="00E6785F" w:rsidP="00C2591C">
      <w:pPr>
        <w:spacing w:after="0"/>
        <w:rPr>
          <w:rFonts w:ascii="Arial" w:hAnsi="Arial" w:cs="Arial"/>
          <w:sz w:val="22"/>
        </w:rPr>
      </w:pPr>
      <w:r>
        <w:rPr>
          <w:rFonts w:ascii="Arial" w:hAnsi="Arial"/>
          <w:sz w:val="22"/>
        </w:rPr>
        <w:t xml:space="preserve">Tillsammans med ett prisfall på kol och gas drog vindarna in över Tyskland och blåste omkull alla prisprognoser. Detta gjorde att det nordiska systempriset landade på </w:t>
      </w:r>
      <w:r w:rsidR="002A5A61">
        <w:rPr>
          <w:rFonts w:ascii="Arial" w:hAnsi="Arial"/>
          <w:sz w:val="22"/>
        </w:rPr>
        <w:t xml:space="preserve">i snitt </w:t>
      </w:r>
      <w:r>
        <w:rPr>
          <w:rFonts w:ascii="Arial" w:hAnsi="Arial"/>
          <w:sz w:val="22"/>
        </w:rPr>
        <w:t>40,86 €/MWh i mars, ett fall på 5 euro i förhållande till februari och nästan 3 euro lägre än marspriset förra året.</w:t>
      </w:r>
      <w:r>
        <w:rPr>
          <w:rFonts w:ascii="Arial" w:hAnsi="Arial"/>
          <w:sz w:val="22"/>
        </w:rPr>
        <w:br/>
      </w:r>
      <w:r>
        <w:rPr>
          <w:rFonts w:ascii="Arial" w:hAnsi="Arial"/>
          <w:sz w:val="22"/>
        </w:rPr>
        <w:br/>
        <w:t>Men tro för den skull inte att priserna är låga, även om de har fallit: Årets marsmånad är faktiskt hela 40 % högre än snittpriset för mars under de senaste fem åren.</w:t>
      </w:r>
      <w:r w:rsidR="00106DA7">
        <w:rPr>
          <w:rFonts w:ascii="Arial" w:hAnsi="Arial"/>
          <w:sz w:val="22"/>
        </w:rPr>
        <w:t xml:space="preserve">  </w:t>
      </w:r>
    </w:p>
    <w:p w:rsidR="00397D4B" w:rsidRPr="00397D4B" w:rsidRDefault="00397D4B" w:rsidP="00C2591C">
      <w:pPr>
        <w:spacing w:after="0"/>
        <w:rPr>
          <w:rFonts w:ascii="Arial" w:hAnsi="Arial" w:cs="Arial"/>
          <w:sz w:val="22"/>
        </w:rPr>
      </w:pPr>
    </w:p>
    <w:p w:rsidR="003A2C64" w:rsidRPr="00397D4B" w:rsidRDefault="003A2C64" w:rsidP="00C2591C">
      <w:pPr>
        <w:spacing w:after="0"/>
        <w:rPr>
          <w:rFonts w:ascii="Arial" w:hAnsi="Arial" w:cs="Arial"/>
          <w:sz w:val="22"/>
        </w:rPr>
      </w:pPr>
    </w:p>
    <w:p w:rsidR="00E86404" w:rsidRPr="00397D4B" w:rsidRDefault="00E86404" w:rsidP="00C2591C">
      <w:pPr>
        <w:spacing w:after="0"/>
        <w:rPr>
          <w:rFonts w:ascii="Arial" w:hAnsi="Arial" w:cs="Arial"/>
          <w:b/>
          <w:sz w:val="22"/>
        </w:rPr>
      </w:pPr>
      <w:r>
        <w:rPr>
          <w:rFonts w:ascii="Arial" w:hAnsi="Arial"/>
          <w:b/>
          <w:sz w:val="22"/>
        </w:rPr>
        <w:t>Blåsig månad</w:t>
      </w:r>
    </w:p>
    <w:p w:rsidR="00E6785F" w:rsidRPr="00E6785F" w:rsidRDefault="00E6785F" w:rsidP="00E6785F">
      <w:pPr>
        <w:spacing w:after="0"/>
        <w:rPr>
          <w:rFonts w:ascii="Arial" w:hAnsi="Arial" w:cs="Arial"/>
          <w:sz w:val="22"/>
        </w:rPr>
      </w:pPr>
      <w:r>
        <w:rPr>
          <w:rFonts w:ascii="Arial" w:hAnsi="Arial"/>
          <w:sz w:val="22"/>
        </w:rPr>
        <w:t xml:space="preserve">Orsaken till att priset gick ner istället för upp </w:t>
      </w:r>
      <w:bookmarkStart w:id="0" w:name="_Hlk5111602"/>
      <w:r>
        <w:rPr>
          <w:rFonts w:ascii="Arial" w:hAnsi="Arial"/>
          <w:sz w:val="22"/>
        </w:rPr>
        <w:t>kan som tidigare nämnt</w:t>
      </w:r>
      <w:bookmarkEnd w:id="0"/>
      <w:r w:rsidR="002A5A61">
        <w:rPr>
          <w:rFonts w:ascii="Arial" w:hAnsi="Arial"/>
          <w:sz w:val="22"/>
        </w:rPr>
        <w:t>s</w:t>
      </w:r>
      <w:r>
        <w:rPr>
          <w:rFonts w:ascii="Arial" w:hAnsi="Arial"/>
          <w:sz w:val="22"/>
        </w:rPr>
        <w:t xml:space="preserve"> till stor del förklaras av en rekordhög vindkraftsproduktion, framförallt i Tyskland. Aldrig någonsin tidigare har det producerats så mycket vindkraft i Tyskland på en månad. </w:t>
      </w:r>
    </w:p>
    <w:p w:rsidR="00E74A2E" w:rsidRPr="00397D4B" w:rsidRDefault="00E74A2E" w:rsidP="00C2591C">
      <w:pPr>
        <w:spacing w:after="0"/>
        <w:rPr>
          <w:rFonts w:ascii="Arial" w:hAnsi="Arial" w:cs="Arial"/>
          <w:sz w:val="22"/>
        </w:rPr>
      </w:pPr>
    </w:p>
    <w:p w:rsidR="00A20346" w:rsidRPr="00397D4B" w:rsidRDefault="006B4AB8" w:rsidP="00C2591C">
      <w:pPr>
        <w:spacing w:after="0"/>
        <w:rPr>
          <w:rFonts w:ascii="Arial" w:hAnsi="Arial" w:cs="Arial"/>
          <w:sz w:val="22"/>
        </w:rPr>
      </w:pPr>
      <w:r>
        <w:rPr>
          <w:rFonts w:ascii="Arial" w:hAnsi="Arial"/>
          <w:sz w:val="22"/>
        </w:rPr>
        <w:t>För att sätta det i perspektiv: Produktionen av vindkraft i Tyskland levererade mer el än all kraftproduktion i Norge under en kall vintermånad. Även för året som helhet kan den tyska vindkraften leverera mer kraft än vad som produceras i Norge på årsbasis.</w:t>
      </w:r>
    </w:p>
    <w:p w:rsidR="00A20346" w:rsidRDefault="00A20346" w:rsidP="00C2591C">
      <w:pPr>
        <w:spacing w:after="0"/>
        <w:rPr>
          <w:rFonts w:ascii="Arial" w:hAnsi="Arial" w:cs="Arial"/>
          <w:sz w:val="22"/>
        </w:rPr>
      </w:pPr>
    </w:p>
    <w:p w:rsidR="00397D4B" w:rsidRPr="00397D4B" w:rsidRDefault="00397D4B" w:rsidP="00C2591C">
      <w:pPr>
        <w:spacing w:after="0"/>
        <w:rPr>
          <w:rFonts w:ascii="Arial" w:hAnsi="Arial" w:cs="Arial"/>
          <w:sz w:val="22"/>
        </w:rPr>
      </w:pPr>
    </w:p>
    <w:p w:rsidR="00A20346" w:rsidRPr="00397D4B" w:rsidRDefault="00E86404" w:rsidP="00C2591C">
      <w:pPr>
        <w:spacing w:after="0"/>
        <w:rPr>
          <w:rFonts w:ascii="Arial" w:hAnsi="Arial" w:cs="Arial"/>
          <w:b/>
          <w:sz w:val="22"/>
        </w:rPr>
      </w:pPr>
      <w:r>
        <w:rPr>
          <w:rFonts w:ascii="Arial" w:hAnsi="Arial"/>
          <w:b/>
          <w:sz w:val="22"/>
        </w:rPr>
        <w:t>Förbättrad resursbalans</w:t>
      </w:r>
    </w:p>
    <w:p w:rsidR="00E6785F" w:rsidRDefault="00E6785F" w:rsidP="006C1ABA">
      <w:pPr>
        <w:spacing w:after="0"/>
        <w:rPr>
          <w:rFonts w:ascii="Arial" w:hAnsi="Arial" w:cs="Arial"/>
          <w:sz w:val="22"/>
        </w:rPr>
      </w:pPr>
      <w:r>
        <w:rPr>
          <w:rFonts w:ascii="Arial" w:hAnsi="Arial"/>
          <w:sz w:val="22"/>
        </w:rPr>
        <w:t>Även här hemma har vädret betytt mycket för elpriserna: Mars gav oss betydligt mer nederbörd än normalt för årstiden, något som har fyllt på vattensystemen i Norden rejält.</w:t>
      </w:r>
    </w:p>
    <w:p w:rsidR="00E6785F" w:rsidRDefault="00E6785F" w:rsidP="006C1ABA">
      <w:pPr>
        <w:spacing w:after="0"/>
        <w:rPr>
          <w:rFonts w:ascii="Arial" w:hAnsi="Arial" w:cs="Arial"/>
          <w:sz w:val="22"/>
        </w:rPr>
      </w:pPr>
    </w:p>
    <w:p w:rsidR="001A7699" w:rsidRDefault="00E86404" w:rsidP="006C1ABA">
      <w:pPr>
        <w:spacing w:after="0"/>
        <w:rPr>
          <w:rFonts w:ascii="Arial" w:hAnsi="Arial" w:cs="Arial"/>
          <w:sz w:val="22"/>
        </w:rPr>
      </w:pPr>
      <w:r>
        <w:rPr>
          <w:rFonts w:ascii="Arial" w:hAnsi="Arial"/>
          <w:sz w:val="22"/>
        </w:rPr>
        <w:t>Relativt milda temperaturer har samtidigt hållit efterfrågan på en låg nivå. Kraftflödet ut från Norden har bromsats av relativt låga priser utanför de nordiska länderna och även detta har bidragit till att förbättra resurssituationen under mars.</w:t>
      </w:r>
    </w:p>
    <w:p w:rsidR="00397D4B" w:rsidRDefault="00397D4B" w:rsidP="006C1ABA">
      <w:pPr>
        <w:spacing w:after="0"/>
        <w:rPr>
          <w:rFonts w:ascii="Arial" w:hAnsi="Arial" w:cs="Arial"/>
          <w:sz w:val="22"/>
        </w:rPr>
      </w:pPr>
    </w:p>
    <w:p w:rsidR="00CC1198" w:rsidRPr="00397D4B" w:rsidRDefault="00CC1198" w:rsidP="006C1ABA">
      <w:pPr>
        <w:spacing w:after="0"/>
        <w:rPr>
          <w:rFonts w:ascii="Arial" w:hAnsi="Arial" w:cs="Arial"/>
          <w:sz w:val="22"/>
        </w:rPr>
      </w:pPr>
    </w:p>
    <w:p w:rsidR="00B1457B" w:rsidRPr="00397D4B" w:rsidRDefault="00B1457B" w:rsidP="006C1ABA">
      <w:pPr>
        <w:spacing w:after="0"/>
        <w:rPr>
          <w:rFonts w:ascii="Arial" w:hAnsi="Arial" w:cs="Arial"/>
          <w:sz w:val="22"/>
        </w:rPr>
      </w:pPr>
    </w:p>
    <w:p w:rsidR="00B1457B" w:rsidRPr="00397D4B" w:rsidRDefault="00B1457B" w:rsidP="006C1ABA">
      <w:pPr>
        <w:spacing w:after="0"/>
        <w:rPr>
          <w:rFonts w:ascii="Arial" w:hAnsi="Arial" w:cs="Arial"/>
          <w:b/>
          <w:sz w:val="22"/>
        </w:rPr>
      </w:pPr>
      <w:r>
        <w:rPr>
          <w:rFonts w:ascii="Arial" w:hAnsi="Arial"/>
          <w:b/>
          <w:sz w:val="22"/>
        </w:rPr>
        <w:t>Råvarupriser och ekonomi</w:t>
      </w:r>
    </w:p>
    <w:p w:rsidR="00652DB7" w:rsidRDefault="00E25AE2" w:rsidP="00652DB7">
      <w:pPr>
        <w:spacing w:after="0"/>
        <w:rPr>
          <w:rFonts w:ascii="Arial" w:hAnsi="Arial"/>
          <w:sz w:val="22"/>
        </w:rPr>
      </w:pPr>
      <w:r>
        <w:rPr>
          <w:rFonts w:ascii="Arial" w:hAnsi="Arial"/>
          <w:sz w:val="22"/>
        </w:rPr>
        <w:t>Men kraftmarknaden nöjer sig självklart inte med att titta på en månad i taget. Horisonten är betydligt längre och i mars fick marknaderna ta emot många negativa signaler om den fortsatta utvecklingen. Både konjunkturbarometrar, statistik och räntekurvor tyder på att vi kommer att se ett fall i råvarupriserna framöver. Detta drar ner de europeiska kraftpriserna både på kort och lång sikt. I Norden ser förbättringen i resursbalansen ut att ha en dämpande effekt på elpriserna på kort sikt, medan priserna på längre sikt har gått ner mycket parallellt med prisnedgången vi ser i Europa.</w:t>
      </w:r>
    </w:p>
    <w:p w:rsidR="00652DB7" w:rsidRDefault="00652DB7" w:rsidP="00652DB7">
      <w:pPr>
        <w:spacing w:after="0"/>
        <w:rPr>
          <w:rFonts w:ascii="Arial" w:hAnsi="Arial" w:cs="Arial"/>
          <w:sz w:val="22"/>
        </w:rPr>
      </w:pPr>
    </w:p>
    <w:p w:rsidR="00652DB7" w:rsidRDefault="00652DB7" w:rsidP="00652DB7">
      <w:pPr>
        <w:spacing w:after="0"/>
        <w:rPr>
          <w:rFonts w:ascii="Arial" w:hAnsi="Arial" w:cs="Arial"/>
          <w:sz w:val="22"/>
        </w:rPr>
      </w:pPr>
    </w:p>
    <w:p w:rsidR="00652DB7" w:rsidRPr="00652DB7" w:rsidRDefault="00652DB7" w:rsidP="00652DB7">
      <w:pPr>
        <w:spacing w:after="0" w:line="276" w:lineRule="auto"/>
        <w:rPr>
          <w:rFonts w:ascii="Arial" w:hAnsi="Arial" w:cs="Arial"/>
          <w:sz w:val="22"/>
        </w:rPr>
      </w:pPr>
      <w:r w:rsidRPr="00652DB7">
        <w:rPr>
          <w:rFonts w:ascii="Arial" w:hAnsi="Arial" w:cs="Arial"/>
          <w:b/>
          <w:bCs/>
          <w:sz w:val="22"/>
        </w:rPr>
        <w:t>Om Entelios</w:t>
      </w:r>
    </w:p>
    <w:p w:rsidR="00652DB7" w:rsidRDefault="00652DB7" w:rsidP="00652DB7">
      <w:pPr>
        <w:spacing w:after="0" w:line="276" w:lineRule="auto"/>
        <w:rPr>
          <w:rFonts w:ascii="Arial" w:hAnsi="Arial" w:cs="Arial"/>
          <w:sz w:val="22"/>
        </w:rPr>
      </w:pPr>
      <w:r w:rsidRPr="00652DB7">
        <w:rPr>
          <w:rFonts w:ascii="Arial" w:hAnsi="Arial" w:cs="Arial"/>
          <w:sz w:val="22"/>
        </w:rPr>
        <w:t>Entelios erbjuder ren energi, spetskompetens och teknologi som gör det möjligt för industribolag samt små och stora företag i näringslivet och offentliga verksamhet att bli ledande på området klimatvänliga energilösningar.Kärnverksamheten är styrning av och handel med förnybar energi på den norska, nordiska och europeiska elmarknaden å kundernas vägnar.</w:t>
      </w:r>
    </w:p>
    <w:p w:rsidR="00652DB7" w:rsidRPr="00652DB7" w:rsidRDefault="00652DB7" w:rsidP="00652DB7">
      <w:pPr>
        <w:spacing w:after="0" w:line="276" w:lineRule="auto"/>
        <w:rPr>
          <w:rFonts w:ascii="Arial" w:hAnsi="Arial" w:cs="Arial"/>
          <w:sz w:val="22"/>
        </w:rPr>
      </w:pPr>
    </w:p>
    <w:p w:rsidR="00652DB7" w:rsidRPr="00652DB7" w:rsidRDefault="00652DB7" w:rsidP="00652DB7">
      <w:pPr>
        <w:numPr>
          <w:ilvl w:val="0"/>
          <w:numId w:val="13"/>
        </w:numPr>
        <w:spacing w:after="0" w:line="276" w:lineRule="auto"/>
        <w:rPr>
          <w:rFonts w:ascii="Arial" w:hAnsi="Arial" w:cs="Arial"/>
          <w:sz w:val="22"/>
        </w:rPr>
      </w:pPr>
      <w:r w:rsidRPr="00652DB7">
        <w:rPr>
          <w:rFonts w:ascii="Arial" w:hAnsi="Arial" w:cs="Arial"/>
          <w:sz w:val="22"/>
        </w:rPr>
        <w:t>Entelios har 120 anställda fördelade på åtta platser (Oslo, Arendal, Kristiansand, Stockholm, Göteborg, Berlin, München och Zürich)</w:t>
      </w:r>
    </w:p>
    <w:p w:rsidR="00652DB7" w:rsidRPr="00652DB7" w:rsidRDefault="00652DB7" w:rsidP="00652DB7">
      <w:pPr>
        <w:numPr>
          <w:ilvl w:val="0"/>
          <w:numId w:val="13"/>
        </w:numPr>
        <w:spacing w:after="0" w:line="276" w:lineRule="auto"/>
        <w:rPr>
          <w:rFonts w:ascii="Arial" w:hAnsi="Arial" w:cs="Arial"/>
          <w:sz w:val="22"/>
        </w:rPr>
      </w:pPr>
      <w:r w:rsidRPr="00652DB7">
        <w:rPr>
          <w:rFonts w:ascii="Arial" w:hAnsi="Arial" w:cs="Arial"/>
          <w:sz w:val="22"/>
        </w:rPr>
        <w:t>Norden har Entelios ansvar för en kundportfölj på över 20 TWh (årsförbrukning för ca 1,3 miljoner hushåll).</w:t>
      </w:r>
    </w:p>
    <w:p w:rsidR="00652DB7" w:rsidRPr="00652DB7" w:rsidRDefault="00652DB7" w:rsidP="00652DB7">
      <w:pPr>
        <w:numPr>
          <w:ilvl w:val="0"/>
          <w:numId w:val="13"/>
        </w:numPr>
        <w:spacing w:after="0" w:line="276" w:lineRule="auto"/>
        <w:rPr>
          <w:rFonts w:ascii="Arial" w:hAnsi="Arial" w:cs="Arial"/>
          <w:sz w:val="22"/>
        </w:rPr>
      </w:pPr>
      <w:r w:rsidRPr="00652DB7">
        <w:rPr>
          <w:rFonts w:ascii="Arial" w:hAnsi="Arial" w:cs="Arial"/>
          <w:sz w:val="22"/>
        </w:rPr>
        <w:t>Bolaget erbjuder alla uppdragsgivare en 100 % förnybar energi-garanti.</w:t>
      </w:r>
    </w:p>
    <w:p w:rsidR="00652DB7" w:rsidRPr="00652DB7" w:rsidRDefault="00652DB7" w:rsidP="00652DB7">
      <w:pPr>
        <w:numPr>
          <w:ilvl w:val="0"/>
          <w:numId w:val="13"/>
        </w:numPr>
        <w:spacing w:after="0" w:line="276" w:lineRule="auto"/>
        <w:rPr>
          <w:rFonts w:ascii="Arial" w:hAnsi="Arial" w:cs="Arial"/>
          <w:sz w:val="22"/>
        </w:rPr>
      </w:pPr>
      <w:r w:rsidRPr="00652DB7">
        <w:rPr>
          <w:rFonts w:ascii="Arial" w:hAnsi="Arial" w:cs="Arial"/>
          <w:sz w:val="22"/>
        </w:rPr>
        <w:t>Entelios är ett helägt dotterbolag till </w:t>
      </w:r>
      <w:hyperlink r:id="rId8" w:history="1">
        <w:r w:rsidRPr="00652DB7">
          <w:rPr>
            <w:rStyle w:val="Hyperkobling"/>
            <w:rFonts w:ascii="Arial" w:hAnsi="Arial" w:cs="Arial"/>
            <w:sz w:val="22"/>
          </w:rPr>
          <w:t>Agder Energi AS</w:t>
        </w:r>
      </w:hyperlink>
    </w:p>
    <w:p w:rsidR="00652DB7" w:rsidRPr="00652DB7" w:rsidRDefault="00652DB7" w:rsidP="00652DB7">
      <w:pPr>
        <w:spacing w:after="0"/>
        <w:rPr>
          <w:rFonts w:ascii="Arial" w:hAnsi="Arial" w:cs="Arial"/>
          <w:sz w:val="22"/>
        </w:rPr>
      </w:pPr>
    </w:p>
    <w:p w:rsidR="00397D4B" w:rsidRPr="001A5F09" w:rsidRDefault="00397D4B" w:rsidP="005E4FA6">
      <w:pPr>
        <w:spacing w:after="260" w:line="260" w:lineRule="exact"/>
        <w:rPr>
          <w:rFonts w:ascii="Arial" w:hAnsi="Arial" w:cs="Arial"/>
          <w:sz w:val="22"/>
        </w:rPr>
      </w:pPr>
    </w:p>
    <w:p w:rsidR="00397D4B" w:rsidRPr="00397D4B" w:rsidRDefault="00397D4B" w:rsidP="006C1ABA">
      <w:pPr>
        <w:spacing w:after="0"/>
        <w:rPr>
          <w:rFonts w:ascii="Arial" w:hAnsi="Arial" w:cs="Arial"/>
          <w:i/>
          <w:sz w:val="22"/>
        </w:rPr>
      </w:pPr>
      <w:bookmarkStart w:id="1" w:name="_GoBack"/>
      <w:bookmarkEnd w:id="1"/>
    </w:p>
    <w:sectPr w:rsidR="00397D4B" w:rsidRPr="00397D4B"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87" w:rsidRDefault="00605C87" w:rsidP="0002014D">
      <w:pPr>
        <w:spacing w:after="0" w:line="240" w:lineRule="auto"/>
      </w:pPr>
      <w:r>
        <w:separator/>
      </w:r>
    </w:p>
  </w:endnote>
  <w:endnote w:type="continuationSeparator" w:id="0">
    <w:p w:rsidR="00605C87" w:rsidRDefault="00605C87"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4B" w:rsidRPr="00397D4B" w:rsidRDefault="00397D4B" w:rsidP="00397D4B">
    <w:pPr>
      <w:pStyle w:val="Bunntekst"/>
      <w:jc w:val="left"/>
      <w:rPr>
        <w:rFonts w:ascii="Arial" w:hAnsi="Arial" w:cs="Arial"/>
        <w:color w:val="003C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87" w:rsidRDefault="00605C87" w:rsidP="0002014D">
      <w:pPr>
        <w:spacing w:after="0" w:line="240" w:lineRule="auto"/>
      </w:pPr>
      <w:r>
        <w:separator/>
      </w:r>
    </w:p>
  </w:footnote>
  <w:footnote w:type="continuationSeparator" w:id="0">
    <w:p w:rsidR="00605C87" w:rsidRDefault="00605C87"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rsidR="00397D4B" w:rsidRDefault="00397D4B" w:rsidP="00397D4B">
    <w:pPr>
      <w:pStyle w:val="Topptekst"/>
      <w:rPr>
        <w:rFonts w:ascii="Arial" w:hAnsi="Arial" w:cs="Arial"/>
        <w:b/>
        <w:sz w:val="20"/>
        <w:szCs w:val="20"/>
        <w:lang w:val="en-US"/>
      </w:rPr>
    </w:pPr>
  </w:p>
  <w:p w:rsidR="00397D4B" w:rsidRPr="002A5A61" w:rsidRDefault="00397D4B" w:rsidP="00397D4B">
    <w:pPr>
      <w:pStyle w:val="Topptekst"/>
      <w:rPr>
        <w:rFonts w:ascii="Arial" w:hAnsi="Arial" w:cs="Arial"/>
        <w:sz w:val="20"/>
        <w:szCs w:val="20"/>
        <w:lang w:val="en-GB"/>
      </w:rPr>
    </w:pPr>
    <w:r w:rsidRPr="002A5A61">
      <w:rPr>
        <w:rFonts w:ascii="Arial" w:hAnsi="Arial"/>
        <w:b/>
        <w:sz w:val="20"/>
        <w:szCs w:val="20"/>
        <w:lang w:val="en-GB"/>
      </w:rPr>
      <w:t>Entelios A</w:t>
    </w:r>
    <w:r w:rsidR="00652DB7">
      <w:rPr>
        <w:rFonts w:ascii="Arial" w:hAnsi="Arial"/>
        <w:b/>
        <w:sz w:val="20"/>
        <w:szCs w:val="20"/>
        <w:lang w:val="en-GB"/>
      </w:rPr>
      <w:t>B</w:t>
    </w:r>
    <w:r w:rsidRPr="002A5A61">
      <w:rPr>
        <w:rFonts w:ascii="Arial" w:hAnsi="Arial"/>
        <w:b/>
        <w:sz w:val="20"/>
        <w:szCs w:val="20"/>
        <w:lang w:val="en-GB"/>
      </w:rPr>
      <w:tab/>
      <w:t>A part of Agder Energi</w:t>
    </w:r>
    <w:r w:rsidRPr="002A5A61">
      <w:rPr>
        <w:rFonts w:ascii="Arial" w:hAnsi="Arial"/>
        <w:sz w:val="20"/>
        <w:szCs w:val="20"/>
        <w:lang w:val="en-GB"/>
      </w:rPr>
      <w:t xml:space="preserve"> </w:t>
    </w:r>
  </w:p>
  <w:p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7815F8F"/>
    <w:multiLevelType w:val="multilevel"/>
    <w:tmpl w:val="93F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605E"/>
    <w:rsid w:val="00010282"/>
    <w:rsid w:val="00011392"/>
    <w:rsid w:val="0001650C"/>
    <w:rsid w:val="00016E48"/>
    <w:rsid w:val="0002014D"/>
    <w:rsid w:val="0002044E"/>
    <w:rsid w:val="00020974"/>
    <w:rsid w:val="00024EF6"/>
    <w:rsid w:val="00026137"/>
    <w:rsid w:val="0002679D"/>
    <w:rsid w:val="00027F81"/>
    <w:rsid w:val="0004569D"/>
    <w:rsid w:val="00047195"/>
    <w:rsid w:val="00051333"/>
    <w:rsid w:val="00052955"/>
    <w:rsid w:val="00052D82"/>
    <w:rsid w:val="000662F4"/>
    <w:rsid w:val="000702B0"/>
    <w:rsid w:val="000733F9"/>
    <w:rsid w:val="00074DFD"/>
    <w:rsid w:val="000843AC"/>
    <w:rsid w:val="00085037"/>
    <w:rsid w:val="0008767E"/>
    <w:rsid w:val="0009025B"/>
    <w:rsid w:val="000907F6"/>
    <w:rsid w:val="00096305"/>
    <w:rsid w:val="000A3CF3"/>
    <w:rsid w:val="000A5D27"/>
    <w:rsid w:val="000B454E"/>
    <w:rsid w:val="000B7BA3"/>
    <w:rsid w:val="000C15E6"/>
    <w:rsid w:val="000C3835"/>
    <w:rsid w:val="000C48EF"/>
    <w:rsid w:val="000C7279"/>
    <w:rsid w:val="000D0547"/>
    <w:rsid w:val="000D38AD"/>
    <w:rsid w:val="000D42DB"/>
    <w:rsid w:val="000D6808"/>
    <w:rsid w:val="000D7820"/>
    <w:rsid w:val="000E2534"/>
    <w:rsid w:val="000E314C"/>
    <w:rsid w:val="000E5E93"/>
    <w:rsid w:val="000F264F"/>
    <w:rsid w:val="000F2DB5"/>
    <w:rsid w:val="000F33CA"/>
    <w:rsid w:val="000F494D"/>
    <w:rsid w:val="00102878"/>
    <w:rsid w:val="001056D3"/>
    <w:rsid w:val="001063F2"/>
    <w:rsid w:val="00106DA7"/>
    <w:rsid w:val="00112E13"/>
    <w:rsid w:val="00116733"/>
    <w:rsid w:val="001216A6"/>
    <w:rsid w:val="001237CE"/>
    <w:rsid w:val="00124821"/>
    <w:rsid w:val="00130926"/>
    <w:rsid w:val="00130E3F"/>
    <w:rsid w:val="00131866"/>
    <w:rsid w:val="0013194B"/>
    <w:rsid w:val="00132A49"/>
    <w:rsid w:val="00133026"/>
    <w:rsid w:val="001467C7"/>
    <w:rsid w:val="00146AFA"/>
    <w:rsid w:val="00146B07"/>
    <w:rsid w:val="0015232E"/>
    <w:rsid w:val="0015529D"/>
    <w:rsid w:val="00162C3F"/>
    <w:rsid w:val="0016513F"/>
    <w:rsid w:val="00165995"/>
    <w:rsid w:val="00170994"/>
    <w:rsid w:val="00172FE2"/>
    <w:rsid w:val="00177F33"/>
    <w:rsid w:val="00180AED"/>
    <w:rsid w:val="00181B8E"/>
    <w:rsid w:val="00181EF8"/>
    <w:rsid w:val="00183569"/>
    <w:rsid w:val="0018381A"/>
    <w:rsid w:val="001838BA"/>
    <w:rsid w:val="00186BE1"/>
    <w:rsid w:val="00186F6F"/>
    <w:rsid w:val="00190FB8"/>
    <w:rsid w:val="00194BB6"/>
    <w:rsid w:val="00194DB6"/>
    <w:rsid w:val="00197236"/>
    <w:rsid w:val="001A0C23"/>
    <w:rsid w:val="001A0C57"/>
    <w:rsid w:val="001A477D"/>
    <w:rsid w:val="001A58C2"/>
    <w:rsid w:val="001A5F09"/>
    <w:rsid w:val="001A7050"/>
    <w:rsid w:val="001A7699"/>
    <w:rsid w:val="001B05B8"/>
    <w:rsid w:val="001B177A"/>
    <w:rsid w:val="001B2026"/>
    <w:rsid w:val="001B3476"/>
    <w:rsid w:val="001B5BBC"/>
    <w:rsid w:val="001C2D44"/>
    <w:rsid w:val="001C4BBE"/>
    <w:rsid w:val="001D0400"/>
    <w:rsid w:val="001D1168"/>
    <w:rsid w:val="001D14C2"/>
    <w:rsid w:val="001D1849"/>
    <w:rsid w:val="001D3C45"/>
    <w:rsid w:val="001D437B"/>
    <w:rsid w:val="001D58D9"/>
    <w:rsid w:val="001D628D"/>
    <w:rsid w:val="001E0227"/>
    <w:rsid w:val="001E2EFB"/>
    <w:rsid w:val="001E3C13"/>
    <w:rsid w:val="001E4237"/>
    <w:rsid w:val="001E496B"/>
    <w:rsid w:val="001E6683"/>
    <w:rsid w:val="00202D09"/>
    <w:rsid w:val="00202EDB"/>
    <w:rsid w:val="00203E0A"/>
    <w:rsid w:val="002058FC"/>
    <w:rsid w:val="002152A1"/>
    <w:rsid w:val="002204E4"/>
    <w:rsid w:val="00221AE8"/>
    <w:rsid w:val="002233D1"/>
    <w:rsid w:val="0023013C"/>
    <w:rsid w:val="0023759F"/>
    <w:rsid w:val="0024107D"/>
    <w:rsid w:val="00241765"/>
    <w:rsid w:val="002428AF"/>
    <w:rsid w:val="002442A0"/>
    <w:rsid w:val="0024584A"/>
    <w:rsid w:val="0024584F"/>
    <w:rsid w:val="00253FAE"/>
    <w:rsid w:val="002573F6"/>
    <w:rsid w:val="00261983"/>
    <w:rsid w:val="00262395"/>
    <w:rsid w:val="002632C7"/>
    <w:rsid w:val="00264BC2"/>
    <w:rsid w:val="00272962"/>
    <w:rsid w:val="00272AC3"/>
    <w:rsid w:val="00272AE4"/>
    <w:rsid w:val="00273EFF"/>
    <w:rsid w:val="00285E48"/>
    <w:rsid w:val="00291930"/>
    <w:rsid w:val="00291F80"/>
    <w:rsid w:val="002929AA"/>
    <w:rsid w:val="0029616C"/>
    <w:rsid w:val="002A028D"/>
    <w:rsid w:val="002A04DF"/>
    <w:rsid w:val="002A2B7B"/>
    <w:rsid w:val="002A3915"/>
    <w:rsid w:val="002A5A61"/>
    <w:rsid w:val="002A7463"/>
    <w:rsid w:val="002B00D7"/>
    <w:rsid w:val="002B24F5"/>
    <w:rsid w:val="002C2471"/>
    <w:rsid w:val="002C32F0"/>
    <w:rsid w:val="002C4C96"/>
    <w:rsid w:val="002C79DC"/>
    <w:rsid w:val="002D12E5"/>
    <w:rsid w:val="002D3404"/>
    <w:rsid w:val="002D3DC3"/>
    <w:rsid w:val="002D481D"/>
    <w:rsid w:val="002D5D1B"/>
    <w:rsid w:val="002D7715"/>
    <w:rsid w:val="002E02F0"/>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1709A"/>
    <w:rsid w:val="00320DF1"/>
    <w:rsid w:val="00324F89"/>
    <w:rsid w:val="003263E8"/>
    <w:rsid w:val="00327BB0"/>
    <w:rsid w:val="00330ACC"/>
    <w:rsid w:val="0033570D"/>
    <w:rsid w:val="003401C8"/>
    <w:rsid w:val="003452EC"/>
    <w:rsid w:val="00353101"/>
    <w:rsid w:val="00354B4D"/>
    <w:rsid w:val="00354F5B"/>
    <w:rsid w:val="0035551C"/>
    <w:rsid w:val="00355FB6"/>
    <w:rsid w:val="0035656C"/>
    <w:rsid w:val="00357A97"/>
    <w:rsid w:val="0036140E"/>
    <w:rsid w:val="00363E3A"/>
    <w:rsid w:val="00366D60"/>
    <w:rsid w:val="00371EA7"/>
    <w:rsid w:val="0038279D"/>
    <w:rsid w:val="00391089"/>
    <w:rsid w:val="00395220"/>
    <w:rsid w:val="00397D4B"/>
    <w:rsid w:val="003A2C64"/>
    <w:rsid w:val="003A473C"/>
    <w:rsid w:val="003A79E7"/>
    <w:rsid w:val="003B0188"/>
    <w:rsid w:val="003B19C8"/>
    <w:rsid w:val="003B2651"/>
    <w:rsid w:val="003B5CF3"/>
    <w:rsid w:val="003C23DB"/>
    <w:rsid w:val="003C6EA8"/>
    <w:rsid w:val="003D1C10"/>
    <w:rsid w:val="003D5C04"/>
    <w:rsid w:val="003E03FB"/>
    <w:rsid w:val="003E0B64"/>
    <w:rsid w:val="003E6269"/>
    <w:rsid w:val="003F4E98"/>
    <w:rsid w:val="003F5566"/>
    <w:rsid w:val="00402402"/>
    <w:rsid w:val="004050C9"/>
    <w:rsid w:val="0040742B"/>
    <w:rsid w:val="00407E88"/>
    <w:rsid w:val="004119FA"/>
    <w:rsid w:val="004121D2"/>
    <w:rsid w:val="0041361E"/>
    <w:rsid w:val="00414136"/>
    <w:rsid w:val="00421DC9"/>
    <w:rsid w:val="00425F8C"/>
    <w:rsid w:val="00431119"/>
    <w:rsid w:val="004351AC"/>
    <w:rsid w:val="0043531E"/>
    <w:rsid w:val="00436077"/>
    <w:rsid w:val="00436C0E"/>
    <w:rsid w:val="00437225"/>
    <w:rsid w:val="00440EF8"/>
    <w:rsid w:val="00443E80"/>
    <w:rsid w:val="00445E5E"/>
    <w:rsid w:val="00450974"/>
    <w:rsid w:val="00451D15"/>
    <w:rsid w:val="00454CE0"/>
    <w:rsid w:val="00455E83"/>
    <w:rsid w:val="004576F6"/>
    <w:rsid w:val="0046383D"/>
    <w:rsid w:val="00466446"/>
    <w:rsid w:val="00470CC2"/>
    <w:rsid w:val="00472EB2"/>
    <w:rsid w:val="004918B1"/>
    <w:rsid w:val="00493428"/>
    <w:rsid w:val="004976D8"/>
    <w:rsid w:val="004B101C"/>
    <w:rsid w:val="004B445B"/>
    <w:rsid w:val="004B66B4"/>
    <w:rsid w:val="004B70E1"/>
    <w:rsid w:val="004B75D3"/>
    <w:rsid w:val="004C3477"/>
    <w:rsid w:val="004C5C05"/>
    <w:rsid w:val="004D3439"/>
    <w:rsid w:val="004D54E8"/>
    <w:rsid w:val="004D770D"/>
    <w:rsid w:val="004E12B6"/>
    <w:rsid w:val="004E33D1"/>
    <w:rsid w:val="004E4829"/>
    <w:rsid w:val="004E766A"/>
    <w:rsid w:val="004E7FB0"/>
    <w:rsid w:val="004F2100"/>
    <w:rsid w:val="004F2612"/>
    <w:rsid w:val="004F55DB"/>
    <w:rsid w:val="004F661D"/>
    <w:rsid w:val="0050059C"/>
    <w:rsid w:val="005047DA"/>
    <w:rsid w:val="005053CA"/>
    <w:rsid w:val="0050573F"/>
    <w:rsid w:val="005063C2"/>
    <w:rsid w:val="00511A5F"/>
    <w:rsid w:val="00512887"/>
    <w:rsid w:val="00513584"/>
    <w:rsid w:val="0051605D"/>
    <w:rsid w:val="00516224"/>
    <w:rsid w:val="005169FB"/>
    <w:rsid w:val="00516E22"/>
    <w:rsid w:val="00525694"/>
    <w:rsid w:val="005335C5"/>
    <w:rsid w:val="00536655"/>
    <w:rsid w:val="00540C5D"/>
    <w:rsid w:val="00551CA7"/>
    <w:rsid w:val="00553035"/>
    <w:rsid w:val="00555CC1"/>
    <w:rsid w:val="005657C2"/>
    <w:rsid w:val="00566338"/>
    <w:rsid w:val="005669A7"/>
    <w:rsid w:val="00567806"/>
    <w:rsid w:val="0057482D"/>
    <w:rsid w:val="00575902"/>
    <w:rsid w:val="00583FD7"/>
    <w:rsid w:val="005875EA"/>
    <w:rsid w:val="00593040"/>
    <w:rsid w:val="0059384D"/>
    <w:rsid w:val="00593A08"/>
    <w:rsid w:val="00594757"/>
    <w:rsid w:val="005954E8"/>
    <w:rsid w:val="00595B39"/>
    <w:rsid w:val="005971AF"/>
    <w:rsid w:val="005A0C1E"/>
    <w:rsid w:val="005A398A"/>
    <w:rsid w:val="005A6D1F"/>
    <w:rsid w:val="005A7E88"/>
    <w:rsid w:val="005B13BD"/>
    <w:rsid w:val="005B60AC"/>
    <w:rsid w:val="005B7687"/>
    <w:rsid w:val="005C08F0"/>
    <w:rsid w:val="005C43AD"/>
    <w:rsid w:val="005C694F"/>
    <w:rsid w:val="005D1658"/>
    <w:rsid w:val="005D3722"/>
    <w:rsid w:val="005D59FC"/>
    <w:rsid w:val="005D7912"/>
    <w:rsid w:val="005E0B71"/>
    <w:rsid w:val="005E1083"/>
    <w:rsid w:val="005E25B4"/>
    <w:rsid w:val="005E3871"/>
    <w:rsid w:val="005E4FA6"/>
    <w:rsid w:val="005E6FCE"/>
    <w:rsid w:val="005F078A"/>
    <w:rsid w:val="005F589C"/>
    <w:rsid w:val="005F5C29"/>
    <w:rsid w:val="005F6917"/>
    <w:rsid w:val="005F6FF9"/>
    <w:rsid w:val="00600D03"/>
    <w:rsid w:val="00601A78"/>
    <w:rsid w:val="00602BAB"/>
    <w:rsid w:val="00602F5C"/>
    <w:rsid w:val="00605C87"/>
    <w:rsid w:val="006064F8"/>
    <w:rsid w:val="006064FF"/>
    <w:rsid w:val="006123F4"/>
    <w:rsid w:val="006169F3"/>
    <w:rsid w:val="00621F69"/>
    <w:rsid w:val="00635E37"/>
    <w:rsid w:val="00637ABB"/>
    <w:rsid w:val="00641E09"/>
    <w:rsid w:val="0064547B"/>
    <w:rsid w:val="006471AE"/>
    <w:rsid w:val="00652614"/>
    <w:rsid w:val="00652DB7"/>
    <w:rsid w:val="00652FEE"/>
    <w:rsid w:val="00656C4C"/>
    <w:rsid w:val="006631F1"/>
    <w:rsid w:val="00664BBA"/>
    <w:rsid w:val="00667340"/>
    <w:rsid w:val="00667473"/>
    <w:rsid w:val="00667AF3"/>
    <w:rsid w:val="00672CF7"/>
    <w:rsid w:val="00673D53"/>
    <w:rsid w:val="0067746D"/>
    <w:rsid w:val="00684644"/>
    <w:rsid w:val="00684B4C"/>
    <w:rsid w:val="0068735E"/>
    <w:rsid w:val="0069231B"/>
    <w:rsid w:val="006929A9"/>
    <w:rsid w:val="00693C51"/>
    <w:rsid w:val="0069406A"/>
    <w:rsid w:val="006964C3"/>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4ACA"/>
    <w:rsid w:val="006E6D29"/>
    <w:rsid w:val="006F465A"/>
    <w:rsid w:val="006F6123"/>
    <w:rsid w:val="006F7195"/>
    <w:rsid w:val="0070123A"/>
    <w:rsid w:val="00702D32"/>
    <w:rsid w:val="00710631"/>
    <w:rsid w:val="00716716"/>
    <w:rsid w:val="0072090A"/>
    <w:rsid w:val="0072166F"/>
    <w:rsid w:val="00722176"/>
    <w:rsid w:val="007244B6"/>
    <w:rsid w:val="007267FB"/>
    <w:rsid w:val="00731CB9"/>
    <w:rsid w:val="00732C2E"/>
    <w:rsid w:val="00734F00"/>
    <w:rsid w:val="00741BE6"/>
    <w:rsid w:val="00744153"/>
    <w:rsid w:val="00746F8D"/>
    <w:rsid w:val="00751B7B"/>
    <w:rsid w:val="007522F3"/>
    <w:rsid w:val="007533A3"/>
    <w:rsid w:val="007535DC"/>
    <w:rsid w:val="007625E5"/>
    <w:rsid w:val="007626AE"/>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A2847"/>
    <w:rsid w:val="007A44C9"/>
    <w:rsid w:val="007A6788"/>
    <w:rsid w:val="007B0394"/>
    <w:rsid w:val="007B0577"/>
    <w:rsid w:val="007B2488"/>
    <w:rsid w:val="007B3E81"/>
    <w:rsid w:val="007B588D"/>
    <w:rsid w:val="007B6E1C"/>
    <w:rsid w:val="007B6E51"/>
    <w:rsid w:val="007C05FB"/>
    <w:rsid w:val="007C0628"/>
    <w:rsid w:val="007C11EE"/>
    <w:rsid w:val="007C3EA3"/>
    <w:rsid w:val="007C5EB0"/>
    <w:rsid w:val="007D3BDA"/>
    <w:rsid w:val="007D4365"/>
    <w:rsid w:val="007D6C87"/>
    <w:rsid w:val="007E2752"/>
    <w:rsid w:val="007E4F24"/>
    <w:rsid w:val="007E4F7E"/>
    <w:rsid w:val="007E5AC5"/>
    <w:rsid w:val="007E6292"/>
    <w:rsid w:val="007E7001"/>
    <w:rsid w:val="007E7B99"/>
    <w:rsid w:val="007E7E87"/>
    <w:rsid w:val="007F0684"/>
    <w:rsid w:val="007F0807"/>
    <w:rsid w:val="007F188E"/>
    <w:rsid w:val="007F2984"/>
    <w:rsid w:val="007F76D5"/>
    <w:rsid w:val="00800C66"/>
    <w:rsid w:val="008017CB"/>
    <w:rsid w:val="00802312"/>
    <w:rsid w:val="00806A08"/>
    <w:rsid w:val="00810839"/>
    <w:rsid w:val="008231B5"/>
    <w:rsid w:val="008307DC"/>
    <w:rsid w:val="0083179F"/>
    <w:rsid w:val="00832F13"/>
    <w:rsid w:val="00833AD6"/>
    <w:rsid w:val="00840E05"/>
    <w:rsid w:val="00845F86"/>
    <w:rsid w:val="008507C3"/>
    <w:rsid w:val="00856197"/>
    <w:rsid w:val="00864C79"/>
    <w:rsid w:val="008712CE"/>
    <w:rsid w:val="00873F8D"/>
    <w:rsid w:val="00874DB2"/>
    <w:rsid w:val="00876FFA"/>
    <w:rsid w:val="00880F21"/>
    <w:rsid w:val="00883BC9"/>
    <w:rsid w:val="00884F4A"/>
    <w:rsid w:val="00890DD5"/>
    <w:rsid w:val="0089306A"/>
    <w:rsid w:val="008A035C"/>
    <w:rsid w:val="008A7647"/>
    <w:rsid w:val="008A7BA0"/>
    <w:rsid w:val="008B37BA"/>
    <w:rsid w:val="008B3926"/>
    <w:rsid w:val="008B5151"/>
    <w:rsid w:val="008B6D43"/>
    <w:rsid w:val="008C1BE9"/>
    <w:rsid w:val="008C2413"/>
    <w:rsid w:val="008C6B39"/>
    <w:rsid w:val="008C7712"/>
    <w:rsid w:val="008D60F3"/>
    <w:rsid w:val="008D7CE4"/>
    <w:rsid w:val="008E0C1D"/>
    <w:rsid w:val="008E2516"/>
    <w:rsid w:val="008E273E"/>
    <w:rsid w:val="008E3C36"/>
    <w:rsid w:val="008F1C5F"/>
    <w:rsid w:val="008F38EE"/>
    <w:rsid w:val="008F42D1"/>
    <w:rsid w:val="008F49D1"/>
    <w:rsid w:val="008F5B22"/>
    <w:rsid w:val="009075EA"/>
    <w:rsid w:val="009113C4"/>
    <w:rsid w:val="0091203B"/>
    <w:rsid w:val="00914277"/>
    <w:rsid w:val="0091472C"/>
    <w:rsid w:val="00914A1D"/>
    <w:rsid w:val="009167FC"/>
    <w:rsid w:val="009219DA"/>
    <w:rsid w:val="00923BBB"/>
    <w:rsid w:val="0093252D"/>
    <w:rsid w:val="00934C5D"/>
    <w:rsid w:val="00937D6D"/>
    <w:rsid w:val="009405E9"/>
    <w:rsid w:val="009427B8"/>
    <w:rsid w:val="009439D8"/>
    <w:rsid w:val="00950C04"/>
    <w:rsid w:val="00953586"/>
    <w:rsid w:val="00957DA6"/>
    <w:rsid w:val="009628C3"/>
    <w:rsid w:val="00962DF1"/>
    <w:rsid w:val="00965664"/>
    <w:rsid w:val="00965C6D"/>
    <w:rsid w:val="00970586"/>
    <w:rsid w:val="00973FD6"/>
    <w:rsid w:val="009742F0"/>
    <w:rsid w:val="00974B71"/>
    <w:rsid w:val="009762CB"/>
    <w:rsid w:val="00984354"/>
    <w:rsid w:val="00987E9F"/>
    <w:rsid w:val="00990453"/>
    <w:rsid w:val="009908C3"/>
    <w:rsid w:val="00996D26"/>
    <w:rsid w:val="00996D33"/>
    <w:rsid w:val="009A03C5"/>
    <w:rsid w:val="009A38B3"/>
    <w:rsid w:val="009A6583"/>
    <w:rsid w:val="009A6FD3"/>
    <w:rsid w:val="009A716D"/>
    <w:rsid w:val="009B2D13"/>
    <w:rsid w:val="009B5564"/>
    <w:rsid w:val="009B6962"/>
    <w:rsid w:val="009B6A73"/>
    <w:rsid w:val="009C1ED3"/>
    <w:rsid w:val="009C274B"/>
    <w:rsid w:val="009C78AF"/>
    <w:rsid w:val="009C7961"/>
    <w:rsid w:val="009E177B"/>
    <w:rsid w:val="009E4B66"/>
    <w:rsid w:val="009E59D4"/>
    <w:rsid w:val="009E6276"/>
    <w:rsid w:val="009F1EC2"/>
    <w:rsid w:val="00A01046"/>
    <w:rsid w:val="00A07B0B"/>
    <w:rsid w:val="00A11413"/>
    <w:rsid w:val="00A1149A"/>
    <w:rsid w:val="00A11F8B"/>
    <w:rsid w:val="00A136E8"/>
    <w:rsid w:val="00A16C4E"/>
    <w:rsid w:val="00A20346"/>
    <w:rsid w:val="00A205D7"/>
    <w:rsid w:val="00A20F0A"/>
    <w:rsid w:val="00A21528"/>
    <w:rsid w:val="00A22897"/>
    <w:rsid w:val="00A247FB"/>
    <w:rsid w:val="00A25B14"/>
    <w:rsid w:val="00A26B35"/>
    <w:rsid w:val="00A27028"/>
    <w:rsid w:val="00A30E73"/>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181F"/>
    <w:rsid w:val="00A73573"/>
    <w:rsid w:val="00A75F5A"/>
    <w:rsid w:val="00A7732C"/>
    <w:rsid w:val="00A867BC"/>
    <w:rsid w:val="00A934B0"/>
    <w:rsid w:val="00A945B2"/>
    <w:rsid w:val="00A979B5"/>
    <w:rsid w:val="00AA0C71"/>
    <w:rsid w:val="00AB0D0D"/>
    <w:rsid w:val="00AB3E3A"/>
    <w:rsid w:val="00AB722A"/>
    <w:rsid w:val="00AC0DC7"/>
    <w:rsid w:val="00AC5B3E"/>
    <w:rsid w:val="00AD10E4"/>
    <w:rsid w:val="00AD3E90"/>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FD8"/>
    <w:rsid w:val="00B0099E"/>
    <w:rsid w:val="00B05ADD"/>
    <w:rsid w:val="00B067DA"/>
    <w:rsid w:val="00B12D3A"/>
    <w:rsid w:val="00B14043"/>
    <w:rsid w:val="00B1457B"/>
    <w:rsid w:val="00B14623"/>
    <w:rsid w:val="00B16C73"/>
    <w:rsid w:val="00B205ED"/>
    <w:rsid w:val="00B23980"/>
    <w:rsid w:val="00B26429"/>
    <w:rsid w:val="00B3718F"/>
    <w:rsid w:val="00B37903"/>
    <w:rsid w:val="00B379BA"/>
    <w:rsid w:val="00B4029C"/>
    <w:rsid w:val="00B411A7"/>
    <w:rsid w:val="00B427F1"/>
    <w:rsid w:val="00B50760"/>
    <w:rsid w:val="00B50F8F"/>
    <w:rsid w:val="00B542C6"/>
    <w:rsid w:val="00B56993"/>
    <w:rsid w:val="00B62346"/>
    <w:rsid w:val="00B6602B"/>
    <w:rsid w:val="00B70BF4"/>
    <w:rsid w:val="00B71EA9"/>
    <w:rsid w:val="00B745F9"/>
    <w:rsid w:val="00B7461E"/>
    <w:rsid w:val="00B750E3"/>
    <w:rsid w:val="00B77254"/>
    <w:rsid w:val="00B83035"/>
    <w:rsid w:val="00B84EBC"/>
    <w:rsid w:val="00B85AFF"/>
    <w:rsid w:val="00B87E46"/>
    <w:rsid w:val="00BA12C4"/>
    <w:rsid w:val="00BA39E7"/>
    <w:rsid w:val="00BA5936"/>
    <w:rsid w:val="00BB005A"/>
    <w:rsid w:val="00BB2E61"/>
    <w:rsid w:val="00BB3047"/>
    <w:rsid w:val="00BB3D4D"/>
    <w:rsid w:val="00BC18B5"/>
    <w:rsid w:val="00BC39E7"/>
    <w:rsid w:val="00BC4A42"/>
    <w:rsid w:val="00BC7CBC"/>
    <w:rsid w:val="00BD522A"/>
    <w:rsid w:val="00BD6BA5"/>
    <w:rsid w:val="00BD7F69"/>
    <w:rsid w:val="00BE1E38"/>
    <w:rsid w:val="00BE6B59"/>
    <w:rsid w:val="00BF3E5E"/>
    <w:rsid w:val="00C00C5D"/>
    <w:rsid w:val="00C020E6"/>
    <w:rsid w:val="00C030E3"/>
    <w:rsid w:val="00C11636"/>
    <w:rsid w:val="00C2329F"/>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26C2"/>
    <w:rsid w:val="00C615EC"/>
    <w:rsid w:val="00C61842"/>
    <w:rsid w:val="00C62A75"/>
    <w:rsid w:val="00C63B04"/>
    <w:rsid w:val="00C670BE"/>
    <w:rsid w:val="00C70553"/>
    <w:rsid w:val="00C73641"/>
    <w:rsid w:val="00C73DC6"/>
    <w:rsid w:val="00C7471E"/>
    <w:rsid w:val="00C74D82"/>
    <w:rsid w:val="00C76490"/>
    <w:rsid w:val="00C816C7"/>
    <w:rsid w:val="00C82AD4"/>
    <w:rsid w:val="00C87CAB"/>
    <w:rsid w:val="00C90EEA"/>
    <w:rsid w:val="00C95160"/>
    <w:rsid w:val="00C954FB"/>
    <w:rsid w:val="00C956B6"/>
    <w:rsid w:val="00CA2635"/>
    <w:rsid w:val="00CA7309"/>
    <w:rsid w:val="00CA7677"/>
    <w:rsid w:val="00CB1F7E"/>
    <w:rsid w:val="00CB7927"/>
    <w:rsid w:val="00CC1198"/>
    <w:rsid w:val="00CC17AE"/>
    <w:rsid w:val="00CC4647"/>
    <w:rsid w:val="00CD0AB3"/>
    <w:rsid w:val="00CD28FE"/>
    <w:rsid w:val="00CD47F2"/>
    <w:rsid w:val="00CD5711"/>
    <w:rsid w:val="00CD61DB"/>
    <w:rsid w:val="00CD6A22"/>
    <w:rsid w:val="00CE00E9"/>
    <w:rsid w:val="00CE33F1"/>
    <w:rsid w:val="00CE5D96"/>
    <w:rsid w:val="00CE791A"/>
    <w:rsid w:val="00CF4473"/>
    <w:rsid w:val="00CF67F5"/>
    <w:rsid w:val="00D008E9"/>
    <w:rsid w:val="00D10734"/>
    <w:rsid w:val="00D107EB"/>
    <w:rsid w:val="00D12DD0"/>
    <w:rsid w:val="00D15D37"/>
    <w:rsid w:val="00D212B4"/>
    <w:rsid w:val="00D2660E"/>
    <w:rsid w:val="00D307BB"/>
    <w:rsid w:val="00D32046"/>
    <w:rsid w:val="00D36294"/>
    <w:rsid w:val="00D41F1C"/>
    <w:rsid w:val="00D51D06"/>
    <w:rsid w:val="00D53816"/>
    <w:rsid w:val="00D662F9"/>
    <w:rsid w:val="00D676CA"/>
    <w:rsid w:val="00D81D0B"/>
    <w:rsid w:val="00D918CD"/>
    <w:rsid w:val="00D93EF0"/>
    <w:rsid w:val="00D96C41"/>
    <w:rsid w:val="00D970D7"/>
    <w:rsid w:val="00DA031E"/>
    <w:rsid w:val="00DA0FD1"/>
    <w:rsid w:val="00DA2B52"/>
    <w:rsid w:val="00DA3831"/>
    <w:rsid w:val="00DA4CC6"/>
    <w:rsid w:val="00DB339B"/>
    <w:rsid w:val="00DB4DE1"/>
    <w:rsid w:val="00DB7542"/>
    <w:rsid w:val="00DC06A1"/>
    <w:rsid w:val="00DC43F5"/>
    <w:rsid w:val="00DC53B7"/>
    <w:rsid w:val="00DC61DA"/>
    <w:rsid w:val="00DD0CA1"/>
    <w:rsid w:val="00DD5B89"/>
    <w:rsid w:val="00DD5DF0"/>
    <w:rsid w:val="00DE27ED"/>
    <w:rsid w:val="00DE438E"/>
    <w:rsid w:val="00DE6DD7"/>
    <w:rsid w:val="00DF1CCE"/>
    <w:rsid w:val="00DF77D6"/>
    <w:rsid w:val="00E02F1F"/>
    <w:rsid w:val="00E032EA"/>
    <w:rsid w:val="00E03698"/>
    <w:rsid w:val="00E06108"/>
    <w:rsid w:val="00E075B2"/>
    <w:rsid w:val="00E12B3E"/>
    <w:rsid w:val="00E146D3"/>
    <w:rsid w:val="00E15C2D"/>
    <w:rsid w:val="00E176A2"/>
    <w:rsid w:val="00E2086F"/>
    <w:rsid w:val="00E249AE"/>
    <w:rsid w:val="00E25AE2"/>
    <w:rsid w:val="00E27C53"/>
    <w:rsid w:val="00E318BA"/>
    <w:rsid w:val="00E35FF0"/>
    <w:rsid w:val="00E438D7"/>
    <w:rsid w:val="00E44721"/>
    <w:rsid w:val="00E45B1B"/>
    <w:rsid w:val="00E53214"/>
    <w:rsid w:val="00E54417"/>
    <w:rsid w:val="00E565AA"/>
    <w:rsid w:val="00E56859"/>
    <w:rsid w:val="00E570B8"/>
    <w:rsid w:val="00E62562"/>
    <w:rsid w:val="00E65296"/>
    <w:rsid w:val="00E66A57"/>
    <w:rsid w:val="00E6785F"/>
    <w:rsid w:val="00E70517"/>
    <w:rsid w:val="00E72E41"/>
    <w:rsid w:val="00E73546"/>
    <w:rsid w:val="00E73757"/>
    <w:rsid w:val="00E74A2E"/>
    <w:rsid w:val="00E7697C"/>
    <w:rsid w:val="00E77A2F"/>
    <w:rsid w:val="00E80C51"/>
    <w:rsid w:val="00E81A66"/>
    <w:rsid w:val="00E86404"/>
    <w:rsid w:val="00E9011C"/>
    <w:rsid w:val="00E90C0A"/>
    <w:rsid w:val="00E90DAD"/>
    <w:rsid w:val="00E927B9"/>
    <w:rsid w:val="00E93DAD"/>
    <w:rsid w:val="00E95866"/>
    <w:rsid w:val="00E960D3"/>
    <w:rsid w:val="00E968E4"/>
    <w:rsid w:val="00EA1E90"/>
    <w:rsid w:val="00EA6402"/>
    <w:rsid w:val="00EB3A82"/>
    <w:rsid w:val="00EC1E27"/>
    <w:rsid w:val="00ED0C00"/>
    <w:rsid w:val="00ED1502"/>
    <w:rsid w:val="00ED5DDF"/>
    <w:rsid w:val="00ED64C2"/>
    <w:rsid w:val="00ED72D2"/>
    <w:rsid w:val="00EE2123"/>
    <w:rsid w:val="00EE263A"/>
    <w:rsid w:val="00EE5ABC"/>
    <w:rsid w:val="00EE5E2F"/>
    <w:rsid w:val="00EF3BBE"/>
    <w:rsid w:val="00EF45CA"/>
    <w:rsid w:val="00EF6630"/>
    <w:rsid w:val="00EF6931"/>
    <w:rsid w:val="00EF7A55"/>
    <w:rsid w:val="00F12E31"/>
    <w:rsid w:val="00F134BD"/>
    <w:rsid w:val="00F168AA"/>
    <w:rsid w:val="00F21541"/>
    <w:rsid w:val="00F21EB0"/>
    <w:rsid w:val="00F22356"/>
    <w:rsid w:val="00F22F52"/>
    <w:rsid w:val="00F236B2"/>
    <w:rsid w:val="00F242A2"/>
    <w:rsid w:val="00F31754"/>
    <w:rsid w:val="00F32162"/>
    <w:rsid w:val="00F42CEE"/>
    <w:rsid w:val="00F44406"/>
    <w:rsid w:val="00F44B86"/>
    <w:rsid w:val="00F52F45"/>
    <w:rsid w:val="00F54D37"/>
    <w:rsid w:val="00F556DD"/>
    <w:rsid w:val="00F563FF"/>
    <w:rsid w:val="00F56D62"/>
    <w:rsid w:val="00F611ED"/>
    <w:rsid w:val="00F6239D"/>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A5294"/>
    <w:rsid w:val="00FB597D"/>
    <w:rsid w:val="00FB5C42"/>
    <w:rsid w:val="00FC1422"/>
    <w:rsid w:val="00FC2ED1"/>
    <w:rsid w:val="00FC41AD"/>
    <w:rsid w:val="00FC5DA2"/>
    <w:rsid w:val="00FC6368"/>
    <w:rsid w:val="00FD13F7"/>
    <w:rsid w:val="00FD2D64"/>
    <w:rsid w:val="00FD41C5"/>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53C50"/>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Ulstomtale1">
    <w:name w:val="Uløst omtale1"/>
    <w:basedOn w:val="Standardskriftforavsnitt"/>
    <w:uiPriority w:val="99"/>
    <w:semiHidden/>
    <w:unhideWhenUsed/>
    <w:rsid w:val="00397D4B"/>
    <w:rPr>
      <w:color w:val="605E5C"/>
      <w:shd w:val="clear" w:color="auto" w:fill="E1DFDD"/>
    </w:rPr>
  </w:style>
  <w:style w:type="character" w:styleId="Ulstomtale">
    <w:name w:val="Unresolved Mention"/>
    <w:basedOn w:val="Standardskriftforavsnitt"/>
    <w:uiPriority w:val="99"/>
    <w:semiHidden/>
    <w:unhideWhenUsed/>
    <w:rsid w:val="0065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011029161">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 w:id="213097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504</Words>
  <Characters>2677</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Sørlie, Sara Samina</cp:lastModifiedBy>
  <cp:revision>2</cp:revision>
  <cp:lastPrinted>2016-06-29T18:53:00Z</cp:lastPrinted>
  <dcterms:created xsi:type="dcterms:W3CDTF">2019-04-05T09:16:00Z</dcterms:created>
  <dcterms:modified xsi:type="dcterms:W3CDTF">2019-04-05T09:16:00Z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ies>
</file>