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1295A" w14:textId="03CE9D49" w:rsidR="0001426B" w:rsidRPr="00421D6A" w:rsidRDefault="00646498" w:rsidP="00646498">
      <w:pPr>
        <w:rPr>
          <w:rFonts w:ascii="Courier New" w:hAnsi="Courier New" w:cs="Courier New"/>
          <w:b/>
          <w:color w:val="000000" w:themeColor="text1"/>
          <w:sz w:val="20"/>
          <w:szCs w:val="20"/>
        </w:rPr>
      </w:pPr>
      <w:r w:rsidRPr="00421D6A">
        <w:rPr>
          <w:rFonts w:ascii="Courier New" w:hAnsi="Courier New" w:cs="Courier New"/>
          <w:b/>
          <w:color w:val="000000" w:themeColor="text1"/>
          <w:sz w:val="28"/>
          <w:szCs w:val="28"/>
        </w:rPr>
        <w:t>PRESSMEDDELANDE</w:t>
      </w:r>
      <w:r w:rsidRPr="00421D6A">
        <w:rPr>
          <w:rFonts w:ascii="Courier New" w:hAnsi="Courier New" w:cs="Courier New"/>
          <w:b/>
          <w:color w:val="000000" w:themeColor="text1"/>
          <w:sz w:val="22"/>
          <w:szCs w:val="22"/>
        </w:rPr>
        <w:tab/>
      </w:r>
      <w:r w:rsidR="00E54F77">
        <w:rPr>
          <w:rFonts w:ascii="Courier New" w:hAnsi="Courier New" w:cs="Courier New"/>
          <w:b/>
          <w:color w:val="000000" w:themeColor="text1"/>
          <w:sz w:val="28"/>
          <w:szCs w:val="28"/>
        </w:rPr>
        <w:tab/>
      </w:r>
      <w:r w:rsidR="00E54F77">
        <w:rPr>
          <w:rFonts w:ascii="Courier New" w:hAnsi="Courier New" w:cs="Courier New"/>
          <w:b/>
          <w:color w:val="000000" w:themeColor="text1"/>
          <w:sz w:val="28"/>
          <w:szCs w:val="28"/>
        </w:rPr>
        <w:tab/>
      </w:r>
      <w:r w:rsidR="00E54F77">
        <w:rPr>
          <w:rFonts w:ascii="Courier New" w:hAnsi="Courier New" w:cs="Courier New"/>
          <w:b/>
          <w:color w:val="000000" w:themeColor="text1"/>
          <w:sz w:val="28"/>
          <w:szCs w:val="28"/>
        </w:rPr>
        <w:tab/>
      </w:r>
      <w:r w:rsidR="00421D6A">
        <w:rPr>
          <w:rFonts w:ascii="Courier New" w:hAnsi="Courier New" w:cs="Courier New"/>
          <w:b/>
          <w:color w:val="000000" w:themeColor="text1"/>
          <w:sz w:val="28"/>
          <w:szCs w:val="28"/>
        </w:rPr>
        <w:t xml:space="preserve">  </w:t>
      </w:r>
      <w:r w:rsidR="008E0AE6">
        <w:rPr>
          <w:rFonts w:ascii="Courier New" w:hAnsi="Courier New" w:cs="Courier New"/>
          <w:b/>
          <w:color w:val="000000" w:themeColor="text1"/>
          <w:sz w:val="28"/>
          <w:szCs w:val="28"/>
        </w:rPr>
        <w:t>25</w:t>
      </w:r>
      <w:bookmarkStart w:id="0" w:name="_GoBack"/>
      <w:bookmarkEnd w:id="0"/>
      <w:r w:rsidR="00A31BA8" w:rsidRPr="00421D6A">
        <w:rPr>
          <w:rFonts w:ascii="Courier New" w:hAnsi="Courier New" w:cs="Courier New"/>
          <w:b/>
          <w:color w:val="000000" w:themeColor="text1"/>
          <w:sz w:val="28"/>
          <w:szCs w:val="28"/>
        </w:rPr>
        <w:t xml:space="preserve"> januari</w:t>
      </w:r>
      <w:r w:rsidR="0001426B" w:rsidRPr="00421D6A">
        <w:rPr>
          <w:rFonts w:ascii="Courier New" w:hAnsi="Courier New" w:cs="Courier New"/>
          <w:b/>
          <w:color w:val="000000" w:themeColor="text1"/>
          <w:sz w:val="28"/>
          <w:szCs w:val="28"/>
        </w:rPr>
        <w:t xml:space="preserve"> 2016</w:t>
      </w:r>
      <w:r w:rsidR="00421D6A">
        <w:rPr>
          <w:rFonts w:ascii="Courier New" w:hAnsi="Courier New" w:cs="Courier New"/>
          <w:b/>
          <w:color w:val="000000" w:themeColor="text1"/>
          <w:sz w:val="28"/>
          <w:szCs w:val="28"/>
        </w:rPr>
        <w:br/>
      </w:r>
    </w:p>
    <w:p w14:paraId="7411A2E2" w14:textId="1FDC243C" w:rsidR="00B10D75" w:rsidRPr="0001426B" w:rsidRDefault="00B10D75" w:rsidP="00B10D75">
      <w:pPr>
        <w:widowControl w:val="0"/>
        <w:autoSpaceDE w:val="0"/>
        <w:autoSpaceDN w:val="0"/>
        <w:adjustRightInd w:val="0"/>
        <w:spacing w:after="280"/>
        <w:rPr>
          <w:rFonts w:ascii="Courier New" w:hAnsi="Courier New" w:cs="Courier New"/>
          <w:sz w:val="28"/>
          <w:szCs w:val="28"/>
        </w:rPr>
      </w:pPr>
      <w:r w:rsidRPr="0001426B">
        <w:rPr>
          <w:rFonts w:ascii="Courier New" w:hAnsi="Courier New" w:cs="Courier New"/>
          <w:b/>
          <w:bCs/>
          <w:sz w:val="28"/>
          <w:szCs w:val="28"/>
        </w:rPr>
        <w:t>Odlingskurs</w:t>
      </w:r>
      <w:r w:rsidR="00A32682" w:rsidRPr="0001426B">
        <w:rPr>
          <w:rFonts w:ascii="Courier New" w:hAnsi="Courier New" w:cs="Courier New"/>
          <w:b/>
          <w:bCs/>
          <w:sz w:val="28"/>
          <w:szCs w:val="28"/>
        </w:rPr>
        <w:t xml:space="preserve"> på Rosendals Trädgård</w:t>
      </w:r>
      <w:r w:rsidRPr="0001426B">
        <w:rPr>
          <w:rFonts w:ascii="Courier New" w:hAnsi="Courier New" w:cs="Courier New"/>
          <w:b/>
          <w:bCs/>
          <w:sz w:val="28"/>
          <w:szCs w:val="28"/>
        </w:rPr>
        <w:t xml:space="preserve"> för små och stora visar vägen till hållbarhet</w:t>
      </w:r>
      <w:r w:rsidR="0001426B">
        <w:rPr>
          <w:rFonts w:ascii="Courier New" w:hAnsi="Courier New" w:cs="Courier New"/>
          <w:b/>
          <w:bCs/>
          <w:sz w:val="28"/>
          <w:szCs w:val="28"/>
        </w:rPr>
        <w:t>.</w:t>
      </w:r>
    </w:p>
    <w:p w14:paraId="2596AB30" w14:textId="33493B64" w:rsidR="005E30F5" w:rsidRPr="005E30F5" w:rsidRDefault="005E30F5" w:rsidP="005E30F5">
      <w:pPr>
        <w:widowControl w:val="0"/>
        <w:autoSpaceDE w:val="0"/>
        <w:autoSpaceDN w:val="0"/>
        <w:adjustRightInd w:val="0"/>
        <w:spacing w:line="276" w:lineRule="auto"/>
        <w:rPr>
          <w:rFonts w:cstheme="minorHAnsi"/>
          <w:b/>
          <w:bCs/>
          <w:color w:val="434343"/>
          <w:lang w:eastAsia="en-US"/>
        </w:rPr>
      </w:pPr>
      <w:r w:rsidRPr="005E30F5">
        <w:rPr>
          <w:rFonts w:cstheme="minorHAnsi"/>
          <w:b/>
          <w:bCs/>
          <w:color w:val="434343"/>
          <w:lang w:eastAsia="en-US"/>
        </w:rPr>
        <w:t>Att odla tillsammans är ett effektivt och lustfyllt sätt att förstå och uppleva kretsloppet i naturen – och enligt forskarna en god grund för hållbar utveckling. Belägg finns för att en relation till naturen som väcks i tidig ålder varar livet ut och skapar engagemang för långsiktig hållbarhet. Att trädgården är en plats där naturens kretslopp kan åskådliggöras för såväl barn som vuxna är något man vill bli än tydligare med på Rosendals Trädgård.</w:t>
      </w:r>
    </w:p>
    <w:p w14:paraId="15C076C4" w14:textId="203207BD" w:rsidR="005E30F5" w:rsidRPr="005E30F5" w:rsidRDefault="005E30F5" w:rsidP="005E30F5">
      <w:pPr>
        <w:widowControl w:val="0"/>
        <w:autoSpaceDE w:val="0"/>
        <w:autoSpaceDN w:val="0"/>
        <w:adjustRightInd w:val="0"/>
        <w:spacing w:line="276" w:lineRule="auto"/>
        <w:rPr>
          <w:rFonts w:cstheme="minorHAnsi"/>
          <w:color w:val="434343"/>
          <w:sz w:val="22"/>
          <w:szCs w:val="22"/>
          <w:lang w:eastAsia="en-US"/>
        </w:rPr>
      </w:pPr>
      <w:r w:rsidRPr="005E30F5">
        <w:rPr>
          <w:rFonts w:cstheme="minorHAnsi"/>
          <w:b/>
          <w:bCs/>
          <w:color w:val="434343"/>
          <w:sz w:val="22"/>
          <w:szCs w:val="22"/>
          <w:lang w:eastAsia="en-US"/>
        </w:rPr>
        <w:t> </w:t>
      </w:r>
    </w:p>
    <w:p w14:paraId="1B78422C" w14:textId="77777777" w:rsidR="005E30F5" w:rsidRDefault="005E30F5" w:rsidP="005E30F5">
      <w:pPr>
        <w:widowControl w:val="0"/>
        <w:autoSpaceDE w:val="0"/>
        <w:autoSpaceDN w:val="0"/>
        <w:adjustRightInd w:val="0"/>
        <w:spacing w:line="276" w:lineRule="auto"/>
        <w:rPr>
          <w:rFonts w:cstheme="minorHAnsi"/>
          <w:color w:val="434343"/>
          <w:sz w:val="22"/>
          <w:szCs w:val="22"/>
          <w:lang w:eastAsia="en-US"/>
        </w:rPr>
      </w:pPr>
      <w:r w:rsidRPr="005E30F5">
        <w:rPr>
          <w:rFonts w:cstheme="minorHAnsi"/>
          <w:color w:val="434343"/>
          <w:sz w:val="22"/>
          <w:szCs w:val="22"/>
          <w:lang w:eastAsia="en-US"/>
        </w:rPr>
        <w:t>På Stiftelsen Rosendals Trädgård har det sedan 2012 bedrivits en odlingsverksamhet för förskolebarn, Lek Odla Väx! Det hela startade som ett projekt finansierat av Allmänna arvsfonden, men sedan 2015 är verksamheten egenfinansierad. Under projektets gång har mer än 650 barn och pedagoger lekt, odlat och upplevt odling och kretslopp under ett helt trädgårdsår. </w:t>
      </w:r>
    </w:p>
    <w:p w14:paraId="69680F02" w14:textId="77777777" w:rsidR="005E30F5" w:rsidRDefault="005E30F5" w:rsidP="005E30F5">
      <w:pPr>
        <w:widowControl w:val="0"/>
        <w:autoSpaceDE w:val="0"/>
        <w:autoSpaceDN w:val="0"/>
        <w:adjustRightInd w:val="0"/>
        <w:spacing w:line="276" w:lineRule="auto"/>
        <w:rPr>
          <w:rFonts w:cstheme="minorHAnsi"/>
          <w:color w:val="434343"/>
          <w:sz w:val="22"/>
          <w:szCs w:val="22"/>
          <w:lang w:eastAsia="en-US"/>
        </w:rPr>
      </w:pPr>
    </w:p>
    <w:p w14:paraId="13990463" w14:textId="6F8F5977" w:rsidR="005E30F5" w:rsidRDefault="005E30F5" w:rsidP="005E30F5">
      <w:pPr>
        <w:widowControl w:val="0"/>
        <w:autoSpaceDE w:val="0"/>
        <w:autoSpaceDN w:val="0"/>
        <w:adjustRightInd w:val="0"/>
        <w:spacing w:line="276" w:lineRule="auto"/>
        <w:rPr>
          <w:rFonts w:cstheme="minorHAnsi"/>
          <w:color w:val="434343"/>
          <w:sz w:val="22"/>
          <w:szCs w:val="22"/>
          <w:lang w:eastAsia="en-US"/>
        </w:rPr>
      </w:pPr>
      <w:r w:rsidRPr="005E30F5">
        <w:rPr>
          <w:rFonts w:cstheme="minorHAnsi"/>
          <w:color w:val="434343"/>
          <w:sz w:val="22"/>
          <w:szCs w:val="22"/>
          <w:lang w:eastAsia="en-US"/>
        </w:rPr>
        <w:t>Nu breddas verksamheten med en odlingskurs för barn och vuxna tillsammans. Vid sex tillfällen under året träffas gruppen på Rosendals Trädgård. Kursen ger grunderna i odling från sådd till skörd, och en förståelse för den viktiga matjorden och vägen till ny jord via komposten. Kursen utgår från ett lekfullt perspektiv där upplevelsen är central. </w:t>
      </w:r>
    </w:p>
    <w:p w14:paraId="3A5F9316" w14:textId="77777777" w:rsidR="005E30F5" w:rsidRPr="005E30F5" w:rsidRDefault="005E30F5" w:rsidP="005E30F5">
      <w:pPr>
        <w:widowControl w:val="0"/>
        <w:autoSpaceDE w:val="0"/>
        <w:autoSpaceDN w:val="0"/>
        <w:adjustRightInd w:val="0"/>
        <w:spacing w:line="276" w:lineRule="auto"/>
        <w:rPr>
          <w:rFonts w:cstheme="minorHAnsi"/>
          <w:color w:val="434343"/>
          <w:sz w:val="22"/>
          <w:szCs w:val="22"/>
          <w:lang w:eastAsia="en-US"/>
        </w:rPr>
      </w:pPr>
    </w:p>
    <w:p w14:paraId="704A12DE" w14:textId="77777777" w:rsidR="005E30F5" w:rsidRDefault="005E30F5" w:rsidP="005E30F5">
      <w:pPr>
        <w:widowControl w:val="0"/>
        <w:autoSpaceDE w:val="0"/>
        <w:autoSpaceDN w:val="0"/>
        <w:adjustRightInd w:val="0"/>
        <w:spacing w:line="276" w:lineRule="auto"/>
        <w:rPr>
          <w:rFonts w:cstheme="minorHAnsi"/>
          <w:color w:val="434343"/>
          <w:sz w:val="22"/>
          <w:szCs w:val="22"/>
          <w:lang w:eastAsia="en-US"/>
        </w:rPr>
      </w:pPr>
      <w:r w:rsidRPr="005E30F5">
        <w:rPr>
          <w:rFonts w:cstheme="minorHAnsi"/>
          <w:i/>
          <w:iCs/>
          <w:color w:val="434343"/>
          <w:sz w:val="22"/>
          <w:szCs w:val="22"/>
          <w:lang w:eastAsia="en-US"/>
        </w:rPr>
        <w:t>- Vi vill skapa en upplevelse av trädgård genom att leka, arbeta och upptäcka tillsammans. En upplevelse av årets växlingar där alla sinnen får vara med.</w:t>
      </w:r>
      <w:r w:rsidRPr="005E30F5">
        <w:rPr>
          <w:rFonts w:cstheme="minorHAnsi"/>
          <w:color w:val="434343"/>
          <w:sz w:val="22"/>
          <w:szCs w:val="22"/>
          <w:lang w:eastAsia="en-US"/>
        </w:rPr>
        <w:t xml:space="preserve"> säger Rosendals trädgårdspedagoger Klara Palerius och Eva Svensson.</w:t>
      </w:r>
    </w:p>
    <w:p w14:paraId="7F9A7A05" w14:textId="77777777" w:rsidR="005E30F5" w:rsidRPr="005E30F5" w:rsidRDefault="005E30F5" w:rsidP="005E30F5">
      <w:pPr>
        <w:widowControl w:val="0"/>
        <w:autoSpaceDE w:val="0"/>
        <w:autoSpaceDN w:val="0"/>
        <w:adjustRightInd w:val="0"/>
        <w:spacing w:line="276" w:lineRule="auto"/>
        <w:rPr>
          <w:rFonts w:cstheme="minorHAnsi"/>
          <w:color w:val="434343"/>
          <w:sz w:val="22"/>
          <w:szCs w:val="22"/>
          <w:lang w:eastAsia="en-US"/>
        </w:rPr>
      </w:pPr>
    </w:p>
    <w:p w14:paraId="64C2C4BC" w14:textId="77777777" w:rsidR="005E30F5" w:rsidRDefault="005E30F5" w:rsidP="005E30F5">
      <w:pPr>
        <w:widowControl w:val="0"/>
        <w:autoSpaceDE w:val="0"/>
        <w:autoSpaceDN w:val="0"/>
        <w:adjustRightInd w:val="0"/>
        <w:spacing w:line="276" w:lineRule="auto"/>
        <w:rPr>
          <w:rFonts w:cstheme="minorHAnsi"/>
          <w:color w:val="434343"/>
          <w:sz w:val="22"/>
          <w:szCs w:val="22"/>
          <w:lang w:eastAsia="en-US"/>
        </w:rPr>
      </w:pPr>
      <w:r w:rsidRPr="005E30F5">
        <w:rPr>
          <w:rFonts w:cstheme="minorHAnsi"/>
          <w:color w:val="434343"/>
          <w:sz w:val="22"/>
          <w:szCs w:val="22"/>
          <w:lang w:eastAsia="en-US"/>
        </w:rPr>
        <w:t>Att trädgården lämpar sig som pedagogiskt verktyg och kan användas för att skapa engagemang för ekologi är något som Rosendals Trädgård har många års erfarenhet av.</w:t>
      </w:r>
    </w:p>
    <w:p w14:paraId="0BA1BF60" w14:textId="77777777" w:rsidR="005E30F5" w:rsidRPr="005E30F5" w:rsidRDefault="005E30F5" w:rsidP="005E30F5">
      <w:pPr>
        <w:widowControl w:val="0"/>
        <w:autoSpaceDE w:val="0"/>
        <w:autoSpaceDN w:val="0"/>
        <w:adjustRightInd w:val="0"/>
        <w:spacing w:line="276" w:lineRule="auto"/>
        <w:rPr>
          <w:rFonts w:cstheme="minorHAnsi"/>
          <w:color w:val="434343"/>
          <w:sz w:val="22"/>
          <w:szCs w:val="22"/>
          <w:lang w:eastAsia="en-US"/>
        </w:rPr>
      </w:pPr>
    </w:p>
    <w:p w14:paraId="1F024454" w14:textId="77777777" w:rsidR="005E30F5" w:rsidRDefault="005E30F5" w:rsidP="005E30F5">
      <w:pPr>
        <w:widowControl w:val="0"/>
        <w:autoSpaceDE w:val="0"/>
        <w:autoSpaceDN w:val="0"/>
        <w:adjustRightInd w:val="0"/>
        <w:spacing w:line="276" w:lineRule="auto"/>
        <w:rPr>
          <w:rFonts w:cstheme="minorHAnsi"/>
          <w:color w:val="434343"/>
          <w:sz w:val="22"/>
          <w:szCs w:val="22"/>
          <w:lang w:eastAsia="en-US"/>
        </w:rPr>
      </w:pPr>
      <w:r w:rsidRPr="005E30F5">
        <w:rPr>
          <w:rFonts w:cstheme="minorHAnsi"/>
          <w:i/>
          <w:iCs/>
          <w:color w:val="434343"/>
          <w:sz w:val="22"/>
          <w:szCs w:val="22"/>
          <w:lang w:eastAsia="en-US"/>
        </w:rPr>
        <w:t>-Det är helt logiskt! Det vi får en djupare förståelse för har vi lättare att värna. På Rosendals Trädgård brinner vi ju för odling och hållbarhet. Med denna nya kurs vill vi inspirera både stora och små att vara med och driva utvecklingen framåt! </w:t>
      </w:r>
      <w:r w:rsidRPr="005E30F5">
        <w:rPr>
          <w:rFonts w:cstheme="minorHAnsi"/>
          <w:color w:val="434343"/>
          <w:sz w:val="22"/>
          <w:szCs w:val="22"/>
          <w:lang w:eastAsia="en-US"/>
        </w:rPr>
        <w:t>understryker Tin-Tin Jersild, verksamhetsansvarig på Stiftelsen Rosendals Trädgård.</w:t>
      </w:r>
    </w:p>
    <w:p w14:paraId="57377FA5" w14:textId="77777777" w:rsidR="005E30F5" w:rsidRDefault="005E30F5" w:rsidP="005E30F5">
      <w:pPr>
        <w:widowControl w:val="0"/>
        <w:autoSpaceDE w:val="0"/>
        <w:autoSpaceDN w:val="0"/>
        <w:adjustRightInd w:val="0"/>
        <w:spacing w:line="276" w:lineRule="auto"/>
        <w:rPr>
          <w:rFonts w:cstheme="minorHAnsi"/>
          <w:color w:val="434343"/>
          <w:sz w:val="22"/>
          <w:szCs w:val="22"/>
          <w:lang w:eastAsia="en-US"/>
        </w:rPr>
      </w:pPr>
    </w:p>
    <w:p w14:paraId="5814A567" w14:textId="77777777" w:rsidR="005E30F5" w:rsidRPr="005E30F5" w:rsidRDefault="005E30F5" w:rsidP="005E30F5">
      <w:pPr>
        <w:widowControl w:val="0"/>
        <w:autoSpaceDE w:val="0"/>
        <w:autoSpaceDN w:val="0"/>
        <w:adjustRightInd w:val="0"/>
        <w:spacing w:line="276" w:lineRule="auto"/>
        <w:rPr>
          <w:rFonts w:cstheme="minorHAnsi"/>
          <w:color w:val="434343"/>
          <w:sz w:val="22"/>
          <w:szCs w:val="22"/>
          <w:lang w:eastAsia="en-US"/>
        </w:rPr>
      </w:pPr>
    </w:p>
    <w:p w14:paraId="2B1A4CEA" w14:textId="77777777" w:rsidR="005E30F5" w:rsidRDefault="005E30F5" w:rsidP="005E30F5">
      <w:pPr>
        <w:widowControl w:val="0"/>
        <w:autoSpaceDE w:val="0"/>
        <w:autoSpaceDN w:val="0"/>
        <w:adjustRightInd w:val="0"/>
        <w:spacing w:after="280" w:line="276" w:lineRule="auto"/>
        <w:rPr>
          <w:sz w:val="22"/>
          <w:szCs w:val="22"/>
        </w:rPr>
      </w:pPr>
    </w:p>
    <w:p w14:paraId="7E0751DB" w14:textId="77777777" w:rsidR="005E30F5" w:rsidRPr="005E30F5" w:rsidRDefault="00B10D75" w:rsidP="005E30F5">
      <w:pPr>
        <w:widowControl w:val="0"/>
        <w:autoSpaceDE w:val="0"/>
        <w:autoSpaceDN w:val="0"/>
        <w:adjustRightInd w:val="0"/>
        <w:spacing w:after="280" w:line="276" w:lineRule="auto"/>
        <w:rPr>
          <w:rStyle w:val="Hyperlnk"/>
          <w:sz w:val="22"/>
          <w:szCs w:val="22"/>
        </w:rPr>
      </w:pPr>
      <w:r w:rsidRPr="005E30F5">
        <w:rPr>
          <w:sz w:val="22"/>
          <w:szCs w:val="22"/>
        </w:rPr>
        <w:t>Kursen startar i mars</w:t>
      </w:r>
      <w:r w:rsidR="00B723E1" w:rsidRPr="005E30F5">
        <w:rPr>
          <w:sz w:val="22"/>
          <w:szCs w:val="22"/>
        </w:rPr>
        <w:t xml:space="preserve"> 2016</w:t>
      </w:r>
      <w:r w:rsidR="00421D6A" w:rsidRPr="005E30F5">
        <w:rPr>
          <w:sz w:val="22"/>
          <w:szCs w:val="22"/>
        </w:rPr>
        <w:t>,</w:t>
      </w:r>
      <w:r w:rsidR="0001426B" w:rsidRPr="005E30F5">
        <w:rPr>
          <w:sz w:val="22"/>
          <w:szCs w:val="22"/>
        </w:rPr>
        <w:t xml:space="preserve"> för mer information och kursanmälan,</w:t>
      </w:r>
      <w:r w:rsidRPr="005E30F5">
        <w:rPr>
          <w:sz w:val="22"/>
          <w:szCs w:val="22"/>
        </w:rPr>
        <w:t xml:space="preserve"> </w:t>
      </w:r>
      <w:r w:rsidR="00421D6A" w:rsidRPr="005E30F5">
        <w:rPr>
          <w:sz w:val="22"/>
          <w:szCs w:val="22"/>
        </w:rPr>
        <w:br/>
      </w:r>
      <w:r w:rsidRPr="005E30F5">
        <w:rPr>
          <w:sz w:val="22"/>
          <w:szCs w:val="22"/>
        </w:rPr>
        <w:t xml:space="preserve">se: </w:t>
      </w:r>
      <w:hyperlink r:id="rId8" w:history="1">
        <w:r w:rsidR="00B723E1" w:rsidRPr="005E30F5">
          <w:rPr>
            <w:rStyle w:val="Hyperlnk"/>
            <w:sz w:val="22"/>
            <w:szCs w:val="22"/>
          </w:rPr>
          <w:t>www.rosendalstradgard.se/section.php?id=0000000002</w:t>
        </w:r>
      </w:hyperlink>
    </w:p>
    <w:p w14:paraId="4D164ADD" w14:textId="123B06C3" w:rsidR="00B957EB" w:rsidRPr="005E30F5" w:rsidRDefault="00421D6A" w:rsidP="005E30F5">
      <w:pPr>
        <w:widowControl w:val="0"/>
        <w:autoSpaceDE w:val="0"/>
        <w:autoSpaceDN w:val="0"/>
        <w:adjustRightInd w:val="0"/>
        <w:spacing w:after="280" w:line="276" w:lineRule="auto"/>
        <w:rPr>
          <w:rFonts w:ascii="Courier New" w:hAnsi="Courier New" w:cs="Courier New"/>
          <w:iCs/>
          <w:sz w:val="22"/>
          <w:szCs w:val="22"/>
        </w:rPr>
      </w:pPr>
      <w:r w:rsidRPr="005E30F5">
        <w:rPr>
          <w:rFonts w:ascii="Courier New" w:hAnsi="Courier New" w:cs="Courier New"/>
          <w:sz w:val="22"/>
          <w:szCs w:val="22"/>
        </w:rPr>
        <w:t>För mer information</w:t>
      </w:r>
      <w:r w:rsidR="0001426B" w:rsidRPr="005E30F5">
        <w:rPr>
          <w:rFonts w:ascii="Courier New" w:hAnsi="Courier New" w:cs="Courier New"/>
          <w:sz w:val="22"/>
          <w:szCs w:val="22"/>
        </w:rPr>
        <w:t xml:space="preserve"> om</w:t>
      </w:r>
      <w:r w:rsidRPr="005E30F5">
        <w:rPr>
          <w:rFonts w:ascii="Courier New" w:hAnsi="Courier New" w:cs="Courier New"/>
          <w:sz w:val="22"/>
          <w:szCs w:val="22"/>
        </w:rPr>
        <w:t xml:space="preserve"> odlingsverksamheten för barn se </w:t>
      </w:r>
      <w:r w:rsidR="00B957EB" w:rsidRPr="005E30F5">
        <w:rPr>
          <w:rFonts w:ascii="Courier New" w:hAnsi="Courier New" w:cs="Courier New"/>
          <w:i/>
          <w:sz w:val="22"/>
          <w:szCs w:val="22"/>
        </w:rPr>
        <w:t>Lek Odla Väx! en odlingspedagogisk handledning</w:t>
      </w:r>
      <w:r w:rsidR="00B957EB" w:rsidRPr="005E30F5">
        <w:rPr>
          <w:rFonts w:ascii="Courier New" w:hAnsi="Courier New" w:cs="Courier New"/>
          <w:sz w:val="22"/>
          <w:szCs w:val="22"/>
        </w:rPr>
        <w:t xml:space="preserve"> </w:t>
      </w:r>
      <w:r w:rsidR="0001426B" w:rsidRPr="005E30F5">
        <w:rPr>
          <w:rFonts w:ascii="Courier New" w:hAnsi="Courier New" w:cs="Courier New"/>
          <w:sz w:val="22"/>
          <w:szCs w:val="22"/>
        </w:rPr>
        <w:t>finns</w:t>
      </w:r>
      <w:r w:rsidRPr="005E30F5">
        <w:rPr>
          <w:rFonts w:ascii="Courier New" w:hAnsi="Courier New" w:cs="Courier New"/>
          <w:sz w:val="22"/>
          <w:szCs w:val="22"/>
        </w:rPr>
        <w:t xml:space="preserve"> även</w:t>
      </w:r>
      <w:r w:rsidR="0001426B" w:rsidRPr="005E30F5">
        <w:rPr>
          <w:rFonts w:ascii="Courier New" w:hAnsi="Courier New" w:cs="Courier New"/>
          <w:sz w:val="22"/>
          <w:szCs w:val="22"/>
        </w:rPr>
        <w:t xml:space="preserve"> </w:t>
      </w:r>
      <w:r w:rsidR="00B957EB" w:rsidRPr="005E30F5">
        <w:rPr>
          <w:rFonts w:ascii="Courier New" w:hAnsi="Courier New" w:cs="Courier New"/>
          <w:sz w:val="22"/>
          <w:szCs w:val="22"/>
        </w:rPr>
        <w:t>att beställa från Rosendals Trädgård. Pris 149 kr + porto.</w:t>
      </w:r>
    </w:p>
    <w:p w14:paraId="38891584" w14:textId="2C9C101E" w:rsidR="00646498" w:rsidRPr="0001426B" w:rsidRDefault="001211AA" w:rsidP="00646498">
      <w:pPr>
        <w:rPr>
          <w:rFonts w:ascii="Courier New" w:hAnsi="Courier New" w:cs="Courier New"/>
          <w:b/>
          <w:color w:val="000000" w:themeColor="text1"/>
          <w:sz w:val="20"/>
          <w:szCs w:val="20"/>
        </w:rPr>
      </w:pPr>
      <w:r w:rsidRPr="0001426B">
        <w:rPr>
          <w:rFonts w:ascii="Courier New" w:hAnsi="Courier New" w:cs="Courier New"/>
          <w:b/>
          <w:color w:val="000000" w:themeColor="text1"/>
          <w:sz w:val="20"/>
          <w:szCs w:val="20"/>
        </w:rPr>
        <w:t>Presskontakt</w:t>
      </w:r>
      <w:r w:rsidR="00646498" w:rsidRPr="0001426B">
        <w:rPr>
          <w:rFonts w:ascii="Courier New" w:hAnsi="Courier New" w:cs="Courier New"/>
          <w:b/>
          <w:color w:val="000000" w:themeColor="text1"/>
          <w:sz w:val="20"/>
          <w:szCs w:val="20"/>
        </w:rPr>
        <w:t>:</w:t>
      </w:r>
    </w:p>
    <w:p w14:paraId="7E0B45DC" w14:textId="3B05EC7A" w:rsidR="00646498" w:rsidRPr="0001426B" w:rsidRDefault="001211AA" w:rsidP="00646498">
      <w:pPr>
        <w:rPr>
          <w:rFonts w:ascii="Courier New" w:hAnsi="Courier New" w:cs="Courier New"/>
          <w:color w:val="000000" w:themeColor="text1"/>
          <w:sz w:val="20"/>
          <w:szCs w:val="20"/>
        </w:rPr>
      </w:pPr>
      <w:r w:rsidRPr="0001426B">
        <w:rPr>
          <w:rFonts w:ascii="Courier New" w:hAnsi="Courier New" w:cs="Courier New"/>
          <w:color w:val="000000" w:themeColor="text1"/>
          <w:sz w:val="20"/>
          <w:szCs w:val="20"/>
        </w:rPr>
        <w:t>Victoria Lagne</w:t>
      </w:r>
      <w:r w:rsidR="00646498" w:rsidRPr="0001426B">
        <w:rPr>
          <w:rFonts w:ascii="Courier New" w:hAnsi="Courier New" w:cs="Courier New"/>
          <w:color w:val="000000" w:themeColor="text1"/>
          <w:sz w:val="20"/>
          <w:szCs w:val="20"/>
        </w:rPr>
        <w:t xml:space="preserve"> </w:t>
      </w:r>
    </w:p>
    <w:p w14:paraId="1184121E" w14:textId="77777777" w:rsidR="00646498" w:rsidRPr="0001426B" w:rsidRDefault="00646498" w:rsidP="00646498">
      <w:pPr>
        <w:rPr>
          <w:rFonts w:ascii="Courier New" w:hAnsi="Courier New" w:cs="Courier New"/>
          <w:color w:val="000000" w:themeColor="text1"/>
          <w:sz w:val="20"/>
          <w:szCs w:val="20"/>
        </w:rPr>
      </w:pPr>
      <w:r w:rsidRPr="0001426B">
        <w:rPr>
          <w:rFonts w:ascii="Courier New" w:hAnsi="Courier New" w:cs="Courier New"/>
          <w:color w:val="000000" w:themeColor="text1"/>
          <w:sz w:val="20"/>
          <w:szCs w:val="20"/>
        </w:rPr>
        <w:t xml:space="preserve">Stiftelsen Rosendals Trädgård </w:t>
      </w:r>
    </w:p>
    <w:p w14:paraId="12B7D2DB" w14:textId="77777777" w:rsidR="00646498" w:rsidRPr="0001426B" w:rsidRDefault="00646498" w:rsidP="00646498">
      <w:pPr>
        <w:rPr>
          <w:rFonts w:ascii="Courier New" w:hAnsi="Courier New" w:cs="Courier New"/>
          <w:color w:val="000000" w:themeColor="text1"/>
          <w:sz w:val="20"/>
          <w:szCs w:val="20"/>
        </w:rPr>
      </w:pPr>
      <w:r w:rsidRPr="0001426B">
        <w:rPr>
          <w:rFonts w:ascii="Courier New" w:hAnsi="Courier New" w:cs="Courier New"/>
          <w:color w:val="000000" w:themeColor="text1"/>
          <w:sz w:val="20"/>
          <w:szCs w:val="20"/>
        </w:rPr>
        <w:t xml:space="preserve">Tel: 073-640 11 58 </w:t>
      </w:r>
    </w:p>
    <w:p w14:paraId="3120D9C0" w14:textId="77777777" w:rsidR="00646498" w:rsidRPr="0001426B" w:rsidRDefault="008E0AE6" w:rsidP="00646498">
      <w:pPr>
        <w:rPr>
          <w:rStyle w:val="Hyperlnk"/>
          <w:rFonts w:ascii="Courier New" w:hAnsi="Courier New" w:cs="Courier New"/>
          <w:sz w:val="20"/>
          <w:szCs w:val="20"/>
        </w:rPr>
      </w:pPr>
      <w:hyperlink r:id="rId9" w:history="1">
        <w:r w:rsidR="00646498" w:rsidRPr="0001426B">
          <w:rPr>
            <w:rStyle w:val="Hyperlnk"/>
            <w:rFonts w:ascii="Courier New" w:hAnsi="Courier New" w:cs="Courier New"/>
            <w:sz w:val="20"/>
            <w:szCs w:val="20"/>
          </w:rPr>
          <w:t>victoria@rosendalstradgard.se</w:t>
        </w:r>
      </w:hyperlink>
    </w:p>
    <w:p w14:paraId="7A231075" w14:textId="77777777" w:rsidR="001211AA" w:rsidRPr="0001426B" w:rsidRDefault="001211AA" w:rsidP="00646498">
      <w:pPr>
        <w:rPr>
          <w:rStyle w:val="Hyperlnk"/>
          <w:rFonts w:ascii="Courier New" w:hAnsi="Courier New" w:cs="Courier New"/>
          <w:sz w:val="20"/>
          <w:szCs w:val="20"/>
        </w:rPr>
      </w:pPr>
    </w:p>
    <w:p w14:paraId="3E4D8B69" w14:textId="77777777" w:rsidR="00421D6A" w:rsidRDefault="001211AA" w:rsidP="00646498">
      <w:pPr>
        <w:rPr>
          <w:rStyle w:val="Hyperlnk"/>
          <w:rFonts w:ascii="Courier New" w:hAnsi="Courier New" w:cs="Courier New"/>
          <w:sz w:val="20"/>
          <w:szCs w:val="20"/>
          <w:u w:val="none"/>
        </w:rPr>
      </w:pPr>
      <w:r w:rsidRPr="0001426B">
        <w:rPr>
          <w:rStyle w:val="Hyperlnk"/>
          <w:rFonts w:ascii="Courier New" w:hAnsi="Courier New" w:cs="Courier New"/>
          <w:b/>
          <w:sz w:val="20"/>
          <w:szCs w:val="20"/>
          <w:u w:val="none"/>
        </w:rPr>
        <w:t>Frågor kring Lek Odla Väx!</w:t>
      </w:r>
      <w:r w:rsidR="00421D6A">
        <w:rPr>
          <w:rStyle w:val="Hyperlnk"/>
          <w:rFonts w:ascii="Courier New" w:hAnsi="Courier New" w:cs="Courier New"/>
          <w:b/>
          <w:sz w:val="20"/>
          <w:szCs w:val="20"/>
          <w:u w:val="none"/>
        </w:rPr>
        <w:t xml:space="preserve"> och beställning av böcker</w:t>
      </w:r>
      <w:r w:rsidRPr="0001426B">
        <w:rPr>
          <w:rStyle w:val="Hyperlnk"/>
          <w:rFonts w:ascii="Courier New" w:hAnsi="Courier New" w:cs="Courier New"/>
          <w:b/>
          <w:sz w:val="20"/>
          <w:szCs w:val="20"/>
          <w:u w:val="none"/>
        </w:rPr>
        <w:t>:</w:t>
      </w:r>
      <w:r w:rsidRPr="0001426B">
        <w:rPr>
          <w:rStyle w:val="Hyperlnk"/>
          <w:rFonts w:ascii="Courier New" w:hAnsi="Courier New" w:cs="Courier New"/>
          <w:b/>
          <w:sz w:val="20"/>
          <w:szCs w:val="20"/>
          <w:u w:val="none"/>
        </w:rPr>
        <w:br/>
      </w:r>
      <w:r w:rsidRPr="0001426B">
        <w:rPr>
          <w:rStyle w:val="Hyperlnk"/>
          <w:rFonts w:ascii="Courier New" w:hAnsi="Courier New" w:cs="Courier New"/>
          <w:sz w:val="20"/>
          <w:szCs w:val="20"/>
          <w:u w:val="none"/>
        </w:rPr>
        <w:t>Eva Svensson</w:t>
      </w:r>
    </w:p>
    <w:p w14:paraId="2388DC3A" w14:textId="1458E085" w:rsidR="001211AA" w:rsidRPr="0001426B" w:rsidRDefault="00421D6A" w:rsidP="00646498">
      <w:pPr>
        <w:rPr>
          <w:rStyle w:val="Hyperlnk"/>
          <w:rFonts w:ascii="Courier New" w:hAnsi="Courier New" w:cs="Courier New"/>
          <w:sz w:val="20"/>
          <w:szCs w:val="20"/>
          <w:u w:val="none"/>
        </w:rPr>
      </w:pPr>
      <w:r>
        <w:rPr>
          <w:rStyle w:val="Hyperlnk"/>
          <w:rFonts w:ascii="Courier New" w:hAnsi="Courier New" w:cs="Courier New"/>
          <w:sz w:val="20"/>
          <w:szCs w:val="20"/>
          <w:u w:val="none"/>
        </w:rPr>
        <w:t>Trädgårdspedagog</w:t>
      </w:r>
      <w:r w:rsidR="001211AA" w:rsidRPr="0001426B">
        <w:rPr>
          <w:rStyle w:val="Hyperlnk"/>
          <w:rFonts w:ascii="Courier New" w:hAnsi="Courier New" w:cs="Courier New"/>
          <w:sz w:val="20"/>
          <w:szCs w:val="20"/>
          <w:u w:val="none"/>
        </w:rPr>
        <w:br/>
        <w:t>Stiftelsen Rosendals Trädgård</w:t>
      </w:r>
    </w:p>
    <w:p w14:paraId="5B20EC87" w14:textId="25DA35D7" w:rsidR="001211AA" w:rsidRDefault="008E0AE6" w:rsidP="00646498">
      <w:pPr>
        <w:rPr>
          <w:rStyle w:val="Hyperlnk"/>
          <w:rFonts w:ascii="Courier New" w:hAnsi="Courier New" w:cs="Courier New"/>
          <w:sz w:val="20"/>
          <w:szCs w:val="20"/>
          <w:u w:val="none"/>
        </w:rPr>
      </w:pPr>
      <w:hyperlink r:id="rId10" w:history="1">
        <w:r w:rsidR="00421D6A" w:rsidRPr="00A866A5">
          <w:rPr>
            <w:rStyle w:val="Hyperlnk"/>
            <w:rFonts w:ascii="Courier New" w:hAnsi="Courier New" w:cs="Courier New"/>
            <w:sz w:val="20"/>
            <w:szCs w:val="20"/>
          </w:rPr>
          <w:t>lekodlavax@rosendalstradgard.se</w:t>
        </w:r>
      </w:hyperlink>
    </w:p>
    <w:p w14:paraId="03D23060" w14:textId="3F5032E0" w:rsidR="00E54F77" w:rsidRPr="0001426B" w:rsidRDefault="00E54F77">
      <w:pPr>
        <w:rPr>
          <w:rFonts w:ascii="Courier New" w:hAnsi="Courier New" w:cs="Courier New"/>
          <w:color w:val="000000" w:themeColor="text1"/>
          <w:sz w:val="20"/>
          <w:szCs w:val="20"/>
        </w:rPr>
      </w:pPr>
    </w:p>
    <w:p w14:paraId="3811E3C2" w14:textId="14813042" w:rsidR="003179E1" w:rsidRPr="0001426B" w:rsidRDefault="00F3092F">
      <w:pPr>
        <w:rPr>
          <w:rFonts w:ascii="Courier New" w:hAnsi="Courier New" w:cs="Courier New"/>
          <w:i/>
          <w:sz w:val="20"/>
          <w:szCs w:val="20"/>
        </w:rPr>
      </w:pPr>
      <w:r w:rsidRPr="0001426B">
        <w:rPr>
          <w:rFonts w:ascii="Courier New" w:hAnsi="Courier New" w:cs="Courier New"/>
          <w:i/>
          <w:sz w:val="20"/>
          <w:szCs w:val="20"/>
        </w:rPr>
        <w:t>Stiftelsen Rosendals Trädgård är en biodynamisk odling ett stenkast från Stockholms city – en plats för kunskap, växande, hållbarhet och njutning.</w:t>
      </w:r>
    </w:p>
    <w:sectPr w:rsidR="003179E1" w:rsidRPr="0001426B" w:rsidSect="00795356">
      <w:headerReference w:type="default" r:id="rId11"/>
      <w:headerReference w:type="first" r:id="rId12"/>
      <w:footerReference w:type="first" r:id="rId13"/>
      <w:pgSz w:w="11906" w:h="16838" w:code="9"/>
      <w:pgMar w:top="2268" w:right="1276" w:bottom="1418" w:left="1134" w:header="454" w:footer="22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9890A" w14:textId="77777777" w:rsidR="0001426B" w:rsidRDefault="0001426B" w:rsidP="008E02EE">
      <w:pPr>
        <w:spacing w:line="240" w:lineRule="auto"/>
      </w:pPr>
      <w:r>
        <w:separator/>
      </w:r>
    </w:p>
  </w:endnote>
  <w:endnote w:type="continuationSeparator" w:id="0">
    <w:p w14:paraId="513B9000" w14:textId="77777777" w:rsidR="0001426B" w:rsidRDefault="0001426B" w:rsidP="008E0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17085" w14:textId="15FF9477" w:rsidR="0001426B" w:rsidRDefault="0001426B">
    <w:pPr>
      <w:pStyle w:val="Sidfot"/>
    </w:pPr>
    <w:r>
      <w:rPr>
        <w:noProof/>
        <w:lang w:eastAsia="sv-SE"/>
      </w:rPr>
      <w:drawing>
        <wp:anchor distT="0" distB="0" distL="114300" distR="114300" simplePos="0" relativeHeight="251667456" behindDoc="1" locked="1" layoutInCell="1" allowOverlap="1" wp14:anchorId="08EF4B10" wp14:editId="5F1F5045">
          <wp:simplePos x="0" y="0"/>
          <wp:positionH relativeFrom="page">
            <wp:posOffset>1723390</wp:posOffset>
          </wp:positionH>
          <wp:positionV relativeFrom="page">
            <wp:posOffset>9815195</wp:posOffset>
          </wp:positionV>
          <wp:extent cx="4409440" cy="313055"/>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wmf"/>
                  <pic:cNvPicPr/>
                </pic:nvPicPr>
                <pic:blipFill>
                  <a:blip r:embed="rId1">
                    <a:extLst>
                      <a:ext uri="{28A0092B-C50C-407E-A947-70E740481C1C}">
                        <a14:useLocalDpi xmlns:a14="http://schemas.microsoft.com/office/drawing/2010/main" val="0"/>
                      </a:ext>
                    </a:extLst>
                  </a:blip>
                  <a:stretch>
                    <a:fillRect/>
                  </a:stretch>
                </pic:blipFill>
                <pic:spPr>
                  <a:xfrm>
                    <a:off x="0" y="0"/>
                    <a:ext cx="4409440" cy="3130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0C58E" w14:textId="77777777" w:rsidR="0001426B" w:rsidRDefault="0001426B" w:rsidP="008E02EE">
      <w:pPr>
        <w:spacing w:line="240" w:lineRule="auto"/>
      </w:pPr>
      <w:r>
        <w:separator/>
      </w:r>
    </w:p>
  </w:footnote>
  <w:footnote w:type="continuationSeparator" w:id="0">
    <w:p w14:paraId="30C5F58A" w14:textId="77777777" w:rsidR="0001426B" w:rsidRDefault="0001426B" w:rsidP="008E02E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C28E3" w14:textId="77777777" w:rsidR="0001426B" w:rsidRDefault="0001426B">
    <w:pPr>
      <w:pStyle w:val="Sidhuvud"/>
    </w:pPr>
    <w:r>
      <w:rPr>
        <w:noProof/>
        <w:lang w:eastAsia="sv-SE"/>
      </w:rPr>
      <w:drawing>
        <wp:anchor distT="0" distB="0" distL="114300" distR="114300" simplePos="0" relativeHeight="251664384" behindDoc="1" locked="1" layoutInCell="1" allowOverlap="1" wp14:anchorId="327992DE" wp14:editId="7D04226A">
          <wp:simplePos x="0" y="0"/>
          <wp:positionH relativeFrom="page">
            <wp:posOffset>3261995</wp:posOffset>
          </wp:positionH>
          <wp:positionV relativeFrom="page">
            <wp:posOffset>461010</wp:posOffset>
          </wp:positionV>
          <wp:extent cx="835200" cy="795600"/>
          <wp:effectExtent l="0" t="0" r="3175" b="508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nd_symbol_blad_rgb.jpg"/>
                  <pic:cNvPicPr/>
                </pic:nvPicPr>
                <pic:blipFill>
                  <a:blip r:embed="rId1">
                    <a:extLst>
                      <a:ext uri="{28A0092B-C50C-407E-A947-70E740481C1C}">
                        <a14:useLocalDpi xmlns:a14="http://schemas.microsoft.com/office/drawing/2010/main" val="0"/>
                      </a:ext>
                    </a:extLst>
                  </a:blip>
                  <a:stretch>
                    <a:fillRect/>
                  </a:stretch>
                </pic:blipFill>
                <pic:spPr>
                  <a:xfrm>
                    <a:off x="0" y="0"/>
                    <a:ext cx="835200" cy="795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63360" behindDoc="1" locked="1" layoutInCell="1" allowOverlap="1" wp14:anchorId="22A93F8F" wp14:editId="51F81EF3">
          <wp:simplePos x="0" y="0"/>
          <wp:positionH relativeFrom="page">
            <wp:posOffset>1570990</wp:posOffset>
          </wp:positionH>
          <wp:positionV relativeFrom="page">
            <wp:posOffset>9662795</wp:posOffset>
          </wp:positionV>
          <wp:extent cx="4409440" cy="313055"/>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wmf"/>
                  <pic:cNvPicPr/>
                </pic:nvPicPr>
                <pic:blipFill>
                  <a:blip r:embed="rId2">
                    <a:extLst>
                      <a:ext uri="{28A0092B-C50C-407E-A947-70E740481C1C}">
                        <a14:useLocalDpi xmlns:a14="http://schemas.microsoft.com/office/drawing/2010/main" val="0"/>
                      </a:ext>
                    </a:extLst>
                  </a:blip>
                  <a:stretch>
                    <a:fillRect/>
                  </a:stretch>
                </pic:blipFill>
                <pic:spPr>
                  <a:xfrm>
                    <a:off x="0" y="0"/>
                    <a:ext cx="4409440" cy="3130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DB015" w14:textId="77777777" w:rsidR="0001426B" w:rsidRDefault="0001426B">
    <w:pPr>
      <w:pStyle w:val="Sidhuvud"/>
    </w:pPr>
    <w:r>
      <w:rPr>
        <w:noProof/>
        <w:lang w:eastAsia="sv-SE"/>
      </w:rPr>
      <w:drawing>
        <wp:anchor distT="0" distB="0" distL="114300" distR="114300" simplePos="0" relativeHeight="251665408" behindDoc="1" locked="1" layoutInCell="1" allowOverlap="1" wp14:anchorId="36C82D7D" wp14:editId="3885ECC0">
          <wp:simplePos x="0" y="0"/>
          <wp:positionH relativeFrom="column">
            <wp:align>center</wp:align>
          </wp:positionH>
          <wp:positionV relativeFrom="page">
            <wp:posOffset>457200</wp:posOffset>
          </wp:positionV>
          <wp:extent cx="2210400" cy="795600"/>
          <wp:effectExtent l="0" t="0" r="0" b="508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nd_logo1_blad_rgb.jpg"/>
                  <pic:cNvPicPr/>
                </pic:nvPicPr>
                <pic:blipFill>
                  <a:blip r:embed="rId1">
                    <a:extLst>
                      <a:ext uri="{28A0092B-C50C-407E-A947-70E740481C1C}">
                        <a14:useLocalDpi xmlns:a14="http://schemas.microsoft.com/office/drawing/2010/main" val="0"/>
                      </a:ext>
                    </a:extLst>
                  </a:blip>
                  <a:stretch>
                    <a:fillRect/>
                  </a:stretch>
                </pic:blipFill>
                <pic:spPr>
                  <a:xfrm>
                    <a:off x="0" y="0"/>
                    <a:ext cx="2210400" cy="79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909EF"/>
    <w:multiLevelType w:val="hybridMultilevel"/>
    <w:tmpl w:val="9DA8C0AE"/>
    <w:lvl w:ilvl="0" w:tplc="03D68208">
      <w:numFmt w:val="bullet"/>
      <w:pStyle w:val="Liststycke"/>
      <w:lvlText w:val="•"/>
      <w:lvlJc w:val="left"/>
      <w:pPr>
        <w:ind w:left="1004" w:hanging="360"/>
      </w:pPr>
      <w:rPr>
        <w:rFonts w:ascii="Arial" w:eastAsiaTheme="minorHAnsi" w:hAnsi="Aria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98"/>
    <w:rsid w:val="0001426B"/>
    <w:rsid w:val="00020AE5"/>
    <w:rsid w:val="000451C9"/>
    <w:rsid w:val="000B6BAC"/>
    <w:rsid w:val="000B6F37"/>
    <w:rsid w:val="000F0CE4"/>
    <w:rsid w:val="001211AA"/>
    <w:rsid w:val="001555C5"/>
    <w:rsid w:val="001E51B3"/>
    <w:rsid w:val="0020236E"/>
    <w:rsid w:val="00261A34"/>
    <w:rsid w:val="002B6E89"/>
    <w:rsid w:val="003179E1"/>
    <w:rsid w:val="00332C2B"/>
    <w:rsid w:val="0037761D"/>
    <w:rsid w:val="00415659"/>
    <w:rsid w:val="00421D6A"/>
    <w:rsid w:val="0049359F"/>
    <w:rsid w:val="004A214D"/>
    <w:rsid w:val="0054600A"/>
    <w:rsid w:val="00586342"/>
    <w:rsid w:val="005A7676"/>
    <w:rsid w:val="005C0214"/>
    <w:rsid w:val="005E30F5"/>
    <w:rsid w:val="005E75EA"/>
    <w:rsid w:val="006159B1"/>
    <w:rsid w:val="006421F3"/>
    <w:rsid w:val="00646498"/>
    <w:rsid w:val="006A5769"/>
    <w:rsid w:val="006F43E3"/>
    <w:rsid w:val="00795356"/>
    <w:rsid w:val="007B32F7"/>
    <w:rsid w:val="007E6AC3"/>
    <w:rsid w:val="00854352"/>
    <w:rsid w:val="008B55EA"/>
    <w:rsid w:val="008B5942"/>
    <w:rsid w:val="008E02EE"/>
    <w:rsid w:val="008E0AE6"/>
    <w:rsid w:val="009401E0"/>
    <w:rsid w:val="00975797"/>
    <w:rsid w:val="009F4298"/>
    <w:rsid w:val="00A1235D"/>
    <w:rsid w:val="00A31BA8"/>
    <w:rsid w:val="00A32682"/>
    <w:rsid w:val="00B10D75"/>
    <w:rsid w:val="00B22C60"/>
    <w:rsid w:val="00B723E1"/>
    <w:rsid w:val="00B957EB"/>
    <w:rsid w:val="00BF629A"/>
    <w:rsid w:val="00C0160F"/>
    <w:rsid w:val="00CE0AE3"/>
    <w:rsid w:val="00D34CD8"/>
    <w:rsid w:val="00E54F77"/>
    <w:rsid w:val="00ED0344"/>
    <w:rsid w:val="00ED2422"/>
    <w:rsid w:val="00F1538D"/>
    <w:rsid w:val="00F3092F"/>
    <w:rsid w:val="00F41E53"/>
    <w:rsid w:val="00FB3598"/>
    <w:rsid w:val="00FF2F9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54E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214"/>
    <w:pPr>
      <w:spacing w:line="288" w:lineRule="atLeast"/>
    </w:pPr>
    <w:rPr>
      <w:rFonts w:asciiTheme="minorHAnsi" w:hAnsiTheme="minorHAnsi"/>
      <w:sz w:val="24"/>
      <w:szCs w:val="24"/>
      <w:lang w:eastAsia="ja-JP"/>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75797"/>
    <w:pPr>
      <w:numPr>
        <w:numId w:val="1"/>
      </w:numPr>
      <w:contextualSpacing/>
    </w:pPr>
  </w:style>
  <w:style w:type="paragraph" w:styleId="Sidhuvud">
    <w:name w:val="header"/>
    <w:basedOn w:val="Normal"/>
    <w:link w:val="SidhuvudChar"/>
    <w:rsid w:val="008E02EE"/>
    <w:pPr>
      <w:tabs>
        <w:tab w:val="center" w:pos="4536"/>
        <w:tab w:val="right" w:pos="9072"/>
      </w:tabs>
    </w:pPr>
  </w:style>
  <w:style w:type="character" w:customStyle="1" w:styleId="SidhuvudChar">
    <w:name w:val="Sidhuvud Char"/>
    <w:basedOn w:val="Standardstycketypsnitt"/>
    <w:link w:val="Sidhuvud"/>
    <w:rsid w:val="008E02EE"/>
    <w:rPr>
      <w:sz w:val="24"/>
      <w:szCs w:val="24"/>
      <w:lang w:eastAsia="ja-JP"/>
    </w:rPr>
  </w:style>
  <w:style w:type="paragraph" w:styleId="Sidfot">
    <w:name w:val="footer"/>
    <w:basedOn w:val="Normal"/>
    <w:link w:val="SidfotChar"/>
    <w:rsid w:val="008E02EE"/>
    <w:pPr>
      <w:tabs>
        <w:tab w:val="center" w:pos="4536"/>
        <w:tab w:val="right" w:pos="9072"/>
      </w:tabs>
    </w:pPr>
  </w:style>
  <w:style w:type="character" w:customStyle="1" w:styleId="SidfotChar">
    <w:name w:val="Sidfot Char"/>
    <w:basedOn w:val="Standardstycketypsnitt"/>
    <w:link w:val="Sidfot"/>
    <w:rsid w:val="008E02EE"/>
    <w:rPr>
      <w:sz w:val="24"/>
      <w:szCs w:val="24"/>
      <w:lang w:eastAsia="ja-JP"/>
    </w:rPr>
  </w:style>
  <w:style w:type="paragraph" w:styleId="Bubbeltext">
    <w:name w:val="Balloon Text"/>
    <w:basedOn w:val="Normal"/>
    <w:link w:val="BubbeltextChar"/>
    <w:rsid w:val="008E02EE"/>
    <w:rPr>
      <w:rFonts w:ascii="Tahoma" w:hAnsi="Tahoma" w:cs="Tahoma"/>
      <w:sz w:val="16"/>
      <w:szCs w:val="16"/>
    </w:rPr>
  </w:style>
  <w:style w:type="character" w:customStyle="1" w:styleId="BubbeltextChar">
    <w:name w:val="Bubbeltext Char"/>
    <w:basedOn w:val="Standardstycketypsnitt"/>
    <w:link w:val="Bubbeltext"/>
    <w:rsid w:val="008E02EE"/>
    <w:rPr>
      <w:rFonts w:ascii="Tahoma" w:hAnsi="Tahoma" w:cs="Tahoma"/>
      <w:sz w:val="16"/>
      <w:szCs w:val="16"/>
      <w:lang w:eastAsia="ja-JP"/>
    </w:rPr>
  </w:style>
  <w:style w:type="table" w:styleId="Tabellrutnt">
    <w:name w:val="Table Grid"/>
    <w:basedOn w:val="Normaltabell"/>
    <w:rsid w:val="005C0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ypsnitt"/>
    <w:uiPriority w:val="99"/>
    <w:unhideWhenUsed/>
    <w:rsid w:val="00646498"/>
    <w:rPr>
      <w:color w:val="00000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214"/>
    <w:pPr>
      <w:spacing w:line="288" w:lineRule="atLeast"/>
    </w:pPr>
    <w:rPr>
      <w:rFonts w:asciiTheme="minorHAnsi" w:hAnsiTheme="minorHAnsi"/>
      <w:sz w:val="24"/>
      <w:szCs w:val="24"/>
      <w:lang w:eastAsia="ja-JP"/>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75797"/>
    <w:pPr>
      <w:numPr>
        <w:numId w:val="1"/>
      </w:numPr>
      <w:contextualSpacing/>
    </w:pPr>
  </w:style>
  <w:style w:type="paragraph" w:styleId="Sidhuvud">
    <w:name w:val="header"/>
    <w:basedOn w:val="Normal"/>
    <w:link w:val="SidhuvudChar"/>
    <w:rsid w:val="008E02EE"/>
    <w:pPr>
      <w:tabs>
        <w:tab w:val="center" w:pos="4536"/>
        <w:tab w:val="right" w:pos="9072"/>
      </w:tabs>
    </w:pPr>
  </w:style>
  <w:style w:type="character" w:customStyle="1" w:styleId="SidhuvudChar">
    <w:name w:val="Sidhuvud Char"/>
    <w:basedOn w:val="Standardstycketypsnitt"/>
    <w:link w:val="Sidhuvud"/>
    <w:rsid w:val="008E02EE"/>
    <w:rPr>
      <w:sz w:val="24"/>
      <w:szCs w:val="24"/>
      <w:lang w:eastAsia="ja-JP"/>
    </w:rPr>
  </w:style>
  <w:style w:type="paragraph" w:styleId="Sidfot">
    <w:name w:val="footer"/>
    <w:basedOn w:val="Normal"/>
    <w:link w:val="SidfotChar"/>
    <w:rsid w:val="008E02EE"/>
    <w:pPr>
      <w:tabs>
        <w:tab w:val="center" w:pos="4536"/>
        <w:tab w:val="right" w:pos="9072"/>
      </w:tabs>
    </w:pPr>
  </w:style>
  <w:style w:type="character" w:customStyle="1" w:styleId="SidfotChar">
    <w:name w:val="Sidfot Char"/>
    <w:basedOn w:val="Standardstycketypsnitt"/>
    <w:link w:val="Sidfot"/>
    <w:rsid w:val="008E02EE"/>
    <w:rPr>
      <w:sz w:val="24"/>
      <w:szCs w:val="24"/>
      <w:lang w:eastAsia="ja-JP"/>
    </w:rPr>
  </w:style>
  <w:style w:type="paragraph" w:styleId="Bubbeltext">
    <w:name w:val="Balloon Text"/>
    <w:basedOn w:val="Normal"/>
    <w:link w:val="BubbeltextChar"/>
    <w:rsid w:val="008E02EE"/>
    <w:rPr>
      <w:rFonts w:ascii="Tahoma" w:hAnsi="Tahoma" w:cs="Tahoma"/>
      <w:sz w:val="16"/>
      <w:szCs w:val="16"/>
    </w:rPr>
  </w:style>
  <w:style w:type="character" w:customStyle="1" w:styleId="BubbeltextChar">
    <w:name w:val="Bubbeltext Char"/>
    <w:basedOn w:val="Standardstycketypsnitt"/>
    <w:link w:val="Bubbeltext"/>
    <w:rsid w:val="008E02EE"/>
    <w:rPr>
      <w:rFonts w:ascii="Tahoma" w:hAnsi="Tahoma" w:cs="Tahoma"/>
      <w:sz w:val="16"/>
      <w:szCs w:val="16"/>
      <w:lang w:eastAsia="ja-JP"/>
    </w:rPr>
  </w:style>
  <w:style w:type="table" w:styleId="Tabellrutnt">
    <w:name w:val="Table Grid"/>
    <w:basedOn w:val="Normaltabell"/>
    <w:rsid w:val="005C0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ypsnitt"/>
    <w:uiPriority w:val="99"/>
    <w:unhideWhenUsed/>
    <w:rsid w:val="00646498"/>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osendalstradgard.se/section.php?id=0000000002" TargetMode="External"/><Relationship Id="rId9" Type="http://schemas.openxmlformats.org/officeDocument/2006/relationships/hyperlink" Target="mailto:victoria@rosendalstradgard.se" TargetMode="External"/><Relationship Id="rId10" Type="http://schemas.openxmlformats.org/officeDocument/2006/relationships/hyperlink" Target="mailto:lekodlavax@rosendalstradgard.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ictoria:Downloads:Rosendal_Brevmall.dotx" TargetMode="External"/></Relationships>
</file>

<file path=word/theme/theme1.xml><?xml version="1.0" encoding="utf-8"?>
<a:theme xmlns:a="http://schemas.openxmlformats.org/drawingml/2006/main" name="Office-tema">
  <a:themeElements>
    <a:clrScheme name="Anpassat 60">
      <a:dk1>
        <a:sysClr val="windowText" lastClr="000000"/>
      </a:dk1>
      <a:lt1>
        <a:sysClr val="window" lastClr="FFFFFF"/>
      </a:lt1>
      <a:dk2>
        <a:srgbClr val="7AA142"/>
      </a:dk2>
      <a:lt2>
        <a:srgbClr val="FFFFFF"/>
      </a:lt2>
      <a:accent1>
        <a:srgbClr val="7AA142"/>
      </a:accent1>
      <a:accent2>
        <a:srgbClr val="DE5054"/>
      </a:accent2>
      <a:accent3>
        <a:srgbClr val="B06711"/>
      </a:accent3>
      <a:accent4>
        <a:srgbClr val="8D473B"/>
      </a:accent4>
      <a:accent5>
        <a:srgbClr val="465367"/>
      </a:accent5>
      <a:accent6>
        <a:srgbClr val="58675C"/>
      </a:accent6>
      <a:hlink>
        <a:srgbClr val="000000"/>
      </a:hlink>
      <a:folHlink>
        <a:srgbClr val="000000"/>
      </a:folHlink>
    </a:clrScheme>
    <a:fontScheme name="Anpassat 133">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Rosendal_Brevmall.dotx</Template>
  <TotalTime>2</TotalTime>
  <Pages>2</Pages>
  <Words>458</Words>
  <Characters>2433</Characters>
  <Application>Microsoft Macintosh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Lagne</dc:creator>
  <cp:lastModifiedBy>Victoria Lagne</cp:lastModifiedBy>
  <cp:revision>3</cp:revision>
  <cp:lastPrinted>2016-01-20T12:10:00Z</cp:lastPrinted>
  <dcterms:created xsi:type="dcterms:W3CDTF">2016-01-24T08:13:00Z</dcterms:created>
  <dcterms:modified xsi:type="dcterms:W3CDTF">2016-01-24T22:37:00Z</dcterms:modified>
</cp:coreProperties>
</file>