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0A04" w:rsidRPr="008920F9" w:rsidRDefault="00040A04" w:rsidP="00040A04">
      <w:pPr>
        <w:spacing w:line="360" w:lineRule="auto"/>
        <w:rPr>
          <w:b/>
          <w:sz w:val="22"/>
          <w:lang w:val="da-DK"/>
        </w:rPr>
      </w:pPr>
      <w:r w:rsidRPr="008920F9">
        <w:rPr>
          <w:b/>
          <w:sz w:val="22"/>
          <w:lang w:val="da-DK"/>
        </w:rPr>
        <w:t>Tekniske specifikationer:</w:t>
      </w:r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  <w:r w:rsidRPr="008920F9">
        <w:rPr>
          <w:rFonts w:eastAsia="Gulim"/>
          <w:b/>
          <w:bCs/>
          <w:sz w:val="22"/>
          <w:szCs w:val="22"/>
          <w:lang w:val="da-DK"/>
        </w:rPr>
        <w:t>ND8530</w:t>
      </w:r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100 W-højttaler med indbygget subwoofer (2.1 kanaler)</w:t>
      </w:r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Dual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Dock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Play til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IPhone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>/iPod/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iPad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og Android</w:t>
      </w:r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proofErr w:type="spellStart"/>
      <w:r w:rsidRPr="008920F9">
        <w:rPr>
          <w:rFonts w:eastAsia="Gulim"/>
          <w:bCs/>
          <w:sz w:val="22"/>
          <w:szCs w:val="22"/>
          <w:lang w:val="da-DK"/>
        </w:rPr>
        <w:t>Airplay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>-kompatibel</w:t>
      </w:r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Bluetooth trådløs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streaming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DLNA Smart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Share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NFC Bluetooth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pairing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Fjernbetjening medfølger</w:t>
      </w:r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Smartphone-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app</w:t>
      </w:r>
      <w:proofErr w:type="spellEnd"/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  <w:r w:rsidRPr="008920F9">
        <w:rPr>
          <w:rFonts w:eastAsia="Gulim"/>
          <w:b/>
          <w:bCs/>
          <w:sz w:val="22"/>
          <w:szCs w:val="22"/>
          <w:lang w:val="da-DK"/>
        </w:rPr>
        <w:t>ND5530</w:t>
      </w:r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30 W-højttaler (2.0 kanaler)</w:t>
      </w:r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Dual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Dock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Play </w:t>
      </w:r>
      <w:r>
        <w:rPr>
          <w:rFonts w:eastAsia="Gulim"/>
          <w:bCs/>
          <w:sz w:val="22"/>
          <w:szCs w:val="22"/>
          <w:lang w:val="da-DK"/>
        </w:rPr>
        <w:t>til</w:t>
      </w:r>
      <w:r w:rsidRPr="008920F9">
        <w:rPr>
          <w:rFonts w:eastAsia="Gulim"/>
          <w:bCs/>
          <w:sz w:val="22"/>
          <w:szCs w:val="22"/>
          <w:lang w:val="da-DK"/>
        </w:rPr>
        <w:t xml:space="preserve">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IPhone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>/iPod/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iPad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</w:t>
      </w:r>
      <w:r>
        <w:rPr>
          <w:rFonts w:eastAsia="Gulim"/>
          <w:bCs/>
          <w:sz w:val="22"/>
          <w:szCs w:val="22"/>
          <w:lang w:val="da-DK"/>
        </w:rPr>
        <w:t xml:space="preserve">og </w:t>
      </w:r>
      <w:r w:rsidRPr="008920F9">
        <w:rPr>
          <w:rFonts w:eastAsia="Gulim"/>
          <w:bCs/>
          <w:sz w:val="22"/>
          <w:szCs w:val="22"/>
          <w:lang w:val="da-DK"/>
        </w:rPr>
        <w:t>Android</w:t>
      </w:r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proofErr w:type="spellStart"/>
      <w:r w:rsidRPr="008920F9">
        <w:rPr>
          <w:rFonts w:eastAsia="Gulim"/>
          <w:bCs/>
          <w:sz w:val="22"/>
          <w:szCs w:val="22"/>
          <w:lang w:val="da-DK"/>
        </w:rPr>
        <w:t>Airplay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>-kompatibel</w:t>
      </w:r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Bluetooth trådløs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streaming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NFC Bluetooth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pairing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Fjernbetjening medfølger</w:t>
      </w:r>
    </w:p>
    <w:p w:rsidR="00040A04" w:rsidRPr="008920F9" w:rsidRDefault="00040A04" w:rsidP="00040A04">
      <w:pPr>
        <w:pStyle w:val="Listeafsnit"/>
        <w:numPr>
          <w:ilvl w:val="0"/>
          <w:numId w:val="2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Smartphone-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app</w:t>
      </w:r>
      <w:proofErr w:type="spellEnd"/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  <w:r w:rsidRPr="008920F9">
        <w:rPr>
          <w:rFonts w:eastAsia="Gulim"/>
          <w:b/>
          <w:bCs/>
          <w:sz w:val="22"/>
          <w:szCs w:val="22"/>
          <w:lang w:val="da-DK"/>
        </w:rPr>
        <w:t>ND2530/ND2531</w:t>
      </w:r>
    </w:p>
    <w:p w:rsidR="00040A04" w:rsidRPr="008920F9" w:rsidRDefault="00040A04" w:rsidP="00040A04">
      <w:pPr>
        <w:pStyle w:val="Listeafsnit"/>
        <w:numPr>
          <w:ilvl w:val="0"/>
          <w:numId w:val="3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10 W-højttaler (2.0 kanaler)</w:t>
      </w:r>
    </w:p>
    <w:p w:rsidR="00040A04" w:rsidRPr="008920F9" w:rsidRDefault="00040A04" w:rsidP="00040A04">
      <w:pPr>
        <w:pStyle w:val="Listeafsnit"/>
        <w:numPr>
          <w:ilvl w:val="0"/>
          <w:numId w:val="3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proofErr w:type="spellStart"/>
      <w:r w:rsidRPr="008920F9">
        <w:rPr>
          <w:rFonts w:eastAsia="Gulim"/>
          <w:bCs/>
          <w:sz w:val="22"/>
          <w:szCs w:val="22"/>
          <w:lang w:val="da-DK"/>
        </w:rPr>
        <w:t>Docking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til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iPhone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 xml:space="preserve"> eller Android</w:t>
      </w:r>
    </w:p>
    <w:p w:rsidR="00040A04" w:rsidRPr="008920F9" w:rsidRDefault="00040A04" w:rsidP="00040A04">
      <w:pPr>
        <w:pStyle w:val="Listeafsnit"/>
        <w:numPr>
          <w:ilvl w:val="0"/>
          <w:numId w:val="3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>
        <w:rPr>
          <w:rFonts w:eastAsia="Gulim"/>
          <w:bCs/>
          <w:sz w:val="22"/>
          <w:szCs w:val="22"/>
          <w:lang w:val="da-DK"/>
        </w:rPr>
        <w:t>Bluetooth trådlø</w:t>
      </w:r>
      <w:r w:rsidRPr="008920F9">
        <w:rPr>
          <w:rFonts w:eastAsia="Gulim"/>
          <w:bCs/>
          <w:sz w:val="22"/>
          <w:szCs w:val="22"/>
          <w:lang w:val="da-DK"/>
        </w:rPr>
        <w:t xml:space="preserve">s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streaming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3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NFC Bluetooth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pairing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1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Fjernbetjening medfølger</w:t>
      </w:r>
    </w:p>
    <w:p w:rsidR="00040A04" w:rsidRPr="008920F9" w:rsidRDefault="00040A04" w:rsidP="00040A04">
      <w:pPr>
        <w:pStyle w:val="Listeafsnit"/>
        <w:numPr>
          <w:ilvl w:val="0"/>
          <w:numId w:val="3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Smartphone-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app</w:t>
      </w:r>
      <w:proofErr w:type="spellEnd"/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  <w:r w:rsidRPr="008920F9">
        <w:rPr>
          <w:rFonts w:eastAsia="Gulim"/>
          <w:b/>
          <w:bCs/>
          <w:sz w:val="22"/>
          <w:szCs w:val="22"/>
          <w:lang w:val="da-DK"/>
        </w:rPr>
        <w:t>NP6530</w:t>
      </w:r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20 W-højttaler (2.0 kanaler)</w:t>
      </w:r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Indbygget batteri</w:t>
      </w:r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proofErr w:type="spellStart"/>
      <w:r w:rsidRPr="008920F9">
        <w:rPr>
          <w:rFonts w:eastAsia="Gulim"/>
          <w:bCs/>
          <w:sz w:val="22"/>
          <w:szCs w:val="22"/>
          <w:lang w:val="da-DK"/>
        </w:rPr>
        <w:t>Airplay</w:t>
      </w:r>
      <w:proofErr w:type="spellEnd"/>
      <w:r w:rsidRPr="008920F9">
        <w:rPr>
          <w:rFonts w:eastAsia="Gulim"/>
          <w:bCs/>
          <w:sz w:val="22"/>
          <w:szCs w:val="22"/>
          <w:lang w:val="da-DK"/>
        </w:rPr>
        <w:t>-kompatibel</w:t>
      </w:r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Bluetooth trådløs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streaming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DLNA Smart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Share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lastRenderedPageBreak/>
        <w:t xml:space="preserve">NFC Bluetooth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pairing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4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Smartphone-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app</w:t>
      </w:r>
      <w:proofErr w:type="spellEnd"/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</w:p>
    <w:p w:rsidR="00040A04" w:rsidRPr="008920F9" w:rsidRDefault="00040A04" w:rsidP="00040A04">
      <w:pPr>
        <w:spacing w:line="360" w:lineRule="auto"/>
        <w:rPr>
          <w:rFonts w:eastAsia="Gulim"/>
          <w:b/>
          <w:bCs/>
          <w:sz w:val="22"/>
          <w:szCs w:val="22"/>
          <w:lang w:val="da-DK"/>
        </w:rPr>
      </w:pPr>
      <w:r w:rsidRPr="008920F9">
        <w:rPr>
          <w:rFonts w:eastAsia="Gulim"/>
          <w:b/>
          <w:bCs/>
          <w:sz w:val="22"/>
          <w:szCs w:val="22"/>
          <w:lang w:val="da-DK"/>
        </w:rPr>
        <w:t>NP3530</w:t>
      </w:r>
    </w:p>
    <w:p w:rsidR="00040A04" w:rsidRPr="008920F9" w:rsidRDefault="00040A04" w:rsidP="00040A04">
      <w:pPr>
        <w:pStyle w:val="Listeafsnit"/>
        <w:numPr>
          <w:ilvl w:val="0"/>
          <w:numId w:val="5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4 W-højttaler (2.0 kanaler)</w:t>
      </w:r>
    </w:p>
    <w:p w:rsidR="00040A04" w:rsidRPr="008920F9" w:rsidRDefault="00040A04" w:rsidP="00040A04">
      <w:pPr>
        <w:pStyle w:val="Listeafsnit"/>
        <w:numPr>
          <w:ilvl w:val="0"/>
          <w:numId w:val="5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Indbygget batteri</w:t>
      </w:r>
    </w:p>
    <w:p w:rsidR="00040A04" w:rsidRPr="008920F9" w:rsidRDefault="00040A04" w:rsidP="00040A04">
      <w:pPr>
        <w:pStyle w:val="Listeafsnit"/>
        <w:numPr>
          <w:ilvl w:val="0"/>
          <w:numId w:val="5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Bluetooth trådløs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streaming</w:t>
      </w:r>
      <w:proofErr w:type="spellEnd"/>
    </w:p>
    <w:p w:rsidR="00040A04" w:rsidRPr="008920F9" w:rsidRDefault="00040A04" w:rsidP="00040A04">
      <w:pPr>
        <w:pStyle w:val="Listeafsnit"/>
        <w:numPr>
          <w:ilvl w:val="0"/>
          <w:numId w:val="5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 xml:space="preserve">NFC Bluetooth 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pairing</w:t>
      </w:r>
      <w:proofErr w:type="spellEnd"/>
    </w:p>
    <w:p w:rsidR="00040A04" w:rsidRPr="00EB379E" w:rsidRDefault="00040A04" w:rsidP="00040A04">
      <w:pPr>
        <w:pStyle w:val="Listeafsnit"/>
        <w:numPr>
          <w:ilvl w:val="0"/>
          <w:numId w:val="5"/>
        </w:numPr>
        <w:spacing w:line="360" w:lineRule="auto"/>
        <w:rPr>
          <w:rFonts w:eastAsia="Gulim"/>
          <w:bCs/>
          <w:sz w:val="22"/>
          <w:szCs w:val="22"/>
          <w:lang w:val="da-DK"/>
        </w:rPr>
      </w:pPr>
      <w:r w:rsidRPr="008920F9">
        <w:rPr>
          <w:rFonts w:eastAsia="Gulim"/>
          <w:bCs/>
          <w:sz w:val="22"/>
          <w:szCs w:val="22"/>
          <w:lang w:val="da-DK"/>
        </w:rPr>
        <w:t>Smartphone-</w:t>
      </w:r>
      <w:proofErr w:type="spellStart"/>
      <w:r w:rsidRPr="008920F9">
        <w:rPr>
          <w:rFonts w:eastAsia="Gulim"/>
          <w:bCs/>
          <w:sz w:val="22"/>
          <w:szCs w:val="22"/>
          <w:lang w:val="da-DK"/>
        </w:rPr>
        <w:t>app</w:t>
      </w:r>
      <w:proofErr w:type="spellEnd"/>
    </w:p>
    <w:p w:rsidR="00F43387" w:rsidRDefault="00F43387">
      <w:bookmarkStart w:id="0" w:name="_GoBack"/>
      <w:bookmarkEnd w:id="0"/>
    </w:p>
    <w:sectPr w:rsidR="00F43387">
      <w:pgSz w:w="11906" w:h="16838"/>
      <w:pgMar w:top="1701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Gulim">
    <w:altName w:val="굴림"/>
    <w:panose1 w:val="020B0600000101010101"/>
    <w:charset w:val="81"/>
    <w:family w:val="swiss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415829"/>
    <w:multiLevelType w:val="hybridMultilevel"/>
    <w:tmpl w:val="B28E6B80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0B1263CC"/>
    <w:multiLevelType w:val="hybridMultilevel"/>
    <w:tmpl w:val="B8DE9B1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A4B69A2"/>
    <w:multiLevelType w:val="hybridMultilevel"/>
    <w:tmpl w:val="7E3C2BB4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2F747BA"/>
    <w:multiLevelType w:val="hybridMultilevel"/>
    <w:tmpl w:val="C33C5EA2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582C654E"/>
    <w:multiLevelType w:val="hybridMultilevel"/>
    <w:tmpl w:val="5EE86E7C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4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304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0A04"/>
    <w:rsid w:val="00040A04"/>
    <w:rsid w:val="00F4338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04"/>
    <w:pPr>
      <w:spacing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0A0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da-DK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A04"/>
    <w:pPr>
      <w:spacing w:line="240" w:lineRule="auto"/>
    </w:pPr>
    <w:rPr>
      <w:rFonts w:ascii="Times New Roman" w:eastAsia="SimSun" w:hAnsi="Times New Roman" w:cs="Times New Roman"/>
      <w:sz w:val="24"/>
      <w:szCs w:val="24"/>
      <w:lang w:val="en-US"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040A0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49</TotalTime>
  <Pages>2</Pages>
  <Words>126</Words>
  <Characters>770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Hill &amp; Knowlton</Company>
  <LinksUpToDate>false</LinksUpToDate>
  <CharactersWithSpaces>895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Tobias Enné</dc:creator>
  <cp:lastModifiedBy>Tobias Enné</cp:lastModifiedBy>
  <cp:revision>1</cp:revision>
  <dcterms:created xsi:type="dcterms:W3CDTF">2013-01-03T09:05:00Z</dcterms:created>
  <dcterms:modified xsi:type="dcterms:W3CDTF">2013-01-03T09:54:00Z</dcterms:modified>
</cp:coreProperties>
</file>